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BA0C" w14:textId="77777777" w:rsidR="006B3D49" w:rsidRPr="0072719A" w:rsidRDefault="006B3D49" w:rsidP="006B3D49">
      <w:pPr>
        <w:jc w:val="right"/>
        <w:rPr>
          <w:rFonts w:ascii="GHEA Grapalat" w:hAnsi="GHEA Grapalat" w:cs="Sylfaen"/>
          <w:b/>
          <w:bCs/>
          <w:color w:val="000000"/>
          <w:sz w:val="32"/>
        </w:rPr>
      </w:pPr>
      <w:bookmarkStart w:id="0" w:name="_GoBack"/>
      <w:bookmarkEnd w:id="0"/>
    </w:p>
    <w:p w14:paraId="755F5006" w14:textId="77777777" w:rsidR="006B3D49" w:rsidRDefault="006B3D49" w:rsidP="006B3D49">
      <w:pPr>
        <w:rPr>
          <w:rFonts w:ascii="GHEA Grapalat" w:hAnsi="GHEA Grapalat" w:cs="Sylfaen"/>
          <w:b/>
          <w:bCs/>
          <w:color w:val="000000"/>
          <w:sz w:val="32"/>
          <w:lang w:val="hy-AM"/>
        </w:rPr>
      </w:pPr>
    </w:p>
    <w:p w14:paraId="648DE512" w14:textId="77777777" w:rsidR="006B3D49" w:rsidRPr="00F30828" w:rsidRDefault="006B3D49" w:rsidP="006B3D49">
      <w:pPr>
        <w:jc w:val="center"/>
        <w:rPr>
          <w:rFonts w:ascii="GHEA Grapalat" w:hAnsi="GHEA Grapalat" w:cs="Sylfaen"/>
          <w:b/>
          <w:bCs/>
          <w:color w:val="000000"/>
          <w:sz w:val="32"/>
        </w:rPr>
      </w:pPr>
      <w:r w:rsidRPr="00F30828">
        <w:rPr>
          <w:rFonts w:ascii="GHEA Grapalat" w:hAnsi="GHEA Grapalat" w:cs="Sylfaen"/>
          <w:b/>
          <w:bCs/>
          <w:color w:val="000000"/>
          <w:sz w:val="32"/>
        </w:rPr>
        <w:t>ՀԱՅԱՍՏԱՆԻ</w:t>
      </w:r>
      <w:r w:rsidRPr="00F30828">
        <w:rPr>
          <w:rFonts w:ascii="GHEA Grapalat" w:hAnsi="GHEA Grapalat"/>
          <w:b/>
          <w:bCs/>
          <w:color w:val="000000"/>
          <w:sz w:val="32"/>
        </w:rPr>
        <w:t xml:space="preserve"> </w:t>
      </w:r>
      <w:r w:rsidRPr="00F30828">
        <w:rPr>
          <w:rFonts w:ascii="GHEA Grapalat" w:hAnsi="GHEA Grapalat" w:cs="Sylfaen"/>
          <w:b/>
          <w:bCs/>
          <w:color w:val="000000"/>
          <w:sz w:val="32"/>
        </w:rPr>
        <w:t>ՀԱՆՐԱՊԵՏՈՒԹՅԱՆ</w:t>
      </w:r>
      <w:r w:rsidRPr="00F30828">
        <w:rPr>
          <w:rFonts w:ascii="GHEA Grapalat" w:hAnsi="GHEA Grapalat"/>
          <w:color w:val="000000"/>
          <w:sz w:val="32"/>
        </w:rPr>
        <w:t xml:space="preserve"> </w:t>
      </w:r>
      <w:r w:rsidRPr="00F30828">
        <w:rPr>
          <w:rFonts w:ascii="GHEA Grapalat" w:hAnsi="GHEA Grapalat" w:cs="Sylfaen"/>
          <w:b/>
          <w:bCs/>
          <w:color w:val="000000"/>
          <w:sz w:val="32"/>
          <w:lang w:val="hy-AM"/>
        </w:rPr>
        <w:t>ՀԱՇՎԵՔՆՆԻՉ</w:t>
      </w:r>
      <w:r w:rsidRPr="00F30828">
        <w:rPr>
          <w:rFonts w:ascii="GHEA Grapalat" w:hAnsi="GHEA Grapalat"/>
          <w:b/>
          <w:bCs/>
          <w:color w:val="000000"/>
          <w:sz w:val="32"/>
        </w:rPr>
        <w:t xml:space="preserve"> </w:t>
      </w:r>
      <w:r w:rsidRPr="00F30828">
        <w:rPr>
          <w:rFonts w:ascii="GHEA Grapalat" w:hAnsi="GHEA Grapalat" w:cs="Sylfaen"/>
          <w:b/>
          <w:bCs/>
          <w:color w:val="000000"/>
          <w:sz w:val="32"/>
        </w:rPr>
        <w:t>ՊԱԼԱՏ</w:t>
      </w:r>
    </w:p>
    <w:p w14:paraId="3299DD26" w14:textId="77777777" w:rsidR="006B3D49" w:rsidRDefault="006B3D49" w:rsidP="006B3D49">
      <w:pPr>
        <w:spacing w:line="240" w:lineRule="auto"/>
        <w:jc w:val="center"/>
        <w:rPr>
          <w:rFonts w:ascii="GHEA Grapalat" w:hAnsi="GHEA Grapalat" w:cs="Sylfaen"/>
          <w:b/>
          <w:bCs/>
          <w:color w:val="000000"/>
          <w:sz w:val="28"/>
        </w:rPr>
      </w:pPr>
    </w:p>
    <w:p w14:paraId="53C5CD13" w14:textId="77777777" w:rsidR="006B3D49" w:rsidRDefault="006B3D49" w:rsidP="006B3D49">
      <w:pPr>
        <w:spacing w:line="240" w:lineRule="auto"/>
        <w:jc w:val="center"/>
        <w:rPr>
          <w:rFonts w:ascii="GHEA Grapalat" w:hAnsi="GHEA Grapalat" w:cs="Sylfaen"/>
          <w:b/>
          <w:bCs/>
          <w:color w:val="000000"/>
          <w:sz w:val="28"/>
        </w:rPr>
      </w:pPr>
    </w:p>
    <w:p w14:paraId="66593CAC" w14:textId="77777777" w:rsidR="006B3D49" w:rsidRPr="00125ED4" w:rsidRDefault="006B3D49" w:rsidP="006B3D49">
      <w:pPr>
        <w:tabs>
          <w:tab w:val="left" w:pos="9180"/>
        </w:tabs>
        <w:spacing w:line="240" w:lineRule="auto"/>
        <w:ind w:right="29"/>
        <w:jc w:val="center"/>
        <w:rPr>
          <w:rFonts w:ascii="GHEA Grapalat" w:hAnsi="GHEA Grapalat" w:cs="Sylfaen"/>
          <w:b/>
          <w:bCs/>
          <w:color w:val="000000"/>
          <w:sz w:val="28"/>
        </w:rPr>
      </w:pPr>
      <w:bookmarkStart w:id="1" w:name="_Hlk509559606"/>
      <w:r w:rsidRPr="00125ED4">
        <w:rPr>
          <w:rFonts w:ascii="GHEA Grapalat" w:hAnsi="GHEA Grapalat"/>
          <w:noProof/>
          <w:lang w:val="ru-RU" w:eastAsia="ru-RU"/>
        </w:rPr>
        <w:drawing>
          <wp:inline distT="0" distB="0" distL="0" distR="0" wp14:anchorId="2DE5C8CB" wp14:editId="6354E125">
            <wp:extent cx="1341755" cy="1258570"/>
            <wp:effectExtent l="0" t="0" r="0" b="0"/>
            <wp:docPr id="1" name="Picture 1"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liament.am/laws_images/14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1755" cy="1258570"/>
                    </a:xfrm>
                    <a:prstGeom prst="rect">
                      <a:avLst/>
                    </a:prstGeom>
                    <a:noFill/>
                    <a:ln>
                      <a:noFill/>
                    </a:ln>
                  </pic:spPr>
                </pic:pic>
              </a:graphicData>
            </a:graphic>
          </wp:inline>
        </w:drawing>
      </w:r>
      <w:bookmarkEnd w:id="1"/>
    </w:p>
    <w:p w14:paraId="08798C79" w14:textId="77777777" w:rsidR="006B3D49" w:rsidRDefault="006B3D49" w:rsidP="006B3D49">
      <w:pPr>
        <w:tabs>
          <w:tab w:val="left" w:pos="9180"/>
        </w:tabs>
        <w:spacing w:line="240" w:lineRule="auto"/>
        <w:ind w:right="29"/>
        <w:jc w:val="center"/>
        <w:rPr>
          <w:rFonts w:ascii="GHEA Grapalat" w:hAnsi="GHEA Grapalat" w:cs="Sylfaen"/>
          <w:b/>
          <w:bCs/>
          <w:color w:val="000000"/>
          <w:sz w:val="28"/>
        </w:rPr>
      </w:pPr>
    </w:p>
    <w:p w14:paraId="3A0EA658" w14:textId="77777777" w:rsidR="006B3D49" w:rsidRPr="00125ED4" w:rsidRDefault="006B3D49" w:rsidP="006B3D49">
      <w:pPr>
        <w:tabs>
          <w:tab w:val="left" w:pos="9180"/>
        </w:tabs>
        <w:spacing w:line="240" w:lineRule="auto"/>
        <w:ind w:right="29"/>
        <w:jc w:val="center"/>
        <w:rPr>
          <w:rFonts w:ascii="GHEA Grapalat" w:hAnsi="GHEA Grapalat" w:cs="Sylfaen"/>
          <w:b/>
          <w:bCs/>
          <w:color w:val="000000"/>
          <w:sz w:val="28"/>
        </w:rPr>
      </w:pPr>
    </w:p>
    <w:p w14:paraId="5F105422" w14:textId="77777777" w:rsidR="006B3D49" w:rsidRPr="008C08B3" w:rsidRDefault="006B3D49" w:rsidP="006B3D49">
      <w:pPr>
        <w:tabs>
          <w:tab w:val="left" w:pos="9180"/>
        </w:tabs>
        <w:spacing w:after="120" w:line="240" w:lineRule="auto"/>
        <w:ind w:right="29"/>
        <w:jc w:val="center"/>
        <w:rPr>
          <w:rFonts w:ascii="GHEA Grapalat" w:hAnsi="GHEA Grapalat"/>
          <w:i/>
          <w:sz w:val="40"/>
          <w:u w:val="single"/>
          <w:lang w:val="hy-AM"/>
        </w:rPr>
      </w:pPr>
      <w:r w:rsidRPr="008C08B3">
        <w:rPr>
          <w:rFonts w:ascii="GHEA Grapalat" w:hAnsi="GHEA Grapalat" w:cs="Sylfaen"/>
          <w:b/>
          <w:bCs/>
          <w:color w:val="000000"/>
          <w:sz w:val="40"/>
        </w:rPr>
        <w:t>ԸՆԹԱՑԻԿ</w:t>
      </w:r>
      <w:r w:rsidRPr="008C08B3">
        <w:rPr>
          <w:rFonts w:ascii="GHEA Grapalat" w:hAnsi="GHEA Grapalat"/>
          <w:b/>
          <w:bCs/>
          <w:color w:val="000000"/>
          <w:sz w:val="40"/>
        </w:rPr>
        <w:t xml:space="preserve"> </w:t>
      </w:r>
      <w:r w:rsidRPr="008C08B3">
        <w:rPr>
          <w:rFonts w:ascii="GHEA Grapalat" w:hAnsi="GHEA Grapalat" w:cs="Sylfaen"/>
          <w:b/>
          <w:bCs/>
          <w:color w:val="000000"/>
          <w:sz w:val="40"/>
          <w:lang w:val="hy-AM"/>
        </w:rPr>
        <w:t>ԵԶՐԱԿԱՑՈՒԹՅՈՒՆ</w:t>
      </w:r>
    </w:p>
    <w:p w14:paraId="10789836" w14:textId="77777777" w:rsidR="006B3D49" w:rsidRPr="004015B0" w:rsidRDefault="006B3D49" w:rsidP="006B3D49">
      <w:pPr>
        <w:spacing w:after="0" w:line="240" w:lineRule="auto"/>
        <w:jc w:val="center"/>
        <w:rPr>
          <w:rFonts w:ascii="GHEA Grapalat" w:hAnsi="GHEA Grapalat"/>
          <w:b/>
          <w:bCs/>
          <w:color w:val="808080"/>
          <w:sz w:val="28"/>
          <w:lang w:val="hy-AM"/>
        </w:rPr>
      </w:pPr>
      <w:r w:rsidRPr="006302CA">
        <w:rPr>
          <w:rFonts w:ascii="GHEA Grapalat" w:hAnsi="GHEA Grapalat"/>
          <w:b/>
          <w:bCs/>
          <w:color w:val="808080"/>
          <w:sz w:val="28"/>
          <w:lang w:val="hy-AM"/>
        </w:rPr>
        <w:t xml:space="preserve">ԱՐԱՐԱՏԻ ՄԱՐԶԻ ԱՐՏԱՇԱՏԻ ՀԱՄԱՅՆՔԱՊԵՏԱՐԱՆԻ ՖԻՆԱՆՍԱՏՆՏԵՍԱԿԱՆ ԳՈՐԾՈՒՆԵՈՒԹՅԱՆ </w:t>
      </w:r>
      <w:r w:rsidRPr="004015B0">
        <w:rPr>
          <w:rFonts w:ascii="GHEA Grapalat" w:hAnsi="GHEA Grapalat"/>
          <w:b/>
          <w:bCs/>
          <w:color w:val="808080"/>
          <w:sz w:val="28"/>
          <w:lang w:val="hy-AM"/>
        </w:rPr>
        <w:t>ՆԿԱՏՄԱՄԲ</w:t>
      </w:r>
      <w:r>
        <w:rPr>
          <w:rFonts w:ascii="GHEA Grapalat" w:hAnsi="GHEA Grapalat"/>
          <w:b/>
          <w:bCs/>
          <w:color w:val="808080"/>
          <w:sz w:val="28"/>
          <w:lang w:val="hy-AM"/>
        </w:rPr>
        <w:t xml:space="preserve"> </w:t>
      </w:r>
      <w:r w:rsidRPr="004015B0">
        <w:rPr>
          <w:rFonts w:ascii="GHEA Grapalat" w:hAnsi="GHEA Grapalat"/>
          <w:b/>
          <w:bCs/>
          <w:color w:val="808080"/>
          <w:sz w:val="28"/>
          <w:lang w:val="hy-AM"/>
        </w:rPr>
        <w:t>ԻՐԱԿԱՆԱՑՎԱԾ</w:t>
      </w:r>
    </w:p>
    <w:p w14:paraId="7D740CC1" w14:textId="77777777" w:rsidR="006B3D49" w:rsidRPr="00125ED4" w:rsidRDefault="006B3D49" w:rsidP="006B3D49">
      <w:pPr>
        <w:spacing w:after="0" w:line="240" w:lineRule="auto"/>
        <w:jc w:val="center"/>
        <w:rPr>
          <w:rFonts w:ascii="GHEA Grapalat" w:hAnsi="GHEA Grapalat"/>
          <w:lang w:val="hy-AM"/>
        </w:rPr>
      </w:pPr>
      <w:r>
        <w:rPr>
          <w:rFonts w:ascii="GHEA Grapalat" w:hAnsi="GHEA Grapalat"/>
          <w:b/>
          <w:bCs/>
          <w:color w:val="808080"/>
          <w:sz w:val="28"/>
          <w:lang w:val="hy-AM"/>
        </w:rPr>
        <w:t xml:space="preserve">ՀԱՇՎԵՔՆՆՈՒԹՅԱՆ ԱՐԴՅՈՒՆՔՆԵՐԻ </w:t>
      </w:r>
      <w:r w:rsidRPr="00411C17">
        <w:rPr>
          <w:rFonts w:ascii="GHEA Grapalat" w:hAnsi="GHEA Grapalat"/>
          <w:b/>
          <w:bCs/>
          <w:color w:val="808080"/>
          <w:sz w:val="28"/>
          <w:lang w:val="hy-AM"/>
        </w:rPr>
        <w:t>ՎԵՐԱԲԵՐՅԱԼ</w:t>
      </w:r>
    </w:p>
    <w:p w14:paraId="681A50B5" w14:textId="77777777" w:rsidR="006B3D49" w:rsidRPr="00125ED4" w:rsidRDefault="006B3D49" w:rsidP="006B3D49">
      <w:pPr>
        <w:spacing w:line="240" w:lineRule="auto"/>
        <w:rPr>
          <w:rFonts w:ascii="GHEA Grapalat" w:hAnsi="GHEA Grapalat"/>
          <w:lang w:val="hy-AM"/>
        </w:rPr>
      </w:pPr>
    </w:p>
    <w:p w14:paraId="54970EB0" w14:textId="77777777" w:rsidR="006B3D49" w:rsidRPr="00125ED4" w:rsidRDefault="006B3D49" w:rsidP="006B3D49">
      <w:pPr>
        <w:spacing w:line="240" w:lineRule="auto"/>
        <w:rPr>
          <w:rFonts w:ascii="GHEA Grapalat" w:hAnsi="GHEA Grapalat"/>
          <w:lang w:val="hy-AM"/>
        </w:rPr>
      </w:pPr>
    </w:p>
    <w:p w14:paraId="421B5519" w14:textId="77777777" w:rsidR="006B3D49" w:rsidRDefault="006B3D49" w:rsidP="006B3D49">
      <w:pPr>
        <w:spacing w:line="240" w:lineRule="auto"/>
        <w:rPr>
          <w:rFonts w:ascii="GHEA Grapalat" w:hAnsi="GHEA Grapalat"/>
          <w:lang w:val="hy-AM"/>
        </w:rPr>
      </w:pPr>
    </w:p>
    <w:p w14:paraId="2D9C6DC9" w14:textId="77777777" w:rsidR="006B3D49" w:rsidRDefault="006B3D49" w:rsidP="006B3D49">
      <w:pPr>
        <w:spacing w:line="240" w:lineRule="auto"/>
        <w:rPr>
          <w:rFonts w:ascii="GHEA Grapalat" w:hAnsi="GHEA Grapalat"/>
          <w:lang w:val="hy-AM"/>
        </w:rPr>
      </w:pPr>
    </w:p>
    <w:p w14:paraId="652C795B" w14:textId="77777777" w:rsidR="006B3D49" w:rsidRDefault="006B3D49" w:rsidP="006B3D49">
      <w:pPr>
        <w:spacing w:line="240" w:lineRule="auto"/>
        <w:rPr>
          <w:rFonts w:ascii="GHEA Grapalat" w:hAnsi="GHEA Grapalat"/>
          <w:lang w:val="hy-AM"/>
        </w:rPr>
      </w:pPr>
    </w:p>
    <w:p w14:paraId="763880E1" w14:textId="77777777" w:rsidR="006B3D49" w:rsidRPr="00236DD4" w:rsidRDefault="006B3D49" w:rsidP="006B3D49">
      <w:pPr>
        <w:tabs>
          <w:tab w:val="left" w:pos="5880"/>
        </w:tabs>
        <w:spacing w:line="240" w:lineRule="auto"/>
        <w:jc w:val="center"/>
        <w:rPr>
          <w:rFonts w:ascii="GHEA Grapalat" w:hAnsi="GHEA Grapalat"/>
          <w:b/>
          <w:sz w:val="24"/>
          <w:lang w:val="ru-RU"/>
        </w:rPr>
      </w:pPr>
      <w:r>
        <w:rPr>
          <w:rFonts w:ascii="GHEA Grapalat" w:hAnsi="GHEA Grapalat"/>
          <w:b/>
          <w:sz w:val="24"/>
          <w:lang w:val="ru-RU"/>
        </w:rPr>
        <w:t>2023</w:t>
      </w:r>
    </w:p>
    <w:p w14:paraId="70B53C5C" w14:textId="77777777" w:rsidR="006B3D49" w:rsidRDefault="006B3D49" w:rsidP="006B3D49">
      <w:pPr>
        <w:spacing w:line="240" w:lineRule="auto"/>
        <w:rPr>
          <w:rFonts w:ascii="GHEA Grapalat" w:hAnsi="GHEA Grapalat"/>
          <w:lang w:val="hy-AM"/>
        </w:rPr>
      </w:pPr>
    </w:p>
    <w:p w14:paraId="73D982BD" w14:textId="77777777" w:rsidR="006B3D49" w:rsidRDefault="006B3D49" w:rsidP="006B3D49">
      <w:pPr>
        <w:spacing w:line="240" w:lineRule="auto"/>
        <w:rPr>
          <w:rFonts w:ascii="GHEA Grapalat" w:hAnsi="GHEA Grapalat"/>
          <w:lang w:val="hy-AM"/>
        </w:rPr>
      </w:pPr>
    </w:p>
    <w:p w14:paraId="7A798D75" w14:textId="77777777" w:rsidR="006B3D49" w:rsidRPr="00125ED4" w:rsidRDefault="006B3D49" w:rsidP="006B3D49">
      <w:pPr>
        <w:spacing w:line="240" w:lineRule="auto"/>
        <w:rPr>
          <w:rFonts w:ascii="GHEA Grapalat" w:hAnsi="GHEA Grapalat"/>
          <w:lang w:val="hy-AM"/>
        </w:rPr>
      </w:pPr>
    </w:p>
    <w:p w14:paraId="2434CB00" w14:textId="77777777" w:rsidR="006B3D49" w:rsidRDefault="006B3D49" w:rsidP="006B3D49">
      <w:pPr>
        <w:spacing w:line="256" w:lineRule="auto"/>
        <w:jc w:val="center"/>
        <w:rPr>
          <w:rFonts w:ascii="GHEA Grapalat" w:eastAsia="SimSun" w:hAnsi="GHEA Grapalat" w:cs="Sylfaen"/>
          <w:b/>
          <w:bCs/>
          <w:color w:val="0070C0"/>
          <w:sz w:val="28"/>
          <w:szCs w:val="28"/>
        </w:rPr>
      </w:pPr>
    </w:p>
    <w:p w14:paraId="185C7E78" w14:textId="77777777" w:rsidR="006B3D49" w:rsidRDefault="006B3D49" w:rsidP="006B3D49">
      <w:pPr>
        <w:spacing w:line="256" w:lineRule="auto"/>
        <w:jc w:val="center"/>
        <w:rPr>
          <w:rFonts w:ascii="GHEA Grapalat" w:eastAsia="SimSun" w:hAnsi="GHEA Grapalat" w:cs="Sylfaen"/>
          <w:b/>
          <w:bCs/>
          <w:color w:val="0070C0"/>
          <w:sz w:val="28"/>
          <w:szCs w:val="28"/>
        </w:rPr>
      </w:pPr>
    </w:p>
    <w:p w14:paraId="2F6C6F4D" w14:textId="77777777" w:rsidR="006B3D49" w:rsidRDefault="006B3D49" w:rsidP="006B3D49">
      <w:pPr>
        <w:spacing w:line="256" w:lineRule="auto"/>
        <w:jc w:val="center"/>
        <w:rPr>
          <w:rFonts w:ascii="GHEA Grapalat" w:eastAsia="SimSun" w:hAnsi="GHEA Grapalat" w:cs="Sylfaen"/>
          <w:b/>
          <w:bCs/>
          <w:color w:val="0070C0"/>
          <w:sz w:val="28"/>
          <w:szCs w:val="28"/>
        </w:rPr>
      </w:pPr>
    </w:p>
    <w:p w14:paraId="6DF6AF2B" w14:textId="77777777" w:rsidR="006B3D49" w:rsidRPr="004015B0" w:rsidRDefault="006B3D49" w:rsidP="006B3D49">
      <w:pPr>
        <w:spacing w:line="256" w:lineRule="auto"/>
        <w:jc w:val="center"/>
        <w:rPr>
          <w:rFonts w:ascii="GHEA Grapalat" w:eastAsia="SimSun" w:hAnsi="GHEA Grapalat" w:cs="Sylfaen"/>
          <w:b/>
          <w:bCs/>
          <w:color w:val="0070C0"/>
          <w:sz w:val="28"/>
          <w:szCs w:val="28"/>
        </w:rPr>
      </w:pPr>
      <w:r w:rsidRPr="004015B0">
        <w:rPr>
          <w:rFonts w:ascii="GHEA Grapalat" w:eastAsia="SimSun" w:hAnsi="GHEA Grapalat" w:cs="Sylfaen"/>
          <w:b/>
          <w:bCs/>
          <w:color w:val="0070C0"/>
          <w:sz w:val="28"/>
          <w:szCs w:val="28"/>
        </w:rPr>
        <w:t>ԲՈՎԱՆԴԱԿՈՒԹՅՈՒՆ</w:t>
      </w:r>
    </w:p>
    <w:sdt>
      <w:sdtPr>
        <w:rPr>
          <w:rFonts w:asciiTheme="minorHAnsi" w:eastAsiaTheme="minorHAnsi" w:hAnsiTheme="minorHAnsi" w:cstheme="minorBidi"/>
          <w:color w:val="auto"/>
          <w:sz w:val="22"/>
          <w:szCs w:val="22"/>
        </w:rPr>
        <w:id w:val="-1203475610"/>
        <w:docPartObj>
          <w:docPartGallery w:val="Table of Contents"/>
          <w:docPartUnique/>
        </w:docPartObj>
      </w:sdtPr>
      <w:sdtEndPr>
        <w:rPr>
          <w:b/>
          <w:bCs/>
          <w:noProof/>
          <w:highlight w:val="yellow"/>
        </w:rPr>
      </w:sdtEndPr>
      <w:sdtContent>
        <w:p w14:paraId="2BAAE86D" w14:textId="77777777" w:rsidR="006B3D49" w:rsidRDefault="006B3D49" w:rsidP="006B3D49">
          <w:pPr>
            <w:pStyle w:val="af"/>
          </w:pPr>
        </w:p>
        <w:p w14:paraId="12EE0627" w14:textId="5C8D1010" w:rsidR="009F4715" w:rsidRPr="009F4715" w:rsidRDefault="006B3D49">
          <w:pPr>
            <w:pStyle w:val="11"/>
            <w:rPr>
              <w:rStyle w:val="af0"/>
              <w:rFonts w:ascii="GHEA Grapalat" w:eastAsia="Times New Roman" w:hAnsi="GHEA Grapalat" w:cs="Times New Roman"/>
              <w:b/>
              <w:lang w:val="hy-AM"/>
            </w:rPr>
          </w:pPr>
          <w:r w:rsidRPr="006302CA">
            <w:rPr>
              <w:highlight w:val="yellow"/>
            </w:rPr>
            <w:fldChar w:fldCharType="begin"/>
          </w:r>
          <w:r w:rsidRPr="006302CA">
            <w:rPr>
              <w:highlight w:val="yellow"/>
            </w:rPr>
            <w:instrText xml:space="preserve"> TOC \o "1-3" \h \z \u </w:instrText>
          </w:r>
          <w:r w:rsidRPr="006302CA">
            <w:rPr>
              <w:highlight w:val="yellow"/>
            </w:rPr>
            <w:fldChar w:fldCharType="separate"/>
          </w:r>
          <w:hyperlink w:anchor="_Toc155367728" w:history="1">
            <w:r w:rsidR="009F4715" w:rsidRPr="009F4715">
              <w:rPr>
                <w:rStyle w:val="af0"/>
                <w:rFonts w:ascii="GHEA Grapalat" w:eastAsia="Times New Roman" w:hAnsi="GHEA Grapalat" w:cs="Times New Roman"/>
                <w:b/>
                <w:noProof/>
                <w:lang w:val="hy-AM"/>
              </w:rPr>
              <w:t>I.</w:t>
            </w:r>
            <w:r w:rsidR="009F4715" w:rsidRPr="009F4715">
              <w:rPr>
                <w:rStyle w:val="af0"/>
                <w:rFonts w:ascii="GHEA Grapalat" w:eastAsia="Times New Roman" w:hAnsi="GHEA Grapalat" w:cs="Times New Roman"/>
                <w:b/>
                <w:lang w:val="hy-AM"/>
              </w:rPr>
              <w:tab/>
            </w:r>
            <w:r w:rsidR="009F4715" w:rsidRPr="009F4715">
              <w:rPr>
                <w:rStyle w:val="af0"/>
                <w:rFonts w:ascii="GHEA Grapalat" w:eastAsia="Times New Roman" w:hAnsi="GHEA Grapalat" w:cs="Times New Roman"/>
                <w:b/>
                <w:noProof/>
                <w:lang w:val="hy-AM"/>
              </w:rPr>
              <w:t>ԱՄՓՈՓԱԳԻՐ</w:t>
            </w:r>
            <w:r w:rsidR="009F4715" w:rsidRPr="009F4715">
              <w:rPr>
                <w:rStyle w:val="af0"/>
                <w:rFonts w:ascii="GHEA Grapalat" w:eastAsia="Times New Roman" w:hAnsi="GHEA Grapalat" w:cs="Times New Roman"/>
                <w:b/>
                <w:webHidden/>
                <w:lang w:val="hy-AM"/>
              </w:rPr>
              <w:tab/>
            </w:r>
            <w:r w:rsidR="009F4715" w:rsidRPr="009F4715">
              <w:rPr>
                <w:rStyle w:val="af0"/>
                <w:rFonts w:ascii="GHEA Grapalat" w:eastAsia="Times New Roman" w:hAnsi="GHEA Grapalat" w:cs="Times New Roman"/>
                <w:b/>
                <w:webHidden/>
                <w:lang w:val="hy-AM"/>
              </w:rPr>
              <w:fldChar w:fldCharType="begin"/>
            </w:r>
            <w:r w:rsidR="009F4715" w:rsidRPr="009F4715">
              <w:rPr>
                <w:rStyle w:val="af0"/>
                <w:rFonts w:ascii="GHEA Grapalat" w:eastAsia="Times New Roman" w:hAnsi="GHEA Grapalat" w:cs="Times New Roman"/>
                <w:b/>
                <w:webHidden/>
                <w:lang w:val="hy-AM"/>
              </w:rPr>
              <w:instrText xml:space="preserve"> PAGEREF _Toc155367728 \h </w:instrText>
            </w:r>
            <w:r w:rsidR="009F4715" w:rsidRPr="009F4715">
              <w:rPr>
                <w:rStyle w:val="af0"/>
                <w:rFonts w:ascii="GHEA Grapalat" w:eastAsia="Times New Roman" w:hAnsi="GHEA Grapalat" w:cs="Times New Roman"/>
                <w:b/>
                <w:webHidden/>
                <w:lang w:val="hy-AM"/>
              </w:rPr>
            </w:r>
            <w:r w:rsidR="009F4715" w:rsidRPr="009F4715">
              <w:rPr>
                <w:rStyle w:val="af0"/>
                <w:rFonts w:ascii="GHEA Grapalat" w:eastAsia="Times New Roman" w:hAnsi="GHEA Grapalat" w:cs="Times New Roman"/>
                <w:b/>
                <w:webHidden/>
                <w:lang w:val="hy-AM"/>
              </w:rPr>
              <w:fldChar w:fldCharType="separate"/>
            </w:r>
            <w:r w:rsidR="009F4715" w:rsidRPr="009F4715">
              <w:rPr>
                <w:rStyle w:val="af0"/>
                <w:rFonts w:ascii="GHEA Grapalat" w:eastAsia="Times New Roman" w:hAnsi="GHEA Grapalat" w:cs="Times New Roman"/>
                <w:b/>
                <w:webHidden/>
                <w:lang w:val="hy-AM"/>
              </w:rPr>
              <w:t>6</w:t>
            </w:r>
            <w:r w:rsidR="009F4715" w:rsidRPr="009F4715">
              <w:rPr>
                <w:rStyle w:val="af0"/>
                <w:rFonts w:ascii="GHEA Grapalat" w:eastAsia="Times New Roman" w:hAnsi="GHEA Grapalat" w:cs="Times New Roman"/>
                <w:b/>
                <w:webHidden/>
                <w:lang w:val="hy-AM"/>
              </w:rPr>
              <w:fldChar w:fldCharType="end"/>
            </w:r>
          </w:hyperlink>
        </w:p>
        <w:p w14:paraId="506ED2F8" w14:textId="61CF540D" w:rsidR="009F4715" w:rsidRPr="009F4715" w:rsidRDefault="00FD1A8A">
          <w:pPr>
            <w:pStyle w:val="11"/>
            <w:rPr>
              <w:rStyle w:val="af0"/>
              <w:rFonts w:ascii="GHEA Grapalat" w:eastAsia="Times New Roman" w:hAnsi="GHEA Grapalat" w:cs="Times New Roman"/>
              <w:b/>
              <w:lang w:val="hy-AM"/>
            </w:rPr>
          </w:pPr>
          <w:hyperlink w:anchor="_Toc155367729" w:history="1">
            <w:r w:rsidR="009F4715" w:rsidRPr="009F4715">
              <w:rPr>
                <w:rStyle w:val="af0"/>
                <w:rFonts w:ascii="GHEA Grapalat" w:eastAsia="Times New Roman" w:hAnsi="GHEA Grapalat" w:cs="Times New Roman"/>
                <w:b/>
                <w:noProof/>
                <w:lang w:val="hy-AM"/>
              </w:rPr>
              <w:t>II.</w:t>
            </w:r>
            <w:r w:rsidR="009F4715" w:rsidRPr="009F4715">
              <w:rPr>
                <w:rStyle w:val="af0"/>
                <w:rFonts w:ascii="GHEA Grapalat" w:eastAsia="Times New Roman" w:hAnsi="GHEA Grapalat" w:cs="Times New Roman"/>
                <w:b/>
                <w:lang w:val="hy-AM"/>
              </w:rPr>
              <w:tab/>
            </w:r>
            <w:r w:rsidR="009F4715" w:rsidRPr="009F4715">
              <w:rPr>
                <w:rStyle w:val="af0"/>
                <w:rFonts w:ascii="GHEA Grapalat" w:eastAsia="Times New Roman" w:hAnsi="GHEA Grapalat" w:cs="Times New Roman"/>
                <w:b/>
                <w:noProof/>
                <w:lang w:val="hy-AM"/>
              </w:rPr>
              <w:t>ԱՆԿԱԽ ՀԱՇՎԵՔՆՆՈՒԹՅԱՆ ԿԱՐԾԻՔ                 Արտաշատ համայնքի բյուջեի կատարման վերաբերյալ</w:t>
            </w:r>
            <w:r w:rsidR="009F4715" w:rsidRPr="009F4715">
              <w:rPr>
                <w:rStyle w:val="af0"/>
                <w:rFonts w:ascii="GHEA Grapalat" w:eastAsia="Times New Roman" w:hAnsi="GHEA Grapalat" w:cs="Times New Roman"/>
                <w:b/>
                <w:webHidden/>
                <w:lang w:val="hy-AM"/>
              </w:rPr>
              <w:tab/>
            </w:r>
            <w:r w:rsidR="009F4715" w:rsidRPr="009F4715">
              <w:rPr>
                <w:rStyle w:val="af0"/>
                <w:rFonts w:ascii="GHEA Grapalat" w:eastAsia="Times New Roman" w:hAnsi="GHEA Grapalat" w:cs="Times New Roman"/>
                <w:b/>
                <w:webHidden/>
                <w:lang w:val="hy-AM"/>
              </w:rPr>
              <w:fldChar w:fldCharType="begin"/>
            </w:r>
            <w:r w:rsidR="009F4715" w:rsidRPr="009F4715">
              <w:rPr>
                <w:rStyle w:val="af0"/>
                <w:rFonts w:ascii="GHEA Grapalat" w:eastAsia="Times New Roman" w:hAnsi="GHEA Grapalat" w:cs="Times New Roman"/>
                <w:b/>
                <w:webHidden/>
                <w:lang w:val="hy-AM"/>
              </w:rPr>
              <w:instrText xml:space="preserve"> PAGEREF _Toc155367729 \h </w:instrText>
            </w:r>
            <w:r w:rsidR="009F4715" w:rsidRPr="009F4715">
              <w:rPr>
                <w:rStyle w:val="af0"/>
                <w:rFonts w:ascii="GHEA Grapalat" w:eastAsia="Times New Roman" w:hAnsi="GHEA Grapalat" w:cs="Times New Roman"/>
                <w:b/>
                <w:webHidden/>
                <w:lang w:val="hy-AM"/>
              </w:rPr>
            </w:r>
            <w:r w:rsidR="009F4715" w:rsidRPr="009F4715">
              <w:rPr>
                <w:rStyle w:val="af0"/>
                <w:rFonts w:ascii="GHEA Grapalat" w:eastAsia="Times New Roman" w:hAnsi="GHEA Grapalat" w:cs="Times New Roman"/>
                <w:b/>
                <w:webHidden/>
                <w:lang w:val="hy-AM"/>
              </w:rPr>
              <w:fldChar w:fldCharType="separate"/>
            </w:r>
            <w:r w:rsidR="009F4715" w:rsidRPr="009F4715">
              <w:rPr>
                <w:rStyle w:val="af0"/>
                <w:rFonts w:ascii="GHEA Grapalat" w:eastAsia="Times New Roman" w:hAnsi="GHEA Grapalat" w:cs="Times New Roman"/>
                <w:b/>
                <w:webHidden/>
                <w:lang w:val="hy-AM"/>
              </w:rPr>
              <w:t>8</w:t>
            </w:r>
            <w:r w:rsidR="009F4715" w:rsidRPr="009F4715">
              <w:rPr>
                <w:rStyle w:val="af0"/>
                <w:rFonts w:ascii="GHEA Grapalat" w:eastAsia="Times New Roman" w:hAnsi="GHEA Grapalat" w:cs="Times New Roman"/>
                <w:b/>
                <w:webHidden/>
                <w:lang w:val="hy-AM"/>
              </w:rPr>
              <w:fldChar w:fldCharType="end"/>
            </w:r>
          </w:hyperlink>
        </w:p>
        <w:p w14:paraId="46A054E7" w14:textId="4E96359C" w:rsidR="009F4715" w:rsidRPr="009F4715" w:rsidRDefault="00FD1A8A">
          <w:pPr>
            <w:pStyle w:val="11"/>
            <w:rPr>
              <w:rStyle w:val="af0"/>
              <w:rFonts w:ascii="GHEA Grapalat" w:eastAsia="Times New Roman" w:hAnsi="GHEA Grapalat" w:cs="Times New Roman"/>
              <w:b/>
              <w:lang w:val="hy-AM"/>
            </w:rPr>
          </w:pPr>
          <w:hyperlink w:anchor="_Toc155367730" w:history="1">
            <w:r w:rsidR="009F4715" w:rsidRPr="009F4715">
              <w:rPr>
                <w:rStyle w:val="af0"/>
                <w:rFonts w:ascii="GHEA Grapalat" w:eastAsia="Times New Roman" w:hAnsi="GHEA Grapalat" w:cs="Times New Roman"/>
                <w:b/>
                <w:noProof/>
                <w:lang w:val="hy-AM"/>
              </w:rPr>
              <w:t>III.</w:t>
            </w:r>
            <w:r w:rsidR="009F4715" w:rsidRPr="009F4715">
              <w:rPr>
                <w:rStyle w:val="af0"/>
                <w:rFonts w:ascii="GHEA Grapalat" w:eastAsia="Times New Roman" w:hAnsi="GHEA Grapalat" w:cs="Times New Roman"/>
                <w:b/>
                <w:lang w:val="hy-AM"/>
              </w:rPr>
              <w:tab/>
            </w:r>
            <w:r w:rsidR="009F4715" w:rsidRPr="009F4715">
              <w:rPr>
                <w:rStyle w:val="af0"/>
                <w:rFonts w:ascii="GHEA Grapalat" w:eastAsia="Times New Roman" w:hAnsi="GHEA Grapalat" w:cs="Times New Roman"/>
                <w:b/>
                <w:noProof/>
                <w:lang w:val="hy-AM"/>
              </w:rPr>
              <w:t>ՀԱՇՎԵՔՆՆՈՒԹՅԱՆ ՕԲՅԵԿՏԻ ՖԻՆԱՆՍԱԿԱՆ ՑՈՒՑԱՆԻՇՆԵՐԸ</w:t>
            </w:r>
            <w:r w:rsidR="009F4715" w:rsidRPr="009F4715">
              <w:rPr>
                <w:rStyle w:val="af0"/>
                <w:rFonts w:ascii="GHEA Grapalat" w:eastAsia="Times New Roman" w:hAnsi="GHEA Grapalat" w:cs="Times New Roman"/>
                <w:b/>
                <w:webHidden/>
                <w:lang w:val="hy-AM"/>
              </w:rPr>
              <w:tab/>
            </w:r>
            <w:r w:rsidR="009F4715" w:rsidRPr="009F4715">
              <w:rPr>
                <w:rStyle w:val="af0"/>
                <w:rFonts w:ascii="GHEA Grapalat" w:eastAsia="Times New Roman" w:hAnsi="GHEA Grapalat" w:cs="Times New Roman"/>
                <w:b/>
                <w:webHidden/>
                <w:lang w:val="hy-AM"/>
              </w:rPr>
              <w:fldChar w:fldCharType="begin"/>
            </w:r>
            <w:r w:rsidR="009F4715" w:rsidRPr="009F4715">
              <w:rPr>
                <w:rStyle w:val="af0"/>
                <w:rFonts w:ascii="GHEA Grapalat" w:eastAsia="Times New Roman" w:hAnsi="GHEA Grapalat" w:cs="Times New Roman"/>
                <w:b/>
                <w:webHidden/>
                <w:lang w:val="hy-AM"/>
              </w:rPr>
              <w:instrText xml:space="preserve"> PAGEREF _Toc155367730 \h </w:instrText>
            </w:r>
            <w:r w:rsidR="009F4715" w:rsidRPr="009F4715">
              <w:rPr>
                <w:rStyle w:val="af0"/>
                <w:rFonts w:ascii="GHEA Grapalat" w:eastAsia="Times New Roman" w:hAnsi="GHEA Grapalat" w:cs="Times New Roman"/>
                <w:b/>
                <w:webHidden/>
                <w:lang w:val="hy-AM"/>
              </w:rPr>
            </w:r>
            <w:r w:rsidR="009F4715" w:rsidRPr="009F4715">
              <w:rPr>
                <w:rStyle w:val="af0"/>
                <w:rFonts w:ascii="GHEA Grapalat" w:eastAsia="Times New Roman" w:hAnsi="GHEA Grapalat" w:cs="Times New Roman"/>
                <w:b/>
                <w:webHidden/>
                <w:lang w:val="hy-AM"/>
              </w:rPr>
              <w:fldChar w:fldCharType="separate"/>
            </w:r>
            <w:r w:rsidR="009F4715" w:rsidRPr="009F4715">
              <w:rPr>
                <w:rStyle w:val="af0"/>
                <w:rFonts w:ascii="GHEA Grapalat" w:eastAsia="Times New Roman" w:hAnsi="GHEA Grapalat" w:cs="Times New Roman"/>
                <w:b/>
                <w:webHidden/>
                <w:lang w:val="hy-AM"/>
              </w:rPr>
              <w:t>12</w:t>
            </w:r>
            <w:r w:rsidR="009F4715" w:rsidRPr="009F4715">
              <w:rPr>
                <w:rStyle w:val="af0"/>
                <w:rFonts w:ascii="GHEA Grapalat" w:eastAsia="Times New Roman" w:hAnsi="GHEA Grapalat" w:cs="Times New Roman"/>
                <w:b/>
                <w:webHidden/>
                <w:lang w:val="hy-AM"/>
              </w:rPr>
              <w:fldChar w:fldCharType="end"/>
            </w:r>
          </w:hyperlink>
        </w:p>
        <w:p w14:paraId="0FE5EF79" w14:textId="4830B18A" w:rsidR="009F4715" w:rsidRPr="009F4715" w:rsidRDefault="00FD1A8A">
          <w:pPr>
            <w:pStyle w:val="11"/>
            <w:rPr>
              <w:rStyle w:val="af0"/>
              <w:rFonts w:ascii="GHEA Grapalat" w:eastAsia="Times New Roman" w:hAnsi="GHEA Grapalat" w:cs="Times New Roman"/>
              <w:b/>
              <w:lang w:val="hy-AM"/>
            </w:rPr>
          </w:pPr>
          <w:hyperlink w:anchor="_Toc155367731" w:history="1">
            <w:r w:rsidR="009F4715" w:rsidRPr="009F4715">
              <w:rPr>
                <w:rStyle w:val="af0"/>
                <w:rFonts w:ascii="GHEA Grapalat" w:eastAsia="Times New Roman" w:hAnsi="GHEA Grapalat" w:cs="Times New Roman"/>
                <w:b/>
                <w:noProof/>
                <w:lang w:val="hy-AM"/>
              </w:rPr>
              <w:t>IV.</w:t>
            </w:r>
            <w:r w:rsidR="009F4715" w:rsidRPr="009F4715">
              <w:rPr>
                <w:rStyle w:val="af0"/>
                <w:rFonts w:ascii="GHEA Grapalat" w:eastAsia="Times New Roman" w:hAnsi="GHEA Grapalat" w:cs="Times New Roman"/>
                <w:b/>
                <w:lang w:val="hy-AM"/>
              </w:rPr>
              <w:tab/>
            </w:r>
            <w:r w:rsidR="009F4715" w:rsidRPr="009F4715">
              <w:rPr>
                <w:rStyle w:val="af0"/>
                <w:rFonts w:ascii="GHEA Grapalat" w:eastAsia="Times New Roman" w:hAnsi="GHEA Grapalat" w:cs="Times New Roman"/>
                <w:b/>
                <w:noProof/>
                <w:lang w:val="hy-AM"/>
              </w:rPr>
              <w:t>ԱՆՀԱՄԱՊԱՏԱՍԽԱՆՈՒԹՅՈՒՆՆԵՐԻ ՎԵՐԱԲԵՐՅԱԼ ԳՐԱՌՈՒՄՆԵՐ</w:t>
            </w:r>
            <w:r w:rsidR="009F4715" w:rsidRPr="009F4715">
              <w:rPr>
                <w:rStyle w:val="af0"/>
                <w:rFonts w:ascii="GHEA Grapalat" w:eastAsia="Times New Roman" w:hAnsi="GHEA Grapalat" w:cs="Times New Roman"/>
                <w:b/>
                <w:webHidden/>
                <w:lang w:val="hy-AM"/>
              </w:rPr>
              <w:tab/>
            </w:r>
            <w:r w:rsidR="009F4715" w:rsidRPr="009F4715">
              <w:rPr>
                <w:rStyle w:val="af0"/>
                <w:rFonts w:ascii="GHEA Grapalat" w:eastAsia="Times New Roman" w:hAnsi="GHEA Grapalat" w:cs="Times New Roman"/>
                <w:b/>
                <w:webHidden/>
                <w:lang w:val="hy-AM"/>
              </w:rPr>
              <w:fldChar w:fldCharType="begin"/>
            </w:r>
            <w:r w:rsidR="009F4715" w:rsidRPr="009F4715">
              <w:rPr>
                <w:rStyle w:val="af0"/>
                <w:rFonts w:ascii="GHEA Grapalat" w:eastAsia="Times New Roman" w:hAnsi="GHEA Grapalat" w:cs="Times New Roman"/>
                <w:b/>
                <w:webHidden/>
                <w:lang w:val="hy-AM"/>
              </w:rPr>
              <w:instrText xml:space="preserve"> PAGEREF _Toc155367731 \h </w:instrText>
            </w:r>
            <w:r w:rsidR="009F4715" w:rsidRPr="009F4715">
              <w:rPr>
                <w:rStyle w:val="af0"/>
                <w:rFonts w:ascii="GHEA Grapalat" w:eastAsia="Times New Roman" w:hAnsi="GHEA Grapalat" w:cs="Times New Roman"/>
                <w:b/>
                <w:webHidden/>
                <w:lang w:val="hy-AM"/>
              </w:rPr>
            </w:r>
            <w:r w:rsidR="009F4715" w:rsidRPr="009F4715">
              <w:rPr>
                <w:rStyle w:val="af0"/>
                <w:rFonts w:ascii="GHEA Grapalat" w:eastAsia="Times New Roman" w:hAnsi="GHEA Grapalat" w:cs="Times New Roman"/>
                <w:b/>
                <w:webHidden/>
                <w:lang w:val="hy-AM"/>
              </w:rPr>
              <w:fldChar w:fldCharType="separate"/>
            </w:r>
            <w:r w:rsidR="009F4715" w:rsidRPr="009F4715">
              <w:rPr>
                <w:rStyle w:val="af0"/>
                <w:rFonts w:ascii="GHEA Grapalat" w:eastAsia="Times New Roman" w:hAnsi="GHEA Grapalat" w:cs="Times New Roman"/>
                <w:b/>
                <w:webHidden/>
                <w:lang w:val="hy-AM"/>
              </w:rPr>
              <w:t>16</w:t>
            </w:r>
            <w:r w:rsidR="009F4715" w:rsidRPr="009F4715">
              <w:rPr>
                <w:rStyle w:val="af0"/>
                <w:rFonts w:ascii="GHEA Grapalat" w:eastAsia="Times New Roman" w:hAnsi="GHEA Grapalat" w:cs="Times New Roman"/>
                <w:b/>
                <w:webHidden/>
                <w:lang w:val="hy-AM"/>
              </w:rPr>
              <w:fldChar w:fldCharType="end"/>
            </w:r>
          </w:hyperlink>
        </w:p>
        <w:p w14:paraId="0320A85D" w14:textId="180D85DD" w:rsidR="009F4715" w:rsidRPr="009F4715" w:rsidRDefault="00FD1A8A">
          <w:pPr>
            <w:pStyle w:val="11"/>
            <w:rPr>
              <w:rStyle w:val="af0"/>
              <w:rFonts w:ascii="GHEA Grapalat" w:eastAsia="Times New Roman" w:hAnsi="GHEA Grapalat" w:cs="Times New Roman"/>
              <w:b/>
              <w:lang w:val="hy-AM"/>
            </w:rPr>
          </w:pPr>
          <w:hyperlink w:anchor="_Toc155367732" w:history="1">
            <w:r w:rsidR="009F4715" w:rsidRPr="009F4715">
              <w:rPr>
                <w:rStyle w:val="af0"/>
                <w:rFonts w:ascii="GHEA Grapalat" w:eastAsia="Times New Roman" w:hAnsi="GHEA Grapalat" w:cs="Times New Roman"/>
                <w:b/>
                <w:noProof/>
                <w:lang w:val="hy-AM"/>
              </w:rPr>
              <w:t>1.</w:t>
            </w:r>
            <w:r w:rsidR="009F4715" w:rsidRPr="009F4715">
              <w:rPr>
                <w:rStyle w:val="af0"/>
                <w:rFonts w:ascii="GHEA Grapalat" w:eastAsia="Times New Roman" w:hAnsi="GHEA Grapalat" w:cs="Times New Roman"/>
                <w:b/>
                <w:lang w:val="hy-AM"/>
              </w:rPr>
              <w:tab/>
            </w:r>
            <w:r w:rsidR="009F4715" w:rsidRPr="009F4715">
              <w:rPr>
                <w:rStyle w:val="af0"/>
                <w:rFonts w:ascii="GHEA Grapalat" w:eastAsia="Times New Roman" w:hAnsi="GHEA Grapalat" w:cs="Times New Roman"/>
                <w:b/>
                <w:noProof/>
                <w:lang w:val="hy-AM"/>
              </w:rPr>
              <w:t>Համայնքի 2022 թվականի բյուջեի կատարողականը</w:t>
            </w:r>
            <w:r w:rsidR="009F4715" w:rsidRPr="009F4715">
              <w:rPr>
                <w:rStyle w:val="af0"/>
                <w:rFonts w:ascii="GHEA Grapalat" w:eastAsia="Times New Roman" w:hAnsi="GHEA Grapalat" w:cs="Times New Roman"/>
                <w:b/>
                <w:webHidden/>
                <w:lang w:val="hy-AM"/>
              </w:rPr>
              <w:tab/>
            </w:r>
            <w:r w:rsidR="009F4715" w:rsidRPr="009F4715">
              <w:rPr>
                <w:rStyle w:val="af0"/>
                <w:rFonts w:ascii="GHEA Grapalat" w:eastAsia="Times New Roman" w:hAnsi="GHEA Grapalat" w:cs="Times New Roman"/>
                <w:b/>
                <w:webHidden/>
                <w:lang w:val="hy-AM"/>
              </w:rPr>
              <w:fldChar w:fldCharType="begin"/>
            </w:r>
            <w:r w:rsidR="009F4715" w:rsidRPr="009F4715">
              <w:rPr>
                <w:rStyle w:val="af0"/>
                <w:rFonts w:ascii="GHEA Grapalat" w:eastAsia="Times New Roman" w:hAnsi="GHEA Grapalat" w:cs="Times New Roman"/>
                <w:b/>
                <w:webHidden/>
                <w:lang w:val="hy-AM"/>
              </w:rPr>
              <w:instrText xml:space="preserve"> PAGEREF _Toc155367732 \h </w:instrText>
            </w:r>
            <w:r w:rsidR="009F4715" w:rsidRPr="009F4715">
              <w:rPr>
                <w:rStyle w:val="af0"/>
                <w:rFonts w:ascii="GHEA Grapalat" w:eastAsia="Times New Roman" w:hAnsi="GHEA Grapalat" w:cs="Times New Roman"/>
                <w:b/>
                <w:webHidden/>
                <w:lang w:val="hy-AM"/>
              </w:rPr>
            </w:r>
            <w:r w:rsidR="009F4715" w:rsidRPr="009F4715">
              <w:rPr>
                <w:rStyle w:val="af0"/>
                <w:rFonts w:ascii="GHEA Grapalat" w:eastAsia="Times New Roman" w:hAnsi="GHEA Grapalat" w:cs="Times New Roman"/>
                <w:b/>
                <w:webHidden/>
                <w:lang w:val="hy-AM"/>
              </w:rPr>
              <w:fldChar w:fldCharType="separate"/>
            </w:r>
            <w:r w:rsidR="009F4715" w:rsidRPr="009F4715">
              <w:rPr>
                <w:rStyle w:val="af0"/>
                <w:rFonts w:ascii="GHEA Grapalat" w:eastAsia="Times New Roman" w:hAnsi="GHEA Grapalat" w:cs="Times New Roman"/>
                <w:b/>
                <w:webHidden/>
                <w:lang w:val="hy-AM"/>
              </w:rPr>
              <w:t>16</w:t>
            </w:r>
            <w:r w:rsidR="009F4715" w:rsidRPr="009F4715">
              <w:rPr>
                <w:rStyle w:val="af0"/>
                <w:rFonts w:ascii="GHEA Grapalat" w:eastAsia="Times New Roman" w:hAnsi="GHEA Grapalat" w:cs="Times New Roman"/>
                <w:b/>
                <w:webHidden/>
                <w:lang w:val="hy-AM"/>
              </w:rPr>
              <w:fldChar w:fldCharType="end"/>
            </w:r>
          </w:hyperlink>
        </w:p>
        <w:p w14:paraId="16E79C21" w14:textId="34E3AFCF" w:rsidR="009F4715" w:rsidRPr="009F4715" w:rsidRDefault="00FD1A8A">
          <w:pPr>
            <w:pStyle w:val="11"/>
            <w:rPr>
              <w:rStyle w:val="af0"/>
              <w:rFonts w:ascii="GHEA Grapalat" w:eastAsia="Times New Roman" w:hAnsi="GHEA Grapalat" w:cs="Times New Roman"/>
              <w:b/>
              <w:lang w:val="hy-AM"/>
            </w:rPr>
          </w:pPr>
          <w:hyperlink w:anchor="_Toc155367733" w:history="1">
            <w:r w:rsidR="009F4715" w:rsidRPr="009F4715">
              <w:rPr>
                <w:rStyle w:val="af0"/>
                <w:rFonts w:ascii="GHEA Grapalat" w:eastAsia="Times New Roman" w:hAnsi="GHEA Grapalat" w:cs="Times New Roman"/>
                <w:b/>
                <w:noProof/>
                <w:lang w:val="hy-AM"/>
              </w:rPr>
              <w:t>2.</w:t>
            </w:r>
            <w:r w:rsidR="009F4715" w:rsidRPr="009F4715">
              <w:rPr>
                <w:rStyle w:val="af0"/>
                <w:rFonts w:ascii="GHEA Grapalat" w:eastAsia="Times New Roman" w:hAnsi="GHEA Grapalat" w:cs="Times New Roman"/>
                <w:b/>
                <w:lang w:val="hy-AM"/>
              </w:rPr>
              <w:tab/>
            </w:r>
            <w:r w:rsidR="009F4715" w:rsidRPr="009F4715">
              <w:rPr>
                <w:rStyle w:val="af0"/>
                <w:rFonts w:ascii="GHEA Grapalat" w:eastAsia="Times New Roman" w:hAnsi="GHEA Grapalat" w:cs="Times New Roman"/>
                <w:b/>
                <w:noProof/>
                <w:lang w:val="hy-AM"/>
              </w:rPr>
              <w:t>Հաշվապահական հաշվառման կազմակերպումն և վարումը</w:t>
            </w:r>
            <w:r w:rsidR="009F4715" w:rsidRPr="009F4715">
              <w:rPr>
                <w:rStyle w:val="af0"/>
                <w:rFonts w:ascii="GHEA Grapalat" w:eastAsia="Times New Roman" w:hAnsi="GHEA Grapalat" w:cs="Times New Roman"/>
                <w:b/>
                <w:webHidden/>
                <w:lang w:val="hy-AM"/>
              </w:rPr>
              <w:tab/>
            </w:r>
            <w:r w:rsidR="009F4715" w:rsidRPr="009F4715">
              <w:rPr>
                <w:rStyle w:val="af0"/>
                <w:rFonts w:ascii="GHEA Grapalat" w:eastAsia="Times New Roman" w:hAnsi="GHEA Grapalat" w:cs="Times New Roman"/>
                <w:b/>
                <w:webHidden/>
                <w:lang w:val="hy-AM"/>
              </w:rPr>
              <w:fldChar w:fldCharType="begin"/>
            </w:r>
            <w:r w:rsidR="009F4715" w:rsidRPr="009F4715">
              <w:rPr>
                <w:rStyle w:val="af0"/>
                <w:rFonts w:ascii="GHEA Grapalat" w:eastAsia="Times New Roman" w:hAnsi="GHEA Grapalat" w:cs="Times New Roman"/>
                <w:b/>
                <w:webHidden/>
                <w:lang w:val="hy-AM"/>
              </w:rPr>
              <w:instrText xml:space="preserve"> PAGEREF _Toc155367733 \h </w:instrText>
            </w:r>
            <w:r w:rsidR="009F4715" w:rsidRPr="009F4715">
              <w:rPr>
                <w:rStyle w:val="af0"/>
                <w:rFonts w:ascii="GHEA Grapalat" w:eastAsia="Times New Roman" w:hAnsi="GHEA Grapalat" w:cs="Times New Roman"/>
                <w:b/>
                <w:webHidden/>
                <w:lang w:val="hy-AM"/>
              </w:rPr>
            </w:r>
            <w:r w:rsidR="009F4715" w:rsidRPr="009F4715">
              <w:rPr>
                <w:rStyle w:val="af0"/>
                <w:rFonts w:ascii="GHEA Grapalat" w:eastAsia="Times New Roman" w:hAnsi="GHEA Grapalat" w:cs="Times New Roman"/>
                <w:b/>
                <w:webHidden/>
                <w:lang w:val="hy-AM"/>
              </w:rPr>
              <w:fldChar w:fldCharType="separate"/>
            </w:r>
            <w:r w:rsidR="009F4715" w:rsidRPr="009F4715">
              <w:rPr>
                <w:rStyle w:val="af0"/>
                <w:rFonts w:ascii="GHEA Grapalat" w:eastAsia="Times New Roman" w:hAnsi="GHEA Grapalat" w:cs="Times New Roman"/>
                <w:b/>
                <w:webHidden/>
                <w:lang w:val="hy-AM"/>
              </w:rPr>
              <w:t>22</w:t>
            </w:r>
            <w:r w:rsidR="009F4715" w:rsidRPr="009F4715">
              <w:rPr>
                <w:rStyle w:val="af0"/>
                <w:rFonts w:ascii="GHEA Grapalat" w:eastAsia="Times New Roman" w:hAnsi="GHEA Grapalat" w:cs="Times New Roman"/>
                <w:b/>
                <w:webHidden/>
                <w:lang w:val="hy-AM"/>
              </w:rPr>
              <w:fldChar w:fldCharType="end"/>
            </w:r>
          </w:hyperlink>
        </w:p>
        <w:p w14:paraId="4E5D5523" w14:textId="1764870C" w:rsidR="009F4715" w:rsidRPr="009F4715" w:rsidRDefault="00FD1A8A">
          <w:pPr>
            <w:pStyle w:val="11"/>
            <w:rPr>
              <w:rStyle w:val="af0"/>
              <w:rFonts w:ascii="GHEA Grapalat" w:eastAsia="Times New Roman" w:hAnsi="GHEA Grapalat" w:cs="Times New Roman"/>
              <w:b/>
              <w:lang w:val="hy-AM"/>
            </w:rPr>
          </w:pPr>
          <w:hyperlink w:anchor="_Toc155367734" w:history="1">
            <w:r w:rsidR="009F4715" w:rsidRPr="009F4715">
              <w:rPr>
                <w:rStyle w:val="af0"/>
                <w:rFonts w:ascii="GHEA Grapalat" w:eastAsia="Times New Roman" w:hAnsi="GHEA Grapalat" w:cs="Times New Roman"/>
                <w:b/>
                <w:noProof/>
                <w:lang w:val="hy-AM"/>
              </w:rPr>
              <w:t>3.</w:t>
            </w:r>
            <w:r w:rsidR="009F4715" w:rsidRPr="009F4715">
              <w:rPr>
                <w:rStyle w:val="af0"/>
                <w:rFonts w:ascii="GHEA Grapalat" w:eastAsia="Times New Roman" w:hAnsi="GHEA Grapalat" w:cs="Times New Roman"/>
                <w:b/>
                <w:lang w:val="hy-AM"/>
              </w:rPr>
              <w:tab/>
            </w:r>
            <w:r w:rsidR="009F4715" w:rsidRPr="009F4715">
              <w:rPr>
                <w:rStyle w:val="af0"/>
                <w:rFonts w:ascii="GHEA Grapalat" w:eastAsia="Times New Roman" w:hAnsi="GHEA Grapalat" w:cs="Times New Roman"/>
                <w:b/>
                <w:noProof/>
                <w:lang w:val="hy-AM"/>
              </w:rPr>
              <w:t>Ներքին աուդիտի գործառույթը</w:t>
            </w:r>
            <w:r w:rsidR="009F4715" w:rsidRPr="009F4715">
              <w:rPr>
                <w:rStyle w:val="af0"/>
                <w:rFonts w:ascii="GHEA Grapalat" w:eastAsia="Times New Roman" w:hAnsi="GHEA Grapalat" w:cs="Times New Roman"/>
                <w:b/>
                <w:webHidden/>
                <w:lang w:val="hy-AM"/>
              </w:rPr>
              <w:tab/>
            </w:r>
            <w:r w:rsidR="009F4715" w:rsidRPr="009F4715">
              <w:rPr>
                <w:rStyle w:val="af0"/>
                <w:rFonts w:ascii="GHEA Grapalat" w:eastAsia="Times New Roman" w:hAnsi="GHEA Grapalat" w:cs="Times New Roman"/>
                <w:b/>
                <w:webHidden/>
                <w:lang w:val="hy-AM"/>
              </w:rPr>
              <w:fldChar w:fldCharType="begin"/>
            </w:r>
            <w:r w:rsidR="009F4715" w:rsidRPr="009F4715">
              <w:rPr>
                <w:rStyle w:val="af0"/>
                <w:rFonts w:ascii="GHEA Grapalat" w:eastAsia="Times New Roman" w:hAnsi="GHEA Grapalat" w:cs="Times New Roman"/>
                <w:b/>
                <w:webHidden/>
                <w:lang w:val="hy-AM"/>
              </w:rPr>
              <w:instrText xml:space="preserve"> PAGEREF _Toc155367734 \h </w:instrText>
            </w:r>
            <w:r w:rsidR="009F4715" w:rsidRPr="009F4715">
              <w:rPr>
                <w:rStyle w:val="af0"/>
                <w:rFonts w:ascii="GHEA Grapalat" w:eastAsia="Times New Roman" w:hAnsi="GHEA Grapalat" w:cs="Times New Roman"/>
                <w:b/>
                <w:webHidden/>
                <w:lang w:val="hy-AM"/>
              </w:rPr>
            </w:r>
            <w:r w:rsidR="009F4715" w:rsidRPr="009F4715">
              <w:rPr>
                <w:rStyle w:val="af0"/>
                <w:rFonts w:ascii="GHEA Grapalat" w:eastAsia="Times New Roman" w:hAnsi="GHEA Grapalat" w:cs="Times New Roman"/>
                <w:b/>
                <w:webHidden/>
                <w:lang w:val="hy-AM"/>
              </w:rPr>
              <w:fldChar w:fldCharType="separate"/>
            </w:r>
            <w:r w:rsidR="009F4715" w:rsidRPr="009F4715">
              <w:rPr>
                <w:rStyle w:val="af0"/>
                <w:rFonts w:ascii="GHEA Grapalat" w:eastAsia="Times New Roman" w:hAnsi="GHEA Grapalat" w:cs="Times New Roman"/>
                <w:b/>
                <w:webHidden/>
                <w:lang w:val="hy-AM"/>
              </w:rPr>
              <w:t>23</w:t>
            </w:r>
            <w:r w:rsidR="009F4715" w:rsidRPr="009F4715">
              <w:rPr>
                <w:rStyle w:val="af0"/>
                <w:rFonts w:ascii="GHEA Grapalat" w:eastAsia="Times New Roman" w:hAnsi="GHEA Grapalat" w:cs="Times New Roman"/>
                <w:b/>
                <w:webHidden/>
                <w:lang w:val="hy-AM"/>
              </w:rPr>
              <w:fldChar w:fldCharType="end"/>
            </w:r>
          </w:hyperlink>
        </w:p>
        <w:p w14:paraId="6D980491" w14:textId="299C3750" w:rsidR="009F4715" w:rsidRDefault="00FD1A8A">
          <w:pPr>
            <w:pStyle w:val="11"/>
            <w:rPr>
              <w:rFonts w:eastAsiaTheme="minorEastAsia"/>
              <w:noProof/>
              <w:lang w:val="en-GB" w:eastAsia="en-GB"/>
            </w:rPr>
          </w:pPr>
          <w:hyperlink w:anchor="_Toc155367735" w:history="1">
            <w:r w:rsidR="009F4715" w:rsidRPr="009F4715">
              <w:rPr>
                <w:rStyle w:val="af0"/>
                <w:rFonts w:ascii="GHEA Grapalat" w:eastAsia="Times New Roman" w:hAnsi="GHEA Grapalat" w:cs="Times New Roman"/>
                <w:b/>
                <w:noProof/>
                <w:lang w:val="hy-AM"/>
              </w:rPr>
              <w:t>4.</w:t>
            </w:r>
            <w:r w:rsidR="009F4715" w:rsidRPr="009F4715">
              <w:rPr>
                <w:rStyle w:val="af0"/>
                <w:rFonts w:ascii="GHEA Grapalat" w:eastAsia="Times New Roman" w:hAnsi="GHEA Grapalat" w:cs="Times New Roman"/>
                <w:b/>
                <w:lang w:val="hy-AM"/>
              </w:rPr>
              <w:tab/>
            </w:r>
            <w:r w:rsidR="009F4715" w:rsidRPr="009F4715">
              <w:rPr>
                <w:rStyle w:val="af0"/>
                <w:rFonts w:ascii="GHEA Grapalat" w:eastAsia="Times New Roman" w:hAnsi="GHEA Grapalat" w:cs="Times New Roman"/>
                <w:b/>
                <w:noProof/>
                <w:lang w:val="hy-AM"/>
              </w:rPr>
              <w:t>Գույքի վարձակալությունից եկամուտներ</w:t>
            </w:r>
            <w:r w:rsidR="009F4715" w:rsidRPr="009F4715">
              <w:rPr>
                <w:rStyle w:val="af0"/>
                <w:rFonts w:ascii="GHEA Grapalat" w:eastAsia="Times New Roman" w:hAnsi="GHEA Grapalat" w:cs="Times New Roman"/>
                <w:b/>
                <w:webHidden/>
                <w:lang w:val="hy-AM"/>
              </w:rPr>
              <w:tab/>
            </w:r>
            <w:r w:rsidR="009F4715" w:rsidRPr="009F4715">
              <w:rPr>
                <w:rStyle w:val="af0"/>
                <w:rFonts w:ascii="GHEA Grapalat" w:eastAsia="Times New Roman" w:hAnsi="GHEA Grapalat" w:cs="Times New Roman"/>
                <w:b/>
                <w:webHidden/>
                <w:lang w:val="hy-AM"/>
              </w:rPr>
              <w:fldChar w:fldCharType="begin"/>
            </w:r>
            <w:r w:rsidR="009F4715" w:rsidRPr="009F4715">
              <w:rPr>
                <w:rStyle w:val="af0"/>
                <w:rFonts w:ascii="GHEA Grapalat" w:eastAsia="Times New Roman" w:hAnsi="GHEA Grapalat" w:cs="Times New Roman"/>
                <w:b/>
                <w:webHidden/>
                <w:lang w:val="hy-AM"/>
              </w:rPr>
              <w:instrText xml:space="preserve"> PAGEREF _Toc155367735 \h </w:instrText>
            </w:r>
            <w:r w:rsidR="009F4715" w:rsidRPr="009F4715">
              <w:rPr>
                <w:rStyle w:val="af0"/>
                <w:rFonts w:ascii="GHEA Grapalat" w:eastAsia="Times New Roman" w:hAnsi="GHEA Grapalat" w:cs="Times New Roman"/>
                <w:b/>
                <w:webHidden/>
                <w:lang w:val="hy-AM"/>
              </w:rPr>
            </w:r>
            <w:r w:rsidR="009F4715" w:rsidRPr="009F4715">
              <w:rPr>
                <w:rStyle w:val="af0"/>
                <w:rFonts w:ascii="GHEA Grapalat" w:eastAsia="Times New Roman" w:hAnsi="GHEA Grapalat" w:cs="Times New Roman"/>
                <w:b/>
                <w:webHidden/>
                <w:lang w:val="hy-AM"/>
              </w:rPr>
              <w:fldChar w:fldCharType="separate"/>
            </w:r>
            <w:r w:rsidR="009F4715" w:rsidRPr="009F4715">
              <w:rPr>
                <w:rStyle w:val="af0"/>
                <w:rFonts w:ascii="GHEA Grapalat" w:eastAsia="Times New Roman" w:hAnsi="GHEA Grapalat" w:cs="Times New Roman"/>
                <w:b/>
                <w:webHidden/>
                <w:lang w:val="hy-AM"/>
              </w:rPr>
              <w:t>24</w:t>
            </w:r>
            <w:r w:rsidR="009F4715" w:rsidRPr="009F4715">
              <w:rPr>
                <w:rStyle w:val="af0"/>
                <w:rFonts w:ascii="GHEA Grapalat" w:eastAsia="Times New Roman" w:hAnsi="GHEA Grapalat" w:cs="Times New Roman"/>
                <w:b/>
                <w:webHidden/>
                <w:lang w:val="hy-AM"/>
              </w:rPr>
              <w:fldChar w:fldCharType="end"/>
            </w:r>
          </w:hyperlink>
        </w:p>
        <w:p w14:paraId="7BF41B3E" w14:textId="6EE8F6C6" w:rsidR="009F4715" w:rsidRDefault="00FD1A8A">
          <w:pPr>
            <w:pStyle w:val="11"/>
            <w:rPr>
              <w:rFonts w:eastAsiaTheme="minorEastAsia"/>
              <w:noProof/>
              <w:lang w:val="en-GB" w:eastAsia="en-GB"/>
            </w:rPr>
          </w:pPr>
          <w:hyperlink w:anchor="_Toc155367736" w:history="1">
            <w:r w:rsidR="009F4715" w:rsidRPr="003468E9">
              <w:rPr>
                <w:rStyle w:val="af0"/>
                <w:noProof/>
                <w:lang w:val="hy-AM"/>
              </w:rPr>
              <w:t>5.</w:t>
            </w:r>
            <w:r w:rsidR="009F4715">
              <w:rPr>
                <w:rFonts w:eastAsiaTheme="minorEastAsia"/>
                <w:noProof/>
                <w:lang w:val="en-GB" w:eastAsia="en-GB"/>
              </w:rPr>
              <w:tab/>
            </w:r>
            <w:r w:rsidR="009F4715" w:rsidRPr="009F4715">
              <w:rPr>
                <w:rStyle w:val="af0"/>
                <w:rFonts w:ascii="GHEA Grapalat" w:eastAsia="Times New Roman" w:hAnsi="GHEA Grapalat" w:cs="Times New Roman"/>
                <w:b/>
                <w:noProof/>
                <w:lang w:val="hy-AM"/>
              </w:rPr>
              <w:t>Բազմաբնակարան շենքերի ընդհանուր բաժնային սեփականության սպասարկման  վճարներ</w:t>
            </w:r>
            <w:r w:rsidR="009F4715">
              <w:rPr>
                <w:noProof/>
                <w:webHidden/>
              </w:rPr>
              <w:tab/>
            </w:r>
            <w:r w:rsidR="009F4715">
              <w:rPr>
                <w:noProof/>
                <w:webHidden/>
              </w:rPr>
              <w:fldChar w:fldCharType="begin"/>
            </w:r>
            <w:r w:rsidR="009F4715">
              <w:rPr>
                <w:noProof/>
                <w:webHidden/>
              </w:rPr>
              <w:instrText xml:space="preserve"> PAGEREF _Toc155367736 \h </w:instrText>
            </w:r>
            <w:r w:rsidR="009F4715">
              <w:rPr>
                <w:noProof/>
                <w:webHidden/>
              </w:rPr>
            </w:r>
            <w:r w:rsidR="009F4715">
              <w:rPr>
                <w:noProof/>
                <w:webHidden/>
              </w:rPr>
              <w:fldChar w:fldCharType="separate"/>
            </w:r>
            <w:r w:rsidR="009F4715">
              <w:rPr>
                <w:noProof/>
                <w:webHidden/>
              </w:rPr>
              <w:t>25</w:t>
            </w:r>
            <w:r w:rsidR="009F4715">
              <w:rPr>
                <w:noProof/>
                <w:webHidden/>
              </w:rPr>
              <w:fldChar w:fldCharType="end"/>
            </w:r>
          </w:hyperlink>
        </w:p>
        <w:p w14:paraId="5EC6215E" w14:textId="2C9F1380" w:rsidR="009F4715" w:rsidRDefault="00FD1A8A">
          <w:pPr>
            <w:pStyle w:val="11"/>
            <w:rPr>
              <w:rFonts w:eastAsiaTheme="minorEastAsia"/>
              <w:noProof/>
              <w:lang w:val="en-GB" w:eastAsia="en-GB"/>
            </w:rPr>
          </w:pPr>
          <w:hyperlink w:anchor="_Toc155367737" w:history="1">
            <w:r w:rsidR="009F4715" w:rsidRPr="003468E9">
              <w:rPr>
                <w:rStyle w:val="af0"/>
                <w:rFonts w:ascii="GHEA Grapalat" w:eastAsia="Times New Roman" w:hAnsi="GHEA Grapalat" w:cs="Times New Roman"/>
                <w:b/>
                <w:noProof/>
                <w:lang w:val="hy-AM"/>
              </w:rPr>
              <w:t>6.</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Տեղական տուրքեր</w:t>
            </w:r>
            <w:r w:rsidR="009F4715">
              <w:rPr>
                <w:noProof/>
                <w:webHidden/>
              </w:rPr>
              <w:tab/>
            </w:r>
            <w:r w:rsidR="009F4715">
              <w:rPr>
                <w:noProof/>
                <w:webHidden/>
              </w:rPr>
              <w:fldChar w:fldCharType="begin"/>
            </w:r>
            <w:r w:rsidR="009F4715">
              <w:rPr>
                <w:noProof/>
                <w:webHidden/>
              </w:rPr>
              <w:instrText xml:space="preserve"> PAGEREF _Toc155367737 \h </w:instrText>
            </w:r>
            <w:r w:rsidR="009F4715">
              <w:rPr>
                <w:noProof/>
                <w:webHidden/>
              </w:rPr>
            </w:r>
            <w:r w:rsidR="009F4715">
              <w:rPr>
                <w:noProof/>
                <w:webHidden/>
              </w:rPr>
              <w:fldChar w:fldCharType="separate"/>
            </w:r>
            <w:r w:rsidR="009F4715">
              <w:rPr>
                <w:noProof/>
                <w:webHidden/>
              </w:rPr>
              <w:t>27</w:t>
            </w:r>
            <w:r w:rsidR="009F4715">
              <w:rPr>
                <w:noProof/>
                <w:webHidden/>
              </w:rPr>
              <w:fldChar w:fldCharType="end"/>
            </w:r>
          </w:hyperlink>
        </w:p>
        <w:p w14:paraId="71FAF920" w14:textId="0A895F4D" w:rsidR="009F4715" w:rsidRDefault="00FD1A8A">
          <w:pPr>
            <w:pStyle w:val="11"/>
            <w:rPr>
              <w:rFonts w:eastAsiaTheme="minorEastAsia"/>
              <w:noProof/>
              <w:lang w:val="en-GB" w:eastAsia="en-GB"/>
            </w:rPr>
          </w:pPr>
          <w:hyperlink w:anchor="_Toc155367738" w:history="1">
            <w:r w:rsidR="009F4715" w:rsidRPr="003468E9">
              <w:rPr>
                <w:rStyle w:val="af0"/>
                <w:rFonts w:ascii="GHEA Grapalat" w:eastAsia="Times New Roman" w:hAnsi="GHEA Grapalat" w:cs="Times New Roman"/>
                <w:b/>
                <w:noProof/>
                <w:lang w:val="hy-AM"/>
              </w:rPr>
              <w:t>7.</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Աղբահանության վճարներ</w:t>
            </w:r>
            <w:r w:rsidR="009F4715">
              <w:rPr>
                <w:noProof/>
                <w:webHidden/>
              </w:rPr>
              <w:tab/>
            </w:r>
            <w:r w:rsidR="009F4715">
              <w:rPr>
                <w:noProof/>
                <w:webHidden/>
              </w:rPr>
              <w:fldChar w:fldCharType="begin"/>
            </w:r>
            <w:r w:rsidR="009F4715">
              <w:rPr>
                <w:noProof/>
                <w:webHidden/>
              </w:rPr>
              <w:instrText xml:space="preserve"> PAGEREF _Toc155367738 \h </w:instrText>
            </w:r>
            <w:r w:rsidR="009F4715">
              <w:rPr>
                <w:noProof/>
                <w:webHidden/>
              </w:rPr>
            </w:r>
            <w:r w:rsidR="009F4715">
              <w:rPr>
                <w:noProof/>
                <w:webHidden/>
              </w:rPr>
              <w:fldChar w:fldCharType="separate"/>
            </w:r>
            <w:r w:rsidR="009F4715">
              <w:rPr>
                <w:noProof/>
                <w:webHidden/>
              </w:rPr>
              <w:t>28</w:t>
            </w:r>
            <w:r w:rsidR="009F4715">
              <w:rPr>
                <w:noProof/>
                <w:webHidden/>
              </w:rPr>
              <w:fldChar w:fldCharType="end"/>
            </w:r>
          </w:hyperlink>
        </w:p>
        <w:p w14:paraId="443422A2" w14:textId="0DC02002" w:rsidR="009F4715" w:rsidRDefault="00FD1A8A">
          <w:pPr>
            <w:pStyle w:val="21"/>
            <w:tabs>
              <w:tab w:val="right" w:leader="dot" w:pos="8779"/>
            </w:tabs>
            <w:rPr>
              <w:rFonts w:cstheme="minorBidi"/>
              <w:noProof/>
              <w:lang w:val="en-GB" w:eastAsia="en-GB"/>
            </w:rPr>
          </w:pPr>
          <w:hyperlink w:anchor="_Toc155367739" w:history="1">
            <w:r w:rsidR="009F4715" w:rsidRPr="003468E9">
              <w:rPr>
                <w:rStyle w:val="af0"/>
                <w:rFonts w:ascii="GHEA Grapalat" w:hAnsi="GHEA Grapalat" w:cs="Sylfaen"/>
                <w:b/>
                <w:noProof/>
                <w:lang w:val="hy-AM"/>
              </w:rPr>
              <w:t>7.1 Աղբահանության վճարների գծով չհաշվարկված տույժեր</w:t>
            </w:r>
            <w:r w:rsidR="009F4715">
              <w:rPr>
                <w:noProof/>
                <w:webHidden/>
              </w:rPr>
              <w:tab/>
            </w:r>
            <w:r w:rsidR="009F4715">
              <w:rPr>
                <w:noProof/>
                <w:webHidden/>
              </w:rPr>
              <w:fldChar w:fldCharType="begin"/>
            </w:r>
            <w:r w:rsidR="009F4715">
              <w:rPr>
                <w:noProof/>
                <w:webHidden/>
              </w:rPr>
              <w:instrText xml:space="preserve"> PAGEREF _Toc155367739 \h </w:instrText>
            </w:r>
            <w:r w:rsidR="009F4715">
              <w:rPr>
                <w:noProof/>
                <w:webHidden/>
              </w:rPr>
            </w:r>
            <w:r w:rsidR="009F4715">
              <w:rPr>
                <w:noProof/>
                <w:webHidden/>
              </w:rPr>
              <w:fldChar w:fldCharType="separate"/>
            </w:r>
            <w:r w:rsidR="009F4715">
              <w:rPr>
                <w:noProof/>
                <w:webHidden/>
              </w:rPr>
              <w:t>28</w:t>
            </w:r>
            <w:r w:rsidR="009F4715">
              <w:rPr>
                <w:noProof/>
                <w:webHidden/>
              </w:rPr>
              <w:fldChar w:fldCharType="end"/>
            </w:r>
          </w:hyperlink>
        </w:p>
        <w:p w14:paraId="1F216ACF" w14:textId="78B25A66" w:rsidR="009F4715" w:rsidRDefault="00FD1A8A">
          <w:pPr>
            <w:pStyle w:val="21"/>
            <w:tabs>
              <w:tab w:val="right" w:leader="dot" w:pos="8779"/>
            </w:tabs>
            <w:rPr>
              <w:rFonts w:cstheme="minorBidi"/>
              <w:noProof/>
              <w:lang w:val="en-GB" w:eastAsia="en-GB"/>
            </w:rPr>
          </w:pPr>
          <w:hyperlink w:anchor="_Toc155367740" w:history="1">
            <w:r w:rsidR="009F4715" w:rsidRPr="003468E9">
              <w:rPr>
                <w:rStyle w:val="af0"/>
                <w:rFonts w:ascii="GHEA Grapalat" w:hAnsi="GHEA Grapalat" w:cs="Sylfaen"/>
                <w:b/>
                <w:noProof/>
                <w:lang w:val="hy-AM"/>
              </w:rPr>
              <w:t xml:space="preserve">7.2 </w:t>
            </w:r>
            <w:r w:rsidR="009F4715" w:rsidRPr="003468E9">
              <w:rPr>
                <w:rStyle w:val="af0"/>
                <w:rFonts w:ascii="GHEA Grapalat" w:eastAsia="Calibri" w:hAnsi="GHEA Grapalat"/>
                <w:b/>
                <w:i/>
                <w:noProof/>
                <w:lang w:val="hy-AM"/>
              </w:rPr>
              <w:t>Աղբահանության ծառայություն մատուցող և ստացող կողմերի միջև կնքվող պայմանագրեր</w:t>
            </w:r>
            <w:r w:rsidR="009F4715">
              <w:rPr>
                <w:noProof/>
                <w:webHidden/>
              </w:rPr>
              <w:tab/>
            </w:r>
            <w:r w:rsidR="009F4715">
              <w:rPr>
                <w:noProof/>
                <w:webHidden/>
              </w:rPr>
              <w:fldChar w:fldCharType="begin"/>
            </w:r>
            <w:r w:rsidR="009F4715">
              <w:rPr>
                <w:noProof/>
                <w:webHidden/>
              </w:rPr>
              <w:instrText xml:space="preserve"> PAGEREF _Toc155367740 \h </w:instrText>
            </w:r>
            <w:r w:rsidR="009F4715">
              <w:rPr>
                <w:noProof/>
                <w:webHidden/>
              </w:rPr>
            </w:r>
            <w:r w:rsidR="009F4715">
              <w:rPr>
                <w:noProof/>
                <w:webHidden/>
              </w:rPr>
              <w:fldChar w:fldCharType="separate"/>
            </w:r>
            <w:r w:rsidR="009F4715">
              <w:rPr>
                <w:noProof/>
                <w:webHidden/>
              </w:rPr>
              <w:t>29</w:t>
            </w:r>
            <w:r w:rsidR="009F4715">
              <w:rPr>
                <w:noProof/>
                <w:webHidden/>
              </w:rPr>
              <w:fldChar w:fldCharType="end"/>
            </w:r>
          </w:hyperlink>
        </w:p>
        <w:p w14:paraId="600B4563" w14:textId="5B8A622D" w:rsidR="009F4715" w:rsidRDefault="00FD1A8A">
          <w:pPr>
            <w:pStyle w:val="21"/>
            <w:tabs>
              <w:tab w:val="right" w:leader="dot" w:pos="8779"/>
            </w:tabs>
            <w:rPr>
              <w:rFonts w:cstheme="minorBidi"/>
              <w:noProof/>
              <w:lang w:val="en-GB" w:eastAsia="en-GB"/>
            </w:rPr>
          </w:pPr>
          <w:hyperlink w:anchor="_Toc155367741" w:history="1">
            <w:r w:rsidR="009F4715" w:rsidRPr="003468E9">
              <w:rPr>
                <w:rStyle w:val="af0"/>
                <w:rFonts w:ascii="GHEA Grapalat" w:hAnsi="GHEA Grapalat" w:cs="Sylfaen"/>
                <w:b/>
                <w:noProof/>
                <w:lang w:val="hy-AM"/>
              </w:rPr>
              <w:t xml:space="preserve">7.3 </w:t>
            </w:r>
            <w:r w:rsidR="009F4715" w:rsidRPr="003468E9">
              <w:rPr>
                <w:rStyle w:val="af0"/>
                <w:rFonts w:ascii="GHEA Grapalat" w:eastAsia="Calibri" w:hAnsi="GHEA Grapalat"/>
                <w:b/>
                <w:bCs/>
                <w:i/>
                <w:noProof/>
                <w:lang w:val="hy-AM"/>
              </w:rPr>
              <w:t>«Աղբահանության և սանիտարական մաքրման մասին» ՀՀ օրենքի պահանջներին չհամապատասխանող պայմանագրեր</w:t>
            </w:r>
            <w:r w:rsidR="009F4715">
              <w:rPr>
                <w:noProof/>
                <w:webHidden/>
              </w:rPr>
              <w:tab/>
            </w:r>
            <w:r w:rsidR="009F4715">
              <w:rPr>
                <w:noProof/>
                <w:webHidden/>
              </w:rPr>
              <w:fldChar w:fldCharType="begin"/>
            </w:r>
            <w:r w:rsidR="009F4715">
              <w:rPr>
                <w:noProof/>
                <w:webHidden/>
              </w:rPr>
              <w:instrText xml:space="preserve"> PAGEREF _Toc155367741 \h </w:instrText>
            </w:r>
            <w:r w:rsidR="009F4715">
              <w:rPr>
                <w:noProof/>
                <w:webHidden/>
              </w:rPr>
            </w:r>
            <w:r w:rsidR="009F4715">
              <w:rPr>
                <w:noProof/>
                <w:webHidden/>
              </w:rPr>
              <w:fldChar w:fldCharType="separate"/>
            </w:r>
            <w:r w:rsidR="009F4715">
              <w:rPr>
                <w:noProof/>
                <w:webHidden/>
              </w:rPr>
              <w:t>30</w:t>
            </w:r>
            <w:r w:rsidR="009F4715">
              <w:rPr>
                <w:noProof/>
                <w:webHidden/>
              </w:rPr>
              <w:fldChar w:fldCharType="end"/>
            </w:r>
          </w:hyperlink>
        </w:p>
        <w:p w14:paraId="2B71DE07" w14:textId="3DB551A9" w:rsidR="009F4715" w:rsidRDefault="00FD1A8A">
          <w:pPr>
            <w:pStyle w:val="11"/>
            <w:rPr>
              <w:rFonts w:eastAsiaTheme="minorEastAsia"/>
              <w:noProof/>
              <w:lang w:val="en-GB" w:eastAsia="en-GB"/>
            </w:rPr>
          </w:pPr>
          <w:hyperlink w:anchor="_Toc155367742" w:history="1">
            <w:r w:rsidR="009F4715" w:rsidRPr="003468E9">
              <w:rPr>
                <w:rStyle w:val="af0"/>
                <w:rFonts w:ascii="GHEA Grapalat" w:eastAsia="Times New Roman" w:hAnsi="GHEA Grapalat" w:cs="Times New Roman"/>
                <w:b/>
                <w:noProof/>
                <w:lang w:val="hy-AM"/>
              </w:rPr>
              <w:t>8.</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Աղբահանության և սանիտարական մաքրման աշխատանքներ</w:t>
            </w:r>
            <w:r w:rsidR="009F4715">
              <w:rPr>
                <w:noProof/>
                <w:webHidden/>
              </w:rPr>
              <w:tab/>
            </w:r>
            <w:r w:rsidR="009F4715">
              <w:rPr>
                <w:noProof/>
                <w:webHidden/>
              </w:rPr>
              <w:fldChar w:fldCharType="begin"/>
            </w:r>
            <w:r w:rsidR="009F4715">
              <w:rPr>
                <w:noProof/>
                <w:webHidden/>
              </w:rPr>
              <w:instrText xml:space="preserve"> PAGEREF _Toc155367742 \h </w:instrText>
            </w:r>
            <w:r w:rsidR="009F4715">
              <w:rPr>
                <w:noProof/>
                <w:webHidden/>
              </w:rPr>
            </w:r>
            <w:r w:rsidR="009F4715">
              <w:rPr>
                <w:noProof/>
                <w:webHidden/>
              </w:rPr>
              <w:fldChar w:fldCharType="separate"/>
            </w:r>
            <w:r w:rsidR="009F4715">
              <w:rPr>
                <w:noProof/>
                <w:webHidden/>
              </w:rPr>
              <w:t>32</w:t>
            </w:r>
            <w:r w:rsidR="009F4715">
              <w:rPr>
                <w:noProof/>
                <w:webHidden/>
              </w:rPr>
              <w:fldChar w:fldCharType="end"/>
            </w:r>
          </w:hyperlink>
        </w:p>
        <w:p w14:paraId="4A5F7E12" w14:textId="02751C56" w:rsidR="009F4715" w:rsidRDefault="00FD1A8A">
          <w:pPr>
            <w:pStyle w:val="11"/>
            <w:rPr>
              <w:rFonts w:eastAsiaTheme="minorEastAsia"/>
              <w:noProof/>
              <w:lang w:val="en-GB" w:eastAsia="en-GB"/>
            </w:rPr>
          </w:pPr>
          <w:hyperlink w:anchor="_Toc155367743" w:history="1">
            <w:r w:rsidR="009F4715" w:rsidRPr="003468E9">
              <w:rPr>
                <w:rStyle w:val="af0"/>
                <w:rFonts w:ascii="GHEA Grapalat" w:eastAsia="Times New Roman" w:hAnsi="GHEA Grapalat" w:cs="Times New Roman"/>
                <w:b/>
                <w:noProof/>
                <w:lang w:val="hy-AM"/>
              </w:rPr>
              <w:t>9.</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Համայնքապետարանի և «Արտաշատ-կոմունալ սպասարկում»  ՀՈԱԿ-ի միջև կնքված սուբսիդիայի տրամադրման պայմանագիր</w:t>
            </w:r>
            <w:r w:rsidR="009F4715">
              <w:rPr>
                <w:noProof/>
                <w:webHidden/>
              </w:rPr>
              <w:tab/>
            </w:r>
            <w:r w:rsidR="009F4715">
              <w:rPr>
                <w:noProof/>
                <w:webHidden/>
              </w:rPr>
              <w:fldChar w:fldCharType="begin"/>
            </w:r>
            <w:r w:rsidR="009F4715">
              <w:rPr>
                <w:noProof/>
                <w:webHidden/>
              </w:rPr>
              <w:instrText xml:space="preserve"> PAGEREF _Toc155367743 \h </w:instrText>
            </w:r>
            <w:r w:rsidR="009F4715">
              <w:rPr>
                <w:noProof/>
                <w:webHidden/>
              </w:rPr>
            </w:r>
            <w:r w:rsidR="009F4715">
              <w:rPr>
                <w:noProof/>
                <w:webHidden/>
              </w:rPr>
              <w:fldChar w:fldCharType="separate"/>
            </w:r>
            <w:r w:rsidR="009F4715">
              <w:rPr>
                <w:noProof/>
                <w:webHidden/>
              </w:rPr>
              <w:t>33</w:t>
            </w:r>
            <w:r w:rsidR="009F4715">
              <w:rPr>
                <w:noProof/>
                <w:webHidden/>
              </w:rPr>
              <w:fldChar w:fldCharType="end"/>
            </w:r>
          </w:hyperlink>
        </w:p>
        <w:p w14:paraId="4C7455F9" w14:textId="4ABD8372" w:rsidR="009F4715" w:rsidRDefault="00FD1A8A">
          <w:pPr>
            <w:pStyle w:val="11"/>
            <w:rPr>
              <w:rFonts w:eastAsiaTheme="minorEastAsia"/>
              <w:noProof/>
              <w:lang w:val="en-GB" w:eastAsia="en-GB"/>
            </w:rPr>
          </w:pPr>
          <w:hyperlink w:anchor="_Toc155367744" w:history="1">
            <w:r w:rsidR="009F4715" w:rsidRPr="003468E9">
              <w:rPr>
                <w:rStyle w:val="af0"/>
                <w:rFonts w:ascii="GHEA Grapalat" w:eastAsia="Times New Roman" w:hAnsi="GHEA Grapalat" w:cs="Times New Roman"/>
                <w:b/>
                <w:noProof/>
                <w:lang w:val="hy-AM"/>
              </w:rPr>
              <w:t>10.</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«Արտաշատ-կոմունալ սպասարկում»  ՀՈԱԿ-ի ԱԱՀ-ի գծով առաջացած պարտավորության վերաբերյալ</w:t>
            </w:r>
            <w:r w:rsidR="009F4715">
              <w:rPr>
                <w:noProof/>
                <w:webHidden/>
              </w:rPr>
              <w:tab/>
            </w:r>
            <w:r w:rsidR="009F4715">
              <w:rPr>
                <w:noProof/>
                <w:webHidden/>
              </w:rPr>
              <w:fldChar w:fldCharType="begin"/>
            </w:r>
            <w:r w:rsidR="009F4715">
              <w:rPr>
                <w:noProof/>
                <w:webHidden/>
              </w:rPr>
              <w:instrText xml:space="preserve"> PAGEREF _Toc155367744 \h </w:instrText>
            </w:r>
            <w:r w:rsidR="009F4715">
              <w:rPr>
                <w:noProof/>
                <w:webHidden/>
              </w:rPr>
            </w:r>
            <w:r w:rsidR="009F4715">
              <w:rPr>
                <w:noProof/>
                <w:webHidden/>
              </w:rPr>
              <w:fldChar w:fldCharType="separate"/>
            </w:r>
            <w:r w:rsidR="009F4715">
              <w:rPr>
                <w:noProof/>
                <w:webHidden/>
              </w:rPr>
              <w:t>34</w:t>
            </w:r>
            <w:r w:rsidR="009F4715">
              <w:rPr>
                <w:noProof/>
                <w:webHidden/>
              </w:rPr>
              <w:fldChar w:fldCharType="end"/>
            </w:r>
          </w:hyperlink>
        </w:p>
        <w:p w14:paraId="26131EB4" w14:textId="771FE367" w:rsidR="009F4715" w:rsidRDefault="00FD1A8A">
          <w:pPr>
            <w:pStyle w:val="11"/>
            <w:rPr>
              <w:rFonts w:eastAsiaTheme="minorEastAsia"/>
              <w:noProof/>
              <w:lang w:val="en-GB" w:eastAsia="en-GB"/>
            </w:rPr>
          </w:pPr>
          <w:hyperlink w:anchor="_Toc155367745" w:history="1">
            <w:r w:rsidR="009F4715" w:rsidRPr="003468E9">
              <w:rPr>
                <w:rStyle w:val="af0"/>
                <w:rFonts w:ascii="GHEA Grapalat" w:eastAsia="Times New Roman" w:hAnsi="GHEA Grapalat" w:cs="Times New Roman"/>
                <w:b/>
                <w:noProof/>
                <w:lang w:val="hy-AM"/>
              </w:rPr>
              <w:t>11.</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«Արտաշատ-կոմունալ սպասարկում»  ՀՈԱԿ-ին հատկացված միջոցների օգտագործում</w:t>
            </w:r>
            <w:r w:rsidR="009F4715">
              <w:rPr>
                <w:noProof/>
                <w:webHidden/>
              </w:rPr>
              <w:tab/>
            </w:r>
            <w:r w:rsidR="009F4715">
              <w:rPr>
                <w:noProof/>
                <w:webHidden/>
              </w:rPr>
              <w:fldChar w:fldCharType="begin"/>
            </w:r>
            <w:r w:rsidR="009F4715">
              <w:rPr>
                <w:noProof/>
                <w:webHidden/>
              </w:rPr>
              <w:instrText xml:space="preserve"> PAGEREF _Toc155367745 \h </w:instrText>
            </w:r>
            <w:r w:rsidR="009F4715">
              <w:rPr>
                <w:noProof/>
                <w:webHidden/>
              </w:rPr>
            </w:r>
            <w:r w:rsidR="009F4715">
              <w:rPr>
                <w:noProof/>
                <w:webHidden/>
              </w:rPr>
              <w:fldChar w:fldCharType="separate"/>
            </w:r>
            <w:r w:rsidR="009F4715">
              <w:rPr>
                <w:noProof/>
                <w:webHidden/>
              </w:rPr>
              <w:t>37</w:t>
            </w:r>
            <w:r w:rsidR="009F4715">
              <w:rPr>
                <w:noProof/>
                <w:webHidden/>
              </w:rPr>
              <w:fldChar w:fldCharType="end"/>
            </w:r>
          </w:hyperlink>
        </w:p>
        <w:p w14:paraId="468DB2C9" w14:textId="1ADD7D03" w:rsidR="009F4715" w:rsidRDefault="00FD1A8A">
          <w:pPr>
            <w:pStyle w:val="11"/>
            <w:rPr>
              <w:rFonts w:eastAsiaTheme="minorEastAsia"/>
              <w:noProof/>
              <w:lang w:val="en-GB" w:eastAsia="en-GB"/>
            </w:rPr>
          </w:pPr>
          <w:hyperlink w:anchor="_Toc155367746" w:history="1">
            <w:r w:rsidR="009F4715" w:rsidRPr="003468E9">
              <w:rPr>
                <w:rStyle w:val="af0"/>
                <w:rFonts w:ascii="GHEA Grapalat" w:eastAsia="Times New Roman" w:hAnsi="GHEA Grapalat" w:cs="Times New Roman"/>
                <w:b/>
                <w:noProof/>
                <w:lang w:val="hy-AM"/>
              </w:rPr>
              <w:t>12.</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Համայնքապետարանի կողմից աղբահանության աշխատանքների իրականացման համար ՀՈԱԿ-ին հանձված   վառելիքի օգտագործում</w:t>
            </w:r>
            <w:r w:rsidR="009F4715">
              <w:rPr>
                <w:noProof/>
                <w:webHidden/>
              </w:rPr>
              <w:tab/>
            </w:r>
            <w:r w:rsidR="009F4715">
              <w:rPr>
                <w:noProof/>
                <w:webHidden/>
              </w:rPr>
              <w:fldChar w:fldCharType="begin"/>
            </w:r>
            <w:r w:rsidR="009F4715">
              <w:rPr>
                <w:noProof/>
                <w:webHidden/>
              </w:rPr>
              <w:instrText xml:space="preserve"> PAGEREF _Toc155367746 \h </w:instrText>
            </w:r>
            <w:r w:rsidR="009F4715">
              <w:rPr>
                <w:noProof/>
                <w:webHidden/>
              </w:rPr>
            </w:r>
            <w:r w:rsidR="009F4715">
              <w:rPr>
                <w:noProof/>
                <w:webHidden/>
              </w:rPr>
              <w:fldChar w:fldCharType="separate"/>
            </w:r>
            <w:r w:rsidR="009F4715">
              <w:rPr>
                <w:noProof/>
                <w:webHidden/>
              </w:rPr>
              <w:t>38</w:t>
            </w:r>
            <w:r w:rsidR="009F4715">
              <w:rPr>
                <w:noProof/>
                <w:webHidden/>
              </w:rPr>
              <w:fldChar w:fldCharType="end"/>
            </w:r>
          </w:hyperlink>
        </w:p>
        <w:p w14:paraId="4510A93A" w14:textId="32B29F7D" w:rsidR="009F4715" w:rsidRDefault="00FD1A8A">
          <w:pPr>
            <w:pStyle w:val="11"/>
            <w:rPr>
              <w:rFonts w:eastAsiaTheme="minorEastAsia"/>
              <w:noProof/>
              <w:lang w:val="en-GB" w:eastAsia="en-GB"/>
            </w:rPr>
          </w:pPr>
          <w:hyperlink w:anchor="_Toc155367747" w:history="1">
            <w:r w:rsidR="009F4715" w:rsidRPr="003468E9">
              <w:rPr>
                <w:rStyle w:val="af0"/>
                <w:rFonts w:ascii="GHEA Grapalat" w:eastAsia="Times New Roman" w:hAnsi="GHEA Grapalat" w:cs="Times New Roman"/>
                <w:b/>
                <w:noProof/>
                <w:lang w:val="hy-AM"/>
              </w:rPr>
              <w:t>13.</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Համայնքի գյուղական բնակավայրերում իրականացված աղբահանության աշխատանքներ</w:t>
            </w:r>
            <w:r w:rsidR="009F4715">
              <w:rPr>
                <w:noProof/>
                <w:webHidden/>
              </w:rPr>
              <w:tab/>
            </w:r>
            <w:r w:rsidR="009F4715">
              <w:rPr>
                <w:noProof/>
                <w:webHidden/>
              </w:rPr>
              <w:fldChar w:fldCharType="begin"/>
            </w:r>
            <w:r w:rsidR="009F4715">
              <w:rPr>
                <w:noProof/>
                <w:webHidden/>
              </w:rPr>
              <w:instrText xml:space="preserve"> PAGEREF _Toc155367747 \h </w:instrText>
            </w:r>
            <w:r w:rsidR="009F4715">
              <w:rPr>
                <w:noProof/>
                <w:webHidden/>
              </w:rPr>
            </w:r>
            <w:r w:rsidR="009F4715">
              <w:rPr>
                <w:noProof/>
                <w:webHidden/>
              </w:rPr>
              <w:fldChar w:fldCharType="separate"/>
            </w:r>
            <w:r w:rsidR="009F4715">
              <w:rPr>
                <w:noProof/>
                <w:webHidden/>
              </w:rPr>
              <w:t>41</w:t>
            </w:r>
            <w:r w:rsidR="009F4715">
              <w:rPr>
                <w:noProof/>
                <w:webHidden/>
              </w:rPr>
              <w:fldChar w:fldCharType="end"/>
            </w:r>
          </w:hyperlink>
        </w:p>
        <w:p w14:paraId="2B38F89A" w14:textId="49B47BEB" w:rsidR="009F4715" w:rsidRDefault="00FD1A8A">
          <w:pPr>
            <w:pStyle w:val="11"/>
            <w:rPr>
              <w:rFonts w:eastAsiaTheme="minorEastAsia"/>
              <w:noProof/>
              <w:lang w:val="en-GB" w:eastAsia="en-GB"/>
            </w:rPr>
          </w:pPr>
          <w:hyperlink w:anchor="_Toc155367748" w:history="1">
            <w:r w:rsidR="009F4715" w:rsidRPr="003468E9">
              <w:rPr>
                <w:rStyle w:val="af0"/>
                <w:rFonts w:ascii="GHEA Grapalat" w:eastAsia="Times New Roman" w:hAnsi="GHEA Grapalat" w:cs="Times New Roman"/>
                <w:b/>
                <w:noProof/>
                <w:lang w:val="hy-AM"/>
              </w:rPr>
              <w:t>14.</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Համայնքապետարանի և «Բարեկարգ Արտաշատ» ՀՈԱԿ -ի միջև կնքված սուբսիդիայի տրամադրման պայմանագիր</w:t>
            </w:r>
            <w:r w:rsidR="009F4715">
              <w:rPr>
                <w:noProof/>
                <w:webHidden/>
              </w:rPr>
              <w:tab/>
            </w:r>
            <w:r w:rsidR="009F4715">
              <w:rPr>
                <w:noProof/>
                <w:webHidden/>
              </w:rPr>
              <w:fldChar w:fldCharType="begin"/>
            </w:r>
            <w:r w:rsidR="009F4715">
              <w:rPr>
                <w:noProof/>
                <w:webHidden/>
              </w:rPr>
              <w:instrText xml:space="preserve"> PAGEREF _Toc155367748 \h </w:instrText>
            </w:r>
            <w:r w:rsidR="009F4715">
              <w:rPr>
                <w:noProof/>
                <w:webHidden/>
              </w:rPr>
            </w:r>
            <w:r w:rsidR="009F4715">
              <w:rPr>
                <w:noProof/>
                <w:webHidden/>
              </w:rPr>
              <w:fldChar w:fldCharType="separate"/>
            </w:r>
            <w:r w:rsidR="009F4715">
              <w:rPr>
                <w:noProof/>
                <w:webHidden/>
              </w:rPr>
              <w:t>42</w:t>
            </w:r>
            <w:r w:rsidR="009F4715">
              <w:rPr>
                <w:noProof/>
                <w:webHidden/>
              </w:rPr>
              <w:fldChar w:fldCharType="end"/>
            </w:r>
          </w:hyperlink>
        </w:p>
        <w:p w14:paraId="43A60051" w14:textId="4708E3E5" w:rsidR="009F4715" w:rsidRDefault="00FD1A8A">
          <w:pPr>
            <w:pStyle w:val="11"/>
            <w:rPr>
              <w:rFonts w:eastAsiaTheme="minorEastAsia"/>
              <w:noProof/>
              <w:lang w:val="en-GB" w:eastAsia="en-GB"/>
            </w:rPr>
          </w:pPr>
          <w:hyperlink w:anchor="_Toc155367749" w:history="1">
            <w:r w:rsidR="009F4715" w:rsidRPr="003468E9">
              <w:rPr>
                <w:rStyle w:val="af0"/>
                <w:rFonts w:ascii="GHEA Grapalat" w:eastAsia="Times New Roman" w:hAnsi="GHEA Grapalat" w:cs="Times New Roman"/>
                <w:b/>
                <w:noProof/>
                <w:lang w:val="hy-AM"/>
              </w:rPr>
              <w:t>15.</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Համայնքապետարանի կողմից «Բարեկարգ Արտաշատ» ՀՈԱԿ -ին 2022 թվականի ընթացքում հատկացված միջոցների օգտագործում</w:t>
            </w:r>
            <w:r w:rsidR="009F4715">
              <w:rPr>
                <w:noProof/>
                <w:webHidden/>
              </w:rPr>
              <w:tab/>
            </w:r>
            <w:r w:rsidR="009F4715">
              <w:rPr>
                <w:noProof/>
                <w:webHidden/>
              </w:rPr>
              <w:fldChar w:fldCharType="begin"/>
            </w:r>
            <w:r w:rsidR="009F4715">
              <w:rPr>
                <w:noProof/>
                <w:webHidden/>
              </w:rPr>
              <w:instrText xml:space="preserve"> PAGEREF _Toc155367749 \h </w:instrText>
            </w:r>
            <w:r w:rsidR="009F4715">
              <w:rPr>
                <w:noProof/>
                <w:webHidden/>
              </w:rPr>
            </w:r>
            <w:r w:rsidR="009F4715">
              <w:rPr>
                <w:noProof/>
                <w:webHidden/>
              </w:rPr>
              <w:fldChar w:fldCharType="separate"/>
            </w:r>
            <w:r w:rsidR="009F4715">
              <w:rPr>
                <w:noProof/>
                <w:webHidden/>
              </w:rPr>
              <w:t>43</w:t>
            </w:r>
            <w:r w:rsidR="009F4715">
              <w:rPr>
                <w:noProof/>
                <w:webHidden/>
              </w:rPr>
              <w:fldChar w:fldCharType="end"/>
            </w:r>
          </w:hyperlink>
        </w:p>
        <w:p w14:paraId="5266EB22" w14:textId="2E2C3DA6" w:rsidR="009F4715" w:rsidRDefault="00FD1A8A">
          <w:pPr>
            <w:pStyle w:val="11"/>
            <w:rPr>
              <w:rFonts w:eastAsiaTheme="minorEastAsia"/>
              <w:noProof/>
              <w:lang w:val="en-GB" w:eastAsia="en-GB"/>
            </w:rPr>
          </w:pPr>
          <w:hyperlink w:anchor="_Toc155367750" w:history="1">
            <w:r w:rsidR="009F4715" w:rsidRPr="003468E9">
              <w:rPr>
                <w:rStyle w:val="af0"/>
                <w:rFonts w:ascii="GHEA Grapalat" w:eastAsia="Times New Roman" w:hAnsi="GHEA Grapalat" w:cs="Times New Roman"/>
                <w:b/>
                <w:noProof/>
                <w:lang w:val="hy-AM"/>
              </w:rPr>
              <w:t>16.</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Համայնքապետարանի կողմից իրականացված գնման գործընթացներ</w:t>
            </w:r>
            <w:r w:rsidR="009F4715">
              <w:rPr>
                <w:noProof/>
                <w:webHidden/>
              </w:rPr>
              <w:tab/>
            </w:r>
            <w:r w:rsidR="009F4715">
              <w:rPr>
                <w:noProof/>
                <w:webHidden/>
              </w:rPr>
              <w:fldChar w:fldCharType="begin"/>
            </w:r>
            <w:r w:rsidR="009F4715">
              <w:rPr>
                <w:noProof/>
                <w:webHidden/>
              </w:rPr>
              <w:instrText xml:space="preserve"> PAGEREF _Toc155367750 \h </w:instrText>
            </w:r>
            <w:r w:rsidR="009F4715">
              <w:rPr>
                <w:noProof/>
                <w:webHidden/>
              </w:rPr>
            </w:r>
            <w:r w:rsidR="009F4715">
              <w:rPr>
                <w:noProof/>
                <w:webHidden/>
              </w:rPr>
              <w:fldChar w:fldCharType="separate"/>
            </w:r>
            <w:r w:rsidR="009F4715">
              <w:rPr>
                <w:noProof/>
                <w:webHidden/>
              </w:rPr>
              <w:t>46</w:t>
            </w:r>
            <w:r w:rsidR="009F4715">
              <w:rPr>
                <w:noProof/>
                <w:webHidden/>
              </w:rPr>
              <w:fldChar w:fldCharType="end"/>
            </w:r>
          </w:hyperlink>
        </w:p>
        <w:p w14:paraId="51574AAC" w14:textId="5BFE41EA" w:rsidR="009F4715" w:rsidRDefault="00FD1A8A">
          <w:pPr>
            <w:pStyle w:val="21"/>
            <w:tabs>
              <w:tab w:val="right" w:leader="dot" w:pos="8779"/>
            </w:tabs>
            <w:rPr>
              <w:rFonts w:cstheme="minorBidi"/>
              <w:noProof/>
              <w:lang w:val="en-GB" w:eastAsia="en-GB"/>
            </w:rPr>
          </w:pPr>
          <w:hyperlink w:anchor="_Toc155367751" w:history="1">
            <w:r w:rsidR="009F4715" w:rsidRPr="003468E9">
              <w:rPr>
                <w:rStyle w:val="af0"/>
                <w:rFonts w:ascii="GHEA Grapalat" w:hAnsi="GHEA Grapalat" w:cs="Sylfaen"/>
                <w:b/>
                <w:noProof/>
                <w:lang w:val="hy-AM"/>
              </w:rPr>
              <w:t>16.1    Համայնքի կարքիների համար կնքված պայմանագրերի  հանձնում- ընդունում</w:t>
            </w:r>
            <w:r w:rsidR="009F4715">
              <w:rPr>
                <w:noProof/>
                <w:webHidden/>
              </w:rPr>
              <w:tab/>
            </w:r>
            <w:r w:rsidR="009F4715">
              <w:rPr>
                <w:noProof/>
                <w:webHidden/>
              </w:rPr>
              <w:fldChar w:fldCharType="begin"/>
            </w:r>
            <w:r w:rsidR="009F4715">
              <w:rPr>
                <w:noProof/>
                <w:webHidden/>
              </w:rPr>
              <w:instrText xml:space="preserve"> PAGEREF _Toc155367751 \h </w:instrText>
            </w:r>
            <w:r w:rsidR="009F4715">
              <w:rPr>
                <w:noProof/>
                <w:webHidden/>
              </w:rPr>
            </w:r>
            <w:r w:rsidR="009F4715">
              <w:rPr>
                <w:noProof/>
                <w:webHidden/>
              </w:rPr>
              <w:fldChar w:fldCharType="separate"/>
            </w:r>
            <w:r w:rsidR="009F4715">
              <w:rPr>
                <w:noProof/>
                <w:webHidden/>
              </w:rPr>
              <w:t>46</w:t>
            </w:r>
            <w:r w:rsidR="009F4715">
              <w:rPr>
                <w:noProof/>
                <w:webHidden/>
              </w:rPr>
              <w:fldChar w:fldCharType="end"/>
            </w:r>
          </w:hyperlink>
        </w:p>
        <w:p w14:paraId="1CD881BA" w14:textId="298FDCD6" w:rsidR="009F4715" w:rsidRDefault="00FD1A8A">
          <w:pPr>
            <w:pStyle w:val="21"/>
            <w:tabs>
              <w:tab w:val="right" w:leader="dot" w:pos="8779"/>
            </w:tabs>
            <w:rPr>
              <w:rFonts w:cstheme="minorBidi"/>
              <w:noProof/>
              <w:lang w:val="en-GB" w:eastAsia="en-GB"/>
            </w:rPr>
          </w:pPr>
          <w:hyperlink w:anchor="_Toc155367752" w:history="1">
            <w:r w:rsidR="009F4715" w:rsidRPr="003468E9">
              <w:rPr>
                <w:rStyle w:val="af0"/>
                <w:rFonts w:ascii="GHEA Grapalat" w:hAnsi="GHEA Grapalat" w:cs="Sylfaen"/>
                <w:b/>
                <w:noProof/>
                <w:lang w:val="hy-AM"/>
              </w:rPr>
              <w:t>16.2    Սուբվենցիոն ծրագրով Համայնքապետարանի կողմից իրականացված գնման գործընթացների շրջանակում կնքված համաձայնագրեր</w:t>
            </w:r>
            <w:r w:rsidR="009F4715">
              <w:rPr>
                <w:noProof/>
                <w:webHidden/>
              </w:rPr>
              <w:tab/>
            </w:r>
            <w:r w:rsidR="009F4715">
              <w:rPr>
                <w:noProof/>
                <w:webHidden/>
              </w:rPr>
              <w:fldChar w:fldCharType="begin"/>
            </w:r>
            <w:r w:rsidR="009F4715">
              <w:rPr>
                <w:noProof/>
                <w:webHidden/>
              </w:rPr>
              <w:instrText xml:space="preserve"> PAGEREF _Toc155367752 \h </w:instrText>
            </w:r>
            <w:r w:rsidR="009F4715">
              <w:rPr>
                <w:noProof/>
                <w:webHidden/>
              </w:rPr>
            </w:r>
            <w:r w:rsidR="009F4715">
              <w:rPr>
                <w:noProof/>
                <w:webHidden/>
              </w:rPr>
              <w:fldChar w:fldCharType="separate"/>
            </w:r>
            <w:r w:rsidR="009F4715">
              <w:rPr>
                <w:noProof/>
                <w:webHidden/>
              </w:rPr>
              <w:t>47</w:t>
            </w:r>
            <w:r w:rsidR="009F4715">
              <w:rPr>
                <w:noProof/>
                <w:webHidden/>
              </w:rPr>
              <w:fldChar w:fldCharType="end"/>
            </w:r>
          </w:hyperlink>
        </w:p>
        <w:p w14:paraId="38F57CDC" w14:textId="793FD0AC" w:rsidR="009F4715" w:rsidRDefault="00FD1A8A">
          <w:pPr>
            <w:pStyle w:val="21"/>
            <w:tabs>
              <w:tab w:val="right" w:leader="dot" w:pos="8779"/>
            </w:tabs>
            <w:rPr>
              <w:rFonts w:cstheme="minorBidi"/>
              <w:noProof/>
              <w:lang w:val="en-GB" w:eastAsia="en-GB"/>
            </w:rPr>
          </w:pPr>
          <w:hyperlink w:anchor="_Toc155367753" w:history="1">
            <w:r w:rsidR="009F4715" w:rsidRPr="003468E9">
              <w:rPr>
                <w:rStyle w:val="af0"/>
                <w:rFonts w:ascii="GHEA Grapalat" w:hAnsi="GHEA Grapalat" w:cs="Sylfaen"/>
                <w:b/>
                <w:noProof/>
                <w:lang w:val="hy-AM"/>
              </w:rPr>
              <w:t>16.3 Թիվ ԱՄԱՀ-ՀԲՄԱՇՁԲ-22/35/1 ծածկագրով կնքված պայմանագրի կատարման վերաբերյալ գրառումներ</w:t>
            </w:r>
            <w:r w:rsidR="009F4715">
              <w:rPr>
                <w:noProof/>
                <w:webHidden/>
              </w:rPr>
              <w:tab/>
            </w:r>
            <w:r w:rsidR="009F4715">
              <w:rPr>
                <w:noProof/>
                <w:webHidden/>
              </w:rPr>
              <w:fldChar w:fldCharType="begin"/>
            </w:r>
            <w:r w:rsidR="009F4715">
              <w:rPr>
                <w:noProof/>
                <w:webHidden/>
              </w:rPr>
              <w:instrText xml:space="preserve"> PAGEREF _Toc155367753 \h </w:instrText>
            </w:r>
            <w:r w:rsidR="009F4715">
              <w:rPr>
                <w:noProof/>
                <w:webHidden/>
              </w:rPr>
            </w:r>
            <w:r w:rsidR="009F4715">
              <w:rPr>
                <w:noProof/>
                <w:webHidden/>
              </w:rPr>
              <w:fldChar w:fldCharType="separate"/>
            </w:r>
            <w:r w:rsidR="009F4715">
              <w:rPr>
                <w:noProof/>
                <w:webHidden/>
              </w:rPr>
              <w:t>49</w:t>
            </w:r>
            <w:r w:rsidR="009F4715">
              <w:rPr>
                <w:noProof/>
                <w:webHidden/>
              </w:rPr>
              <w:fldChar w:fldCharType="end"/>
            </w:r>
          </w:hyperlink>
        </w:p>
        <w:p w14:paraId="3CC3D7EB" w14:textId="478D0E26" w:rsidR="009F4715" w:rsidRDefault="00FD1A8A">
          <w:pPr>
            <w:pStyle w:val="21"/>
            <w:tabs>
              <w:tab w:val="right" w:leader="dot" w:pos="8779"/>
            </w:tabs>
            <w:rPr>
              <w:rFonts w:cstheme="minorBidi"/>
              <w:noProof/>
              <w:lang w:val="en-GB" w:eastAsia="en-GB"/>
            </w:rPr>
          </w:pPr>
          <w:hyperlink w:anchor="_Toc155367754" w:history="1">
            <w:r w:rsidR="009F4715" w:rsidRPr="003468E9">
              <w:rPr>
                <w:rStyle w:val="af0"/>
                <w:rFonts w:ascii="GHEA Grapalat" w:hAnsi="GHEA Grapalat" w:cs="Sylfaen"/>
                <w:b/>
                <w:noProof/>
                <w:lang w:val="hy-AM"/>
              </w:rPr>
              <w:t>16.4 Այգեզարդ վարչական շրջանի Ա.Ղարիբյան փողոցի մասնակի ասֆալտապատման  աշխատանքներ</w:t>
            </w:r>
            <w:r w:rsidR="009F4715">
              <w:rPr>
                <w:noProof/>
                <w:webHidden/>
              </w:rPr>
              <w:tab/>
            </w:r>
            <w:r w:rsidR="009F4715">
              <w:rPr>
                <w:noProof/>
                <w:webHidden/>
              </w:rPr>
              <w:fldChar w:fldCharType="begin"/>
            </w:r>
            <w:r w:rsidR="009F4715">
              <w:rPr>
                <w:noProof/>
                <w:webHidden/>
              </w:rPr>
              <w:instrText xml:space="preserve"> PAGEREF _Toc155367754 \h </w:instrText>
            </w:r>
            <w:r w:rsidR="009F4715">
              <w:rPr>
                <w:noProof/>
                <w:webHidden/>
              </w:rPr>
            </w:r>
            <w:r w:rsidR="009F4715">
              <w:rPr>
                <w:noProof/>
                <w:webHidden/>
              </w:rPr>
              <w:fldChar w:fldCharType="separate"/>
            </w:r>
            <w:r w:rsidR="009F4715">
              <w:rPr>
                <w:noProof/>
                <w:webHidden/>
              </w:rPr>
              <w:t>51</w:t>
            </w:r>
            <w:r w:rsidR="009F4715">
              <w:rPr>
                <w:noProof/>
                <w:webHidden/>
              </w:rPr>
              <w:fldChar w:fldCharType="end"/>
            </w:r>
          </w:hyperlink>
        </w:p>
        <w:p w14:paraId="403F1D99" w14:textId="7AEC169E" w:rsidR="009F4715" w:rsidRDefault="00FD1A8A">
          <w:pPr>
            <w:pStyle w:val="11"/>
            <w:rPr>
              <w:rFonts w:eastAsiaTheme="minorEastAsia"/>
              <w:noProof/>
              <w:lang w:val="en-GB" w:eastAsia="en-GB"/>
            </w:rPr>
          </w:pPr>
          <w:hyperlink w:anchor="_Toc155367755" w:history="1">
            <w:r w:rsidR="009F4715" w:rsidRPr="003468E9">
              <w:rPr>
                <w:rStyle w:val="af0"/>
                <w:rFonts w:ascii="GHEA Grapalat" w:eastAsia="Times New Roman" w:hAnsi="GHEA Grapalat" w:cs="Times New Roman"/>
                <w:b/>
                <w:noProof/>
                <w:lang w:val="hy-AM"/>
              </w:rPr>
              <w:t>17.</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Հողօգտագործողներին մատչելի գներով  պարարտանյութերի ձեռքբերման աջակցություն</w:t>
            </w:r>
            <w:r w:rsidR="009F4715">
              <w:rPr>
                <w:noProof/>
                <w:webHidden/>
              </w:rPr>
              <w:tab/>
            </w:r>
            <w:r w:rsidR="009F4715">
              <w:rPr>
                <w:noProof/>
                <w:webHidden/>
              </w:rPr>
              <w:fldChar w:fldCharType="begin"/>
            </w:r>
            <w:r w:rsidR="009F4715">
              <w:rPr>
                <w:noProof/>
                <w:webHidden/>
              </w:rPr>
              <w:instrText xml:space="preserve"> PAGEREF _Toc155367755 \h </w:instrText>
            </w:r>
            <w:r w:rsidR="009F4715">
              <w:rPr>
                <w:noProof/>
                <w:webHidden/>
              </w:rPr>
            </w:r>
            <w:r w:rsidR="009F4715">
              <w:rPr>
                <w:noProof/>
                <w:webHidden/>
              </w:rPr>
              <w:fldChar w:fldCharType="separate"/>
            </w:r>
            <w:r w:rsidR="009F4715">
              <w:rPr>
                <w:noProof/>
                <w:webHidden/>
              </w:rPr>
              <w:t>52</w:t>
            </w:r>
            <w:r w:rsidR="009F4715">
              <w:rPr>
                <w:noProof/>
                <w:webHidden/>
              </w:rPr>
              <w:fldChar w:fldCharType="end"/>
            </w:r>
          </w:hyperlink>
        </w:p>
        <w:p w14:paraId="505F5E82" w14:textId="0D20601C" w:rsidR="009F4715" w:rsidRDefault="00FD1A8A">
          <w:pPr>
            <w:pStyle w:val="11"/>
            <w:rPr>
              <w:rFonts w:eastAsiaTheme="minorEastAsia"/>
              <w:noProof/>
              <w:lang w:val="en-GB" w:eastAsia="en-GB"/>
            </w:rPr>
          </w:pPr>
          <w:hyperlink w:anchor="_Toc155367756" w:history="1">
            <w:r w:rsidR="009F4715" w:rsidRPr="003468E9">
              <w:rPr>
                <w:rStyle w:val="af0"/>
                <w:rFonts w:ascii="GHEA Grapalat" w:eastAsia="SimSun" w:hAnsi="GHEA Grapalat" w:cs="Times New Roman"/>
                <w:b/>
                <w:noProof/>
                <w:lang w:val="ru-RU" w:eastAsia="x-none"/>
              </w:rPr>
              <w:t>V.</w:t>
            </w:r>
            <w:r w:rsidR="009F4715">
              <w:rPr>
                <w:rFonts w:eastAsiaTheme="minorEastAsia"/>
                <w:noProof/>
                <w:lang w:val="en-GB" w:eastAsia="en-GB"/>
              </w:rPr>
              <w:tab/>
            </w:r>
            <w:r w:rsidR="009F4715" w:rsidRPr="003468E9">
              <w:rPr>
                <w:rStyle w:val="af0"/>
                <w:rFonts w:ascii="GHEA Grapalat" w:eastAsia="SimSun" w:hAnsi="GHEA Grapalat" w:cs="Times New Roman"/>
                <w:b/>
                <w:noProof/>
                <w:lang w:eastAsia="x-none"/>
              </w:rPr>
              <w:t xml:space="preserve">ԽԵՂԱԹՅՈՒՐՈՒՄՆԵՐԻ </w:t>
            </w:r>
            <w:r w:rsidR="009F4715" w:rsidRPr="003468E9">
              <w:rPr>
                <w:rStyle w:val="af0"/>
                <w:rFonts w:ascii="GHEA Grapalat" w:eastAsia="SimSun" w:hAnsi="GHEA Grapalat" w:cs="Times New Roman"/>
                <w:b/>
                <w:noProof/>
                <w:lang w:val="ru-RU" w:eastAsia="x-none"/>
              </w:rPr>
              <w:t>ՎԵՐԱԲԵՐՅԱԼ ԳՐԱՌՈՒՄՆԵՐ</w:t>
            </w:r>
            <w:r w:rsidR="009F4715">
              <w:rPr>
                <w:noProof/>
                <w:webHidden/>
              </w:rPr>
              <w:tab/>
            </w:r>
            <w:r w:rsidR="009F4715">
              <w:rPr>
                <w:noProof/>
                <w:webHidden/>
              </w:rPr>
              <w:fldChar w:fldCharType="begin"/>
            </w:r>
            <w:r w:rsidR="009F4715">
              <w:rPr>
                <w:noProof/>
                <w:webHidden/>
              </w:rPr>
              <w:instrText xml:space="preserve"> PAGEREF _Toc155367756 \h </w:instrText>
            </w:r>
            <w:r w:rsidR="009F4715">
              <w:rPr>
                <w:noProof/>
                <w:webHidden/>
              </w:rPr>
            </w:r>
            <w:r w:rsidR="009F4715">
              <w:rPr>
                <w:noProof/>
                <w:webHidden/>
              </w:rPr>
              <w:fldChar w:fldCharType="separate"/>
            </w:r>
            <w:r w:rsidR="009F4715">
              <w:rPr>
                <w:noProof/>
                <w:webHidden/>
              </w:rPr>
              <w:t>56</w:t>
            </w:r>
            <w:r w:rsidR="009F4715">
              <w:rPr>
                <w:noProof/>
                <w:webHidden/>
              </w:rPr>
              <w:fldChar w:fldCharType="end"/>
            </w:r>
          </w:hyperlink>
        </w:p>
        <w:p w14:paraId="75B97897" w14:textId="209C8EA3" w:rsidR="009F4715" w:rsidRDefault="00FD1A8A">
          <w:pPr>
            <w:pStyle w:val="11"/>
            <w:rPr>
              <w:rFonts w:eastAsiaTheme="minorEastAsia"/>
              <w:noProof/>
              <w:lang w:val="en-GB" w:eastAsia="en-GB"/>
            </w:rPr>
          </w:pPr>
          <w:hyperlink w:anchor="_Toc155367757" w:history="1">
            <w:r w:rsidR="009F4715" w:rsidRPr="003468E9">
              <w:rPr>
                <w:rStyle w:val="af0"/>
                <w:rFonts w:ascii="GHEA Grapalat" w:eastAsia="Times New Roman" w:hAnsi="GHEA Grapalat" w:cs="Times New Roman"/>
                <w:b/>
                <w:noProof/>
                <w:lang w:val="hy-AM"/>
              </w:rPr>
              <w:t>18.</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Համայնքի 2022 թվականի բյուջեի կատարողականը</w:t>
            </w:r>
            <w:r w:rsidR="009F4715">
              <w:rPr>
                <w:noProof/>
                <w:webHidden/>
              </w:rPr>
              <w:tab/>
            </w:r>
            <w:r w:rsidR="009F4715">
              <w:rPr>
                <w:noProof/>
                <w:webHidden/>
              </w:rPr>
              <w:fldChar w:fldCharType="begin"/>
            </w:r>
            <w:r w:rsidR="009F4715">
              <w:rPr>
                <w:noProof/>
                <w:webHidden/>
              </w:rPr>
              <w:instrText xml:space="preserve"> PAGEREF _Toc155367757 \h </w:instrText>
            </w:r>
            <w:r w:rsidR="009F4715">
              <w:rPr>
                <w:noProof/>
                <w:webHidden/>
              </w:rPr>
            </w:r>
            <w:r w:rsidR="009F4715">
              <w:rPr>
                <w:noProof/>
                <w:webHidden/>
              </w:rPr>
              <w:fldChar w:fldCharType="separate"/>
            </w:r>
            <w:r w:rsidR="009F4715">
              <w:rPr>
                <w:noProof/>
                <w:webHidden/>
              </w:rPr>
              <w:t>56</w:t>
            </w:r>
            <w:r w:rsidR="009F4715">
              <w:rPr>
                <w:noProof/>
                <w:webHidden/>
              </w:rPr>
              <w:fldChar w:fldCharType="end"/>
            </w:r>
          </w:hyperlink>
        </w:p>
        <w:p w14:paraId="6754311D" w14:textId="166D443E" w:rsidR="009F4715" w:rsidRDefault="00FD1A8A">
          <w:pPr>
            <w:pStyle w:val="11"/>
            <w:rPr>
              <w:rFonts w:eastAsiaTheme="minorEastAsia"/>
              <w:noProof/>
              <w:lang w:val="en-GB" w:eastAsia="en-GB"/>
            </w:rPr>
          </w:pPr>
          <w:hyperlink w:anchor="_Toc155367758" w:history="1">
            <w:r w:rsidR="009F4715" w:rsidRPr="003468E9">
              <w:rPr>
                <w:rStyle w:val="af0"/>
                <w:rFonts w:ascii="GHEA Grapalat" w:eastAsia="SimSun" w:hAnsi="GHEA Grapalat" w:cs="Times New Roman"/>
                <w:b/>
                <w:noProof/>
                <w:lang w:val="ru-RU" w:eastAsia="x-none"/>
              </w:rPr>
              <w:t>VI.</w:t>
            </w:r>
            <w:r w:rsidR="009F4715">
              <w:rPr>
                <w:rFonts w:eastAsiaTheme="minorEastAsia"/>
                <w:noProof/>
                <w:lang w:val="en-GB" w:eastAsia="en-GB"/>
              </w:rPr>
              <w:tab/>
            </w:r>
            <w:r w:rsidR="009F4715" w:rsidRPr="003468E9">
              <w:rPr>
                <w:rStyle w:val="af0"/>
                <w:rFonts w:ascii="GHEA Grapalat" w:eastAsia="SimSun" w:hAnsi="GHEA Grapalat" w:cs="Times New Roman"/>
                <w:b/>
                <w:noProof/>
                <w:lang w:val="ru-RU" w:eastAsia="x-none"/>
              </w:rPr>
              <w:t>ՀԱՇՎԵՔՆՆՈՒԹՅԱՄԲ ԱՐՁԱՆԱԳՐՎԱԾ ԱՅԼ ՓԱՍՏԵՐ</w:t>
            </w:r>
            <w:r w:rsidR="009F4715">
              <w:rPr>
                <w:noProof/>
                <w:webHidden/>
              </w:rPr>
              <w:tab/>
            </w:r>
            <w:r w:rsidR="009F4715">
              <w:rPr>
                <w:noProof/>
                <w:webHidden/>
              </w:rPr>
              <w:fldChar w:fldCharType="begin"/>
            </w:r>
            <w:r w:rsidR="009F4715">
              <w:rPr>
                <w:noProof/>
                <w:webHidden/>
              </w:rPr>
              <w:instrText xml:space="preserve"> PAGEREF _Toc155367758 \h </w:instrText>
            </w:r>
            <w:r w:rsidR="009F4715">
              <w:rPr>
                <w:noProof/>
                <w:webHidden/>
              </w:rPr>
            </w:r>
            <w:r w:rsidR="009F4715">
              <w:rPr>
                <w:noProof/>
                <w:webHidden/>
              </w:rPr>
              <w:fldChar w:fldCharType="separate"/>
            </w:r>
            <w:r w:rsidR="009F4715">
              <w:rPr>
                <w:noProof/>
                <w:webHidden/>
              </w:rPr>
              <w:t>57</w:t>
            </w:r>
            <w:r w:rsidR="009F4715">
              <w:rPr>
                <w:noProof/>
                <w:webHidden/>
              </w:rPr>
              <w:fldChar w:fldCharType="end"/>
            </w:r>
          </w:hyperlink>
        </w:p>
        <w:p w14:paraId="23ED13E8" w14:textId="7A10E200" w:rsidR="009F4715" w:rsidRDefault="00FD1A8A">
          <w:pPr>
            <w:pStyle w:val="11"/>
            <w:rPr>
              <w:rFonts w:eastAsiaTheme="minorEastAsia"/>
              <w:noProof/>
              <w:lang w:val="en-GB" w:eastAsia="en-GB"/>
            </w:rPr>
          </w:pPr>
          <w:hyperlink w:anchor="_Toc155367759" w:history="1">
            <w:r w:rsidR="009F4715" w:rsidRPr="003468E9">
              <w:rPr>
                <w:rStyle w:val="af0"/>
                <w:rFonts w:ascii="GHEA Grapalat" w:eastAsia="Times New Roman" w:hAnsi="GHEA Grapalat" w:cs="Times New Roman"/>
                <w:b/>
                <w:noProof/>
                <w:lang w:val="hy-AM"/>
              </w:rPr>
              <w:t>19.</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Շինարարության արտաքին տեսքի փոփոխման համար վճարված տեղական տուրքեր</w:t>
            </w:r>
            <w:r w:rsidR="009F4715">
              <w:rPr>
                <w:noProof/>
                <w:webHidden/>
              </w:rPr>
              <w:tab/>
            </w:r>
            <w:r w:rsidR="009F4715">
              <w:rPr>
                <w:noProof/>
                <w:webHidden/>
              </w:rPr>
              <w:fldChar w:fldCharType="begin"/>
            </w:r>
            <w:r w:rsidR="009F4715">
              <w:rPr>
                <w:noProof/>
                <w:webHidden/>
              </w:rPr>
              <w:instrText xml:space="preserve"> PAGEREF _Toc155367759 \h </w:instrText>
            </w:r>
            <w:r w:rsidR="009F4715">
              <w:rPr>
                <w:noProof/>
                <w:webHidden/>
              </w:rPr>
            </w:r>
            <w:r w:rsidR="009F4715">
              <w:rPr>
                <w:noProof/>
                <w:webHidden/>
              </w:rPr>
              <w:fldChar w:fldCharType="separate"/>
            </w:r>
            <w:r w:rsidR="009F4715">
              <w:rPr>
                <w:noProof/>
                <w:webHidden/>
              </w:rPr>
              <w:t>57</w:t>
            </w:r>
            <w:r w:rsidR="009F4715">
              <w:rPr>
                <w:noProof/>
                <w:webHidden/>
              </w:rPr>
              <w:fldChar w:fldCharType="end"/>
            </w:r>
          </w:hyperlink>
        </w:p>
        <w:p w14:paraId="5921741C" w14:textId="76D7C3E5" w:rsidR="009F4715" w:rsidRDefault="00FD1A8A">
          <w:pPr>
            <w:pStyle w:val="11"/>
            <w:rPr>
              <w:rFonts w:eastAsiaTheme="minorEastAsia"/>
              <w:noProof/>
              <w:lang w:val="en-GB" w:eastAsia="en-GB"/>
            </w:rPr>
          </w:pPr>
          <w:hyperlink w:anchor="_Toc155367760" w:history="1">
            <w:r w:rsidR="009F4715" w:rsidRPr="003468E9">
              <w:rPr>
                <w:rStyle w:val="af0"/>
                <w:rFonts w:ascii="GHEA Grapalat" w:eastAsia="Times New Roman" w:hAnsi="GHEA Grapalat" w:cs="Times New Roman"/>
                <w:b/>
                <w:noProof/>
                <w:lang w:val="hy-AM"/>
              </w:rPr>
              <w:t>20.</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Գույքային հարկեր</w:t>
            </w:r>
            <w:r w:rsidR="009F4715">
              <w:rPr>
                <w:noProof/>
                <w:webHidden/>
              </w:rPr>
              <w:tab/>
            </w:r>
            <w:r w:rsidR="009F4715">
              <w:rPr>
                <w:noProof/>
                <w:webHidden/>
              </w:rPr>
              <w:fldChar w:fldCharType="begin"/>
            </w:r>
            <w:r w:rsidR="009F4715">
              <w:rPr>
                <w:noProof/>
                <w:webHidden/>
              </w:rPr>
              <w:instrText xml:space="preserve"> PAGEREF _Toc155367760 \h </w:instrText>
            </w:r>
            <w:r w:rsidR="009F4715">
              <w:rPr>
                <w:noProof/>
                <w:webHidden/>
              </w:rPr>
            </w:r>
            <w:r w:rsidR="009F4715">
              <w:rPr>
                <w:noProof/>
                <w:webHidden/>
              </w:rPr>
              <w:fldChar w:fldCharType="separate"/>
            </w:r>
            <w:r w:rsidR="009F4715">
              <w:rPr>
                <w:noProof/>
                <w:webHidden/>
              </w:rPr>
              <w:t>58</w:t>
            </w:r>
            <w:r w:rsidR="009F4715">
              <w:rPr>
                <w:noProof/>
                <w:webHidden/>
              </w:rPr>
              <w:fldChar w:fldCharType="end"/>
            </w:r>
          </w:hyperlink>
        </w:p>
        <w:p w14:paraId="7370454A" w14:textId="4E80E50F" w:rsidR="009F4715" w:rsidRDefault="00FD1A8A">
          <w:pPr>
            <w:pStyle w:val="11"/>
            <w:rPr>
              <w:rFonts w:eastAsiaTheme="minorEastAsia"/>
              <w:noProof/>
              <w:lang w:val="en-GB" w:eastAsia="en-GB"/>
            </w:rPr>
          </w:pPr>
          <w:hyperlink w:anchor="_Toc155367761" w:history="1">
            <w:r w:rsidR="009F4715" w:rsidRPr="003468E9">
              <w:rPr>
                <w:rStyle w:val="af0"/>
                <w:rFonts w:ascii="GHEA Grapalat" w:eastAsia="Times New Roman" w:hAnsi="GHEA Grapalat" w:cs="Times New Roman"/>
                <w:b/>
                <w:noProof/>
                <w:lang w:val="hy-AM"/>
              </w:rPr>
              <w:t>21.</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Գործառնական նշանակությունը չփոխված հասարակական նշանակության օբյեկտներ</w:t>
            </w:r>
            <w:r w:rsidR="009F4715">
              <w:rPr>
                <w:noProof/>
                <w:webHidden/>
              </w:rPr>
              <w:tab/>
            </w:r>
            <w:r w:rsidR="009F4715">
              <w:rPr>
                <w:noProof/>
                <w:webHidden/>
              </w:rPr>
              <w:fldChar w:fldCharType="begin"/>
            </w:r>
            <w:r w:rsidR="009F4715">
              <w:rPr>
                <w:noProof/>
                <w:webHidden/>
              </w:rPr>
              <w:instrText xml:space="preserve"> PAGEREF _Toc155367761 \h </w:instrText>
            </w:r>
            <w:r w:rsidR="009F4715">
              <w:rPr>
                <w:noProof/>
                <w:webHidden/>
              </w:rPr>
            </w:r>
            <w:r w:rsidR="009F4715">
              <w:rPr>
                <w:noProof/>
                <w:webHidden/>
              </w:rPr>
              <w:fldChar w:fldCharType="separate"/>
            </w:r>
            <w:r w:rsidR="009F4715">
              <w:rPr>
                <w:noProof/>
                <w:webHidden/>
              </w:rPr>
              <w:t>61</w:t>
            </w:r>
            <w:r w:rsidR="009F4715">
              <w:rPr>
                <w:noProof/>
                <w:webHidden/>
              </w:rPr>
              <w:fldChar w:fldCharType="end"/>
            </w:r>
          </w:hyperlink>
        </w:p>
        <w:p w14:paraId="351F1009" w14:textId="0657E8B9" w:rsidR="009F4715" w:rsidRDefault="00FD1A8A">
          <w:pPr>
            <w:pStyle w:val="11"/>
            <w:rPr>
              <w:rFonts w:eastAsiaTheme="minorEastAsia"/>
              <w:noProof/>
              <w:lang w:val="en-GB" w:eastAsia="en-GB"/>
            </w:rPr>
          </w:pPr>
          <w:hyperlink w:anchor="_Toc155367762" w:history="1">
            <w:r w:rsidR="009F4715" w:rsidRPr="003468E9">
              <w:rPr>
                <w:rStyle w:val="af0"/>
                <w:rFonts w:ascii="GHEA Grapalat" w:eastAsia="Times New Roman" w:hAnsi="GHEA Grapalat" w:cs="Times New Roman"/>
                <w:b/>
                <w:noProof/>
                <w:lang w:val="hy-AM"/>
              </w:rPr>
              <w:t>22.</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Համայնքի   բազմաբնակարան շենքերի տանիքների  ապամոնտաժված փայտյա կոնստրուկցիաներ</w:t>
            </w:r>
            <w:r w:rsidR="009F4715">
              <w:rPr>
                <w:noProof/>
                <w:webHidden/>
              </w:rPr>
              <w:tab/>
            </w:r>
            <w:r w:rsidR="009F4715">
              <w:rPr>
                <w:noProof/>
                <w:webHidden/>
              </w:rPr>
              <w:fldChar w:fldCharType="begin"/>
            </w:r>
            <w:r w:rsidR="009F4715">
              <w:rPr>
                <w:noProof/>
                <w:webHidden/>
              </w:rPr>
              <w:instrText xml:space="preserve"> PAGEREF _Toc155367762 \h </w:instrText>
            </w:r>
            <w:r w:rsidR="009F4715">
              <w:rPr>
                <w:noProof/>
                <w:webHidden/>
              </w:rPr>
            </w:r>
            <w:r w:rsidR="009F4715">
              <w:rPr>
                <w:noProof/>
                <w:webHidden/>
              </w:rPr>
              <w:fldChar w:fldCharType="separate"/>
            </w:r>
            <w:r w:rsidR="009F4715">
              <w:rPr>
                <w:noProof/>
                <w:webHidden/>
              </w:rPr>
              <w:t>63</w:t>
            </w:r>
            <w:r w:rsidR="009F4715">
              <w:rPr>
                <w:noProof/>
                <w:webHidden/>
              </w:rPr>
              <w:fldChar w:fldCharType="end"/>
            </w:r>
          </w:hyperlink>
        </w:p>
        <w:p w14:paraId="03B6EF55" w14:textId="54E722F0" w:rsidR="009F4715" w:rsidRDefault="00FD1A8A">
          <w:pPr>
            <w:pStyle w:val="11"/>
            <w:rPr>
              <w:rFonts w:eastAsiaTheme="minorEastAsia"/>
              <w:noProof/>
              <w:lang w:val="en-GB" w:eastAsia="en-GB"/>
            </w:rPr>
          </w:pPr>
          <w:hyperlink w:anchor="_Toc155367763" w:history="1">
            <w:r w:rsidR="009F4715" w:rsidRPr="003468E9">
              <w:rPr>
                <w:rStyle w:val="af0"/>
                <w:rFonts w:ascii="GHEA Grapalat" w:eastAsia="Times New Roman" w:hAnsi="GHEA Grapalat" w:cs="Times New Roman"/>
                <w:b/>
                <w:noProof/>
                <w:lang w:val="hy-AM"/>
              </w:rPr>
              <w:t>23.</w:t>
            </w:r>
            <w:r w:rsidR="009F4715">
              <w:rPr>
                <w:rFonts w:eastAsiaTheme="minorEastAsia"/>
                <w:noProof/>
                <w:lang w:val="en-GB" w:eastAsia="en-GB"/>
              </w:rPr>
              <w:tab/>
            </w:r>
            <w:r w:rsidR="009F4715" w:rsidRPr="003468E9">
              <w:rPr>
                <w:rStyle w:val="af0"/>
                <w:rFonts w:ascii="GHEA Grapalat" w:eastAsia="Times New Roman" w:hAnsi="GHEA Grapalat" w:cs="Times New Roman"/>
                <w:b/>
                <w:noProof/>
                <w:lang w:val="hy-AM"/>
              </w:rPr>
              <w:t>Մխչյան բնակավայրի  գյուղատնտեսական  նշանակության հողի օտարում</w:t>
            </w:r>
            <w:r w:rsidR="009F4715">
              <w:rPr>
                <w:noProof/>
                <w:webHidden/>
              </w:rPr>
              <w:tab/>
            </w:r>
            <w:r w:rsidR="009F4715">
              <w:rPr>
                <w:noProof/>
                <w:webHidden/>
              </w:rPr>
              <w:fldChar w:fldCharType="begin"/>
            </w:r>
            <w:r w:rsidR="009F4715">
              <w:rPr>
                <w:noProof/>
                <w:webHidden/>
              </w:rPr>
              <w:instrText xml:space="preserve"> PAGEREF _Toc155367763 \h </w:instrText>
            </w:r>
            <w:r w:rsidR="009F4715">
              <w:rPr>
                <w:noProof/>
                <w:webHidden/>
              </w:rPr>
            </w:r>
            <w:r w:rsidR="009F4715">
              <w:rPr>
                <w:noProof/>
                <w:webHidden/>
              </w:rPr>
              <w:fldChar w:fldCharType="separate"/>
            </w:r>
            <w:r w:rsidR="009F4715">
              <w:rPr>
                <w:noProof/>
                <w:webHidden/>
              </w:rPr>
              <w:t>64</w:t>
            </w:r>
            <w:r w:rsidR="009F4715">
              <w:rPr>
                <w:noProof/>
                <w:webHidden/>
              </w:rPr>
              <w:fldChar w:fldCharType="end"/>
            </w:r>
          </w:hyperlink>
        </w:p>
        <w:p w14:paraId="1C083CFD" w14:textId="117AF89D" w:rsidR="009F4715" w:rsidRDefault="00FD1A8A">
          <w:pPr>
            <w:pStyle w:val="11"/>
            <w:rPr>
              <w:rFonts w:eastAsiaTheme="minorEastAsia"/>
              <w:noProof/>
              <w:lang w:val="en-GB" w:eastAsia="en-GB"/>
            </w:rPr>
          </w:pPr>
          <w:hyperlink w:anchor="_Toc155367764" w:history="1">
            <w:r w:rsidR="009F4715" w:rsidRPr="003468E9">
              <w:rPr>
                <w:rStyle w:val="af0"/>
                <w:rFonts w:ascii="GHEA Grapalat" w:eastAsia="SimSun" w:hAnsi="GHEA Grapalat" w:cs="Times New Roman"/>
                <w:b/>
                <w:noProof/>
                <w:lang w:val="ru-RU" w:eastAsia="x-none"/>
              </w:rPr>
              <w:t>VII.</w:t>
            </w:r>
            <w:r w:rsidR="009F4715">
              <w:rPr>
                <w:rFonts w:eastAsiaTheme="minorEastAsia"/>
                <w:noProof/>
                <w:lang w:val="en-GB" w:eastAsia="en-GB"/>
              </w:rPr>
              <w:tab/>
            </w:r>
            <w:r w:rsidR="009F4715" w:rsidRPr="003468E9">
              <w:rPr>
                <w:rStyle w:val="af0"/>
                <w:rFonts w:ascii="GHEA Grapalat" w:eastAsia="SimSun" w:hAnsi="GHEA Grapalat" w:cs="Times New Roman"/>
                <w:b/>
                <w:noProof/>
                <w:lang w:val="ru-RU" w:eastAsia="x-none"/>
              </w:rPr>
              <w:t>Առաջարկություններ</w:t>
            </w:r>
            <w:r w:rsidR="009F4715">
              <w:rPr>
                <w:noProof/>
                <w:webHidden/>
              </w:rPr>
              <w:tab/>
            </w:r>
            <w:r w:rsidR="009F4715">
              <w:rPr>
                <w:noProof/>
                <w:webHidden/>
              </w:rPr>
              <w:fldChar w:fldCharType="begin"/>
            </w:r>
            <w:r w:rsidR="009F4715">
              <w:rPr>
                <w:noProof/>
                <w:webHidden/>
              </w:rPr>
              <w:instrText xml:space="preserve"> PAGEREF _Toc155367764 \h </w:instrText>
            </w:r>
            <w:r w:rsidR="009F4715">
              <w:rPr>
                <w:noProof/>
                <w:webHidden/>
              </w:rPr>
            </w:r>
            <w:r w:rsidR="009F4715">
              <w:rPr>
                <w:noProof/>
                <w:webHidden/>
              </w:rPr>
              <w:fldChar w:fldCharType="separate"/>
            </w:r>
            <w:r w:rsidR="009F4715">
              <w:rPr>
                <w:noProof/>
                <w:webHidden/>
              </w:rPr>
              <w:t>66</w:t>
            </w:r>
            <w:r w:rsidR="009F4715">
              <w:rPr>
                <w:noProof/>
                <w:webHidden/>
              </w:rPr>
              <w:fldChar w:fldCharType="end"/>
            </w:r>
          </w:hyperlink>
        </w:p>
        <w:p w14:paraId="62F21EC9" w14:textId="126A4BE3" w:rsidR="006B3D49" w:rsidRDefault="006B3D49" w:rsidP="006B3D49">
          <w:r w:rsidRPr="006302CA">
            <w:rPr>
              <w:b/>
              <w:bCs/>
              <w:noProof/>
              <w:highlight w:val="yellow"/>
            </w:rPr>
            <w:fldChar w:fldCharType="end"/>
          </w:r>
        </w:p>
      </w:sdtContent>
    </w:sdt>
    <w:p w14:paraId="7D93E5F9" w14:textId="77777777" w:rsidR="006B3D49" w:rsidRDefault="006B3D49" w:rsidP="006B3D49">
      <w:pPr>
        <w:jc w:val="right"/>
      </w:pPr>
    </w:p>
    <w:p w14:paraId="2DEA834F" w14:textId="77777777" w:rsidR="006B3D49" w:rsidRDefault="006B3D49" w:rsidP="006B3D49">
      <w:pPr>
        <w:jc w:val="right"/>
      </w:pPr>
    </w:p>
    <w:p w14:paraId="18BC3F4D" w14:textId="77777777" w:rsidR="006B3D49" w:rsidRDefault="006B3D49" w:rsidP="006B3D49">
      <w:pPr>
        <w:jc w:val="right"/>
      </w:pPr>
    </w:p>
    <w:p w14:paraId="08D51909" w14:textId="77777777" w:rsidR="006B3D49" w:rsidRDefault="006B3D49" w:rsidP="006B3D49">
      <w:pPr>
        <w:jc w:val="right"/>
      </w:pPr>
    </w:p>
    <w:p w14:paraId="722E1A40" w14:textId="77777777" w:rsidR="006B3D49" w:rsidRDefault="006B3D49" w:rsidP="006B3D49">
      <w:pPr>
        <w:jc w:val="right"/>
      </w:pPr>
    </w:p>
    <w:p w14:paraId="6DB1FAFD" w14:textId="77777777" w:rsidR="006B3D49" w:rsidRDefault="006B3D49" w:rsidP="006B3D49">
      <w:pPr>
        <w:jc w:val="right"/>
      </w:pPr>
    </w:p>
    <w:p w14:paraId="5FF6B1EC" w14:textId="77777777" w:rsidR="006B3D49" w:rsidRDefault="006B3D49" w:rsidP="006B3D49">
      <w:pPr>
        <w:jc w:val="right"/>
      </w:pPr>
    </w:p>
    <w:p w14:paraId="161487E0" w14:textId="77777777" w:rsidR="006B3D49" w:rsidRDefault="006B3D49" w:rsidP="006B3D49">
      <w:pPr>
        <w:jc w:val="right"/>
      </w:pPr>
    </w:p>
    <w:p w14:paraId="2CAD4763" w14:textId="77777777" w:rsidR="006B3D49" w:rsidRDefault="006B3D49" w:rsidP="006B3D49">
      <w:pPr>
        <w:jc w:val="right"/>
      </w:pPr>
    </w:p>
    <w:tbl>
      <w:tblPr>
        <w:tblpPr w:leftFromText="180" w:rightFromText="180" w:vertAnchor="text" w:horzAnchor="margin" w:tblpY="364"/>
        <w:tblW w:w="9432" w:type="dxa"/>
        <w:tblLook w:val="04A0" w:firstRow="1" w:lastRow="0" w:firstColumn="1" w:lastColumn="0" w:noHBand="0" w:noVBand="1"/>
      </w:tblPr>
      <w:tblGrid>
        <w:gridCol w:w="2718"/>
        <w:gridCol w:w="6714"/>
      </w:tblGrid>
      <w:tr w:rsidR="006B3D49" w:rsidRPr="004015B0" w14:paraId="2FF0B3F2" w14:textId="77777777" w:rsidTr="00115082">
        <w:tc>
          <w:tcPr>
            <w:tcW w:w="2718" w:type="dxa"/>
          </w:tcPr>
          <w:p w14:paraId="0E985E7C" w14:textId="77777777" w:rsidR="006B3D49" w:rsidRPr="004015B0" w:rsidRDefault="006B3D49" w:rsidP="00115082">
            <w:pPr>
              <w:spacing w:after="0" w:line="240" w:lineRule="auto"/>
              <w:rPr>
                <w:rFonts w:ascii="GHEA Grapalat" w:eastAsia="SimSun" w:hAnsi="GHEA Grapalat" w:cs="Times New Roman"/>
                <w:b/>
                <w:color w:val="0070C0"/>
                <w:sz w:val="24"/>
                <w:szCs w:val="24"/>
              </w:rPr>
            </w:pPr>
            <w:r w:rsidRPr="004015B0">
              <w:rPr>
                <w:rFonts w:ascii="GHEA Grapalat" w:eastAsia="SimSun" w:hAnsi="GHEA Grapalat" w:cs="Times New Roman"/>
                <w:b/>
                <w:color w:val="0070C0"/>
                <w:sz w:val="24"/>
                <w:szCs w:val="24"/>
              </w:rPr>
              <w:lastRenderedPageBreak/>
              <w:t>Հաշվեքննության հիմքը</w:t>
            </w:r>
          </w:p>
        </w:tc>
        <w:tc>
          <w:tcPr>
            <w:tcW w:w="6714" w:type="dxa"/>
          </w:tcPr>
          <w:p w14:paraId="066D7366" w14:textId="77777777" w:rsidR="006B3D49" w:rsidRPr="004015B0" w:rsidRDefault="006B3D49" w:rsidP="00115082">
            <w:pPr>
              <w:spacing w:after="0"/>
              <w:rPr>
                <w:rFonts w:ascii="GHEA Grapalat" w:eastAsia="SimSun" w:hAnsi="GHEA Grapalat" w:cs="Times New Roman"/>
                <w:sz w:val="24"/>
                <w:szCs w:val="24"/>
              </w:rPr>
            </w:pPr>
            <w:r>
              <w:rPr>
                <w:rFonts w:ascii="GHEA Grapalat" w:eastAsia="SimSun" w:hAnsi="GHEA Grapalat" w:cs="Times New Roman"/>
                <w:sz w:val="24"/>
                <w:szCs w:val="24"/>
              </w:rPr>
              <w:t>Հ</w:t>
            </w:r>
            <w:r w:rsidRPr="004015B0">
              <w:rPr>
                <w:rFonts w:ascii="GHEA Grapalat" w:eastAsia="SimSun" w:hAnsi="GHEA Grapalat" w:cs="Times New Roman"/>
                <w:sz w:val="24"/>
                <w:szCs w:val="24"/>
              </w:rPr>
              <w:t xml:space="preserve">աշվեքննիչ պալատի </w:t>
            </w:r>
            <w:r w:rsidRPr="00615BD8">
              <w:rPr>
                <w:rFonts w:ascii="GHEA Grapalat" w:eastAsia="SimSun" w:hAnsi="GHEA Grapalat" w:cs="Times New Roman"/>
                <w:sz w:val="24"/>
                <w:szCs w:val="24"/>
              </w:rPr>
              <w:t>2022</w:t>
            </w:r>
            <w:r>
              <w:rPr>
                <w:rFonts w:ascii="GHEA Grapalat" w:eastAsia="SimSun" w:hAnsi="GHEA Grapalat" w:cs="Times New Roman"/>
                <w:sz w:val="24"/>
                <w:szCs w:val="24"/>
              </w:rPr>
              <w:t xml:space="preserve"> </w:t>
            </w:r>
            <w:r w:rsidRPr="00615BD8">
              <w:rPr>
                <w:rFonts w:ascii="GHEA Grapalat" w:eastAsia="SimSun" w:hAnsi="GHEA Grapalat" w:cs="Times New Roman"/>
                <w:sz w:val="24"/>
                <w:szCs w:val="24"/>
              </w:rPr>
              <w:t xml:space="preserve">թվականի </w:t>
            </w:r>
            <w:r>
              <w:rPr>
                <w:rFonts w:ascii="GHEA Grapalat" w:eastAsia="SimSun" w:hAnsi="GHEA Grapalat" w:cs="Times New Roman"/>
                <w:sz w:val="24"/>
                <w:szCs w:val="24"/>
              </w:rPr>
              <w:t>դ</w:t>
            </w:r>
            <w:r w:rsidRPr="00615BD8">
              <w:rPr>
                <w:rFonts w:ascii="GHEA Grapalat" w:eastAsia="SimSun" w:hAnsi="GHEA Grapalat" w:cs="Times New Roman"/>
                <w:sz w:val="24"/>
                <w:szCs w:val="24"/>
              </w:rPr>
              <w:t xml:space="preserve">եկտեմբերի 22-ի թիվ 246-Ա </w:t>
            </w:r>
            <w:r w:rsidRPr="00345AED">
              <w:rPr>
                <w:rFonts w:ascii="GHEA Grapalat" w:eastAsia="SimSun" w:hAnsi="GHEA Grapalat" w:cs="Times New Roman"/>
                <w:sz w:val="24"/>
                <w:szCs w:val="24"/>
              </w:rPr>
              <w:t>որոշում</w:t>
            </w:r>
            <w:r>
              <w:rPr>
                <w:rFonts w:ascii="GHEA Grapalat" w:eastAsia="SimSun" w:hAnsi="GHEA Grapalat" w:cs="Times New Roman"/>
                <w:sz w:val="24"/>
                <w:szCs w:val="24"/>
              </w:rPr>
              <w:t>:</w:t>
            </w:r>
          </w:p>
        </w:tc>
      </w:tr>
      <w:tr w:rsidR="006B3D49" w:rsidRPr="00513514" w14:paraId="39BA2315" w14:textId="77777777" w:rsidTr="00115082">
        <w:tc>
          <w:tcPr>
            <w:tcW w:w="2718" w:type="dxa"/>
          </w:tcPr>
          <w:p w14:paraId="403424FA" w14:textId="77777777" w:rsidR="006B3D49" w:rsidRPr="00615BD8" w:rsidRDefault="006B3D49" w:rsidP="00115082">
            <w:pPr>
              <w:spacing w:after="0" w:line="240" w:lineRule="auto"/>
              <w:rPr>
                <w:rFonts w:ascii="GHEA Grapalat" w:eastAsia="SimSun" w:hAnsi="GHEA Grapalat" w:cs="Times New Roman"/>
                <w:b/>
                <w:color w:val="0070C0"/>
                <w:sz w:val="24"/>
                <w:szCs w:val="24"/>
                <w:lang w:val="hy-AM"/>
              </w:rPr>
            </w:pPr>
            <w:r w:rsidRPr="004015B0">
              <w:rPr>
                <w:rFonts w:ascii="GHEA Grapalat" w:eastAsia="SimSun" w:hAnsi="GHEA Grapalat" w:cs="Times New Roman"/>
                <w:b/>
                <w:color w:val="0070C0"/>
                <w:sz w:val="24"/>
                <w:szCs w:val="24"/>
              </w:rPr>
              <w:t>Հաշվեքննության օբյեկտը</w:t>
            </w:r>
          </w:p>
        </w:tc>
        <w:tc>
          <w:tcPr>
            <w:tcW w:w="6714" w:type="dxa"/>
          </w:tcPr>
          <w:p w14:paraId="2B7B7166" w14:textId="77777777" w:rsidR="006B3D49" w:rsidRPr="00202290" w:rsidRDefault="006B3D49" w:rsidP="00115082">
            <w:pPr>
              <w:spacing w:after="0"/>
              <w:rPr>
                <w:rFonts w:ascii="GHEA Grapalat" w:eastAsia="SimSun" w:hAnsi="GHEA Grapalat" w:cs="Times New Roman"/>
                <w:sz w:val="24"/>
                <w:szCs w:val="24"/>
                <w:lang w:val="hy-AM"/>
              </w:rPr>
            </w:pPr>
            <w:r w:rsidRPr="006B43CB">
              <w:rPr>
                <w:rFonts w:ascii="GHEA Grapalat" w:eastAsia="SimSun" w:hAnsi="GHEA Grapalat" w:cs="Times New Roman"/>
                <w:sz w:val="24"/>
                <w:szCs w:val="24"/>
                <w:lang w:val="hy-AM"/>
              </w:rPr>
              <w:t xml:space="preserve">Արարատի մարզի Արտաշատի համայնքապետարան </w:t>
            </w:r>
            <w:r>
              <w:rPr>
                <w:rFonts w:ascii="GHEA Grapalat" w:eastAsia="SimSun" w:hAnsi="GHEA Grapalat" w:cs="Times New Roman"/>
                <w:sz w:val="24"/>
                <w:szCs w:val="24"/>
                <w:lang w:val="hy-AM"/>
              </w:rPr>
              <w:t>/</w:t>
            </w:r>
            <w:r w:rsidRPr="006B43CB">
              <w:rPr>
                <w:rFonts w:ascii="GHEA Grapalat" w:eastAsia="SimSun" w:hAnsi="GHEA Grapalat" w:cs="Times New Roman"/>
                <w:sz w:val="24"/>
                <w:szCs w:val="24"/>
                <w:lang w:val="hy-AM"/>
              </w:rPr>
              <w:t>այսուհետ՝ Համայնք կամ Համայնքապետարան/։</w:t>
            </w:r>
          </w:p>
        </w:tc>
      </w:tr>
      <w:tr w:rsidR="006B3D49" w:rsidRPr="00174A77" w14:paraId="6E008066" w14:textId="77777777" w:rsidTr="00115082">
        <w:tc>
          <w:tcPr>
            <w:tcW w:w="2718" w:type="dxa"/>
          </w:tcPr>
          <w:p w14:paraId="34E0ABFB" w14:textId="77777777" w:rsidR="006B3D49" w:rsidRPr="00615BD8" w:rsidRDefault="006B3D49" w:rsidP="00115082">
            <w:pPr>
              <w:spacing w:after="0" w:line="240" w:lineRule="auto"/>
              <w:rPr>
                <w:rFonts w:ascii="GHEA Grapalat" w:eastAsia="SimSun" w:hAnsi="GHEA Grapalat" w:cs="Times New Roman"/>
                <w:b/>
                <w:color w:val="0070C0"/>
                <w:sz w:val="24"/>
                <w:szCs w:val="24"/>
              </w:rPr>
            </w:pPr>
            <w:r w:rsidRPr="004015B0">
              <w:rPr>
                <w:rFonts w:ascii="GHEA Grapalat" w:eastAsia="SimSun" w:hAnsi="GHEA Grapalat" w:cs="Times New Roman"/>
                <w:b/>
                <w:color w:val="0070C0"/>
                <w:sz w:val="24"/>
                <w:szCs w:val="24"/>
              </w:rPr>
              <w:t>Հաշվեքննության առարկան</w:t>
            </w:r>
          </w:p>
        </w:tc>
        <w:tc>
          <w:tcPr>
            <w:tcW w:w="6714" w:type="dxa"/>
          </w:tcPr>
          <w:p w14:paraId="2A327D5F" w14:textId="77777777" w:rsidR="006B3D49" w:rsidRPr="00D46F1A" w:rsidRDefault="006B3D49" w:rsidP="00115082">
            <w:pPr>
              <w:spacing w:after="0"/>
              <w:rPr>
                <w:rFonts w:ascii="GHEA Grapalat" w:eastAsia="SimSun" w:hAnsi="GHEA Grapalat" w:cs="Times New Roman"/>
                <w:sz w:val="24"/>
                <w:szCs w:val="24"/>
              </w:rPr>
            </w:pPr>
            <w:r w:rsidRPr="00615BD8">
              <w:rPr>
                <w:rFonts w:ascii="GHEA Grapalat" w:eastAsia="SimSun" w:hAnsi="GHEA Grapalat" w:cs="Times New Roman"/>
                <w:sz w:val="24"/>
                <w:szCs w:val="24"/>
              </w:rPr>
              <w:t>Արարատի մարզի Արտաշատի համայնքապետարանի Ֆինանսատնտեսական գործունեություն:</w:t>
            </w:r>
            <w:r>
              <w:rPr>
                <w:rFonts w:ascii="GHEA Grapalat" w:eastAsia="SimSun" w:hAnsi="GHEA Grapalat" w:cs="Times New Roman"/>
                <w:sz w:val="24"/>
                <w:szCs w:val="24"/>
              </w:rPr>
              <w:t xml:space="preserve">      </w:t>
            </w:r>
          </w:p>
        </w:tc>
      </w:tr>
      <w:tr w:rsidR="006B3D49" w:rsidRPr="00513514" w14:paraId="3D6CF7EC" w14:textId="77777777" w:rsidTr="00115082">
        <w:tc>
          <w:tcPr>
            <w:tcW w:w="2718" w:type="dxa"/>
          </w:tcPr>
          <w:p w14:paraId="244AAF8F" w14:textId="77777777" w:rsidR="006B3D49" w:rsidRPr="004015B0" w:rsidRDefault="006B3D49" w:rsidP="00115082">
            <w:pPr>
              <w:spacing w:after="0" w:line="240" w:lineRule="auto"/>
              <w:rPr>
                <w:rFonts w:ascii="GHEA Grapalat" w:eastAsia="SimSun" w:hAnsi="GHEA Grapalat" w:cs="Times New Roman"/>
                <w:b/>
                <w:color w:val="0070C0"/>
                <w:sz w:val="24"/>
                <w:szCs w:val="24"/>
              </w:rPr>
            </w:pPr>
            <w:r w:rsidRPr="004015B0">
              <w:rPr>
                <w:rFonts w:ascii="GHEA Grapalat" w:eastAsia="SimSun" w:hAnsi="GHEA Grapalat" w:cs="Times New Roman"/>
                <w:b/>
                <w:color w:val="0070C0"/>
                <w:sz w:val="24"/>
                <w:szCs w:val="24"/>
              </w:rPr>
              <w:t>Հաշվեքննության չափանիշները</w:t>
            </w:r>
          </w:p>
          <w:p w14:paraId="603DC701" w14:textId="77777777" w:rsidR="006B3D49" w:rsidRPr="004015B0" w:rsidRDefault="006B3D49" w:rsidP="00115082">
            <w:pPr>
              <w:spacing w:after="0" w:line="240" w:lineRule="auto"/>
              <w:rPr>
                <w:rFonts w:ascii="GHEA Grapalat" w:eastAsia="SimSun" w:hAnsi="GHEA Grapalat" w:cs="Times New Roman"/>
                <w:b/>
                <w:color w:val="0070C0"/>
                <w:sz w:val="24"/>
                <w:szCs w:val="24"/>
                <w:highlight w:val="yellow"/>
                <w:lang w:val="hy-AM"/>
              </w:rPr>
            </w:pPr>
          </w:p>
        </w:tc>
        <w:tc>
          <w:tcPr>
            <w:tcW w:w="6714" w:type="dxa"/>
          </w:tcPr>
          <w:p w14:paraId="3D086B32" w14:textId="77777777" w:rsidR="006B3D49" w:rsidRPr="00615BD8" w:rsidRDefault="006B3D49" w:rsidP="00115082">
            <w:pPr>
              <w:spacing w:after="0"/>
              <w:rPr>
                <w:rFonts w:ascii="GHEA Grapalat" w:eastAsia="SimSun" w:hAnsi="GHEA Grapalat" w:cs="Times New Roman"/>
                <w:sz w:val="24"/>
                <w:szCs w:val="24"/>
                <w:lang w:val="hy-AM"/>
              </w:rPr>
            </w:pPr>
            <w:r w:rsidRPr="00D46F1A">
              <w:rPr>
                <w:rFonts w:ascii="GHEA Grapalat" w:eastAsia="SimSun" w:hAnsi="GHEA Grapalat" w:cs="Times New Roman"/>
                <w:sz w:val="24"/>
                <w:szCs w:val="24"/>
                <w:lang w:val="hy-AM"/>
              </w:rPr>
              <w:t>1.</w:t>
            </w:r>
            <w:r w:rsidRPr="00615BD8">
              <w:rPr>
                <w:rFonts w:ascii="GHEA Grapalat" w:eastAsia="SimSun" w:hAnsi="GHEA Grapalat" w:cs="Times New Roman"/>
                <w:sz w:val="24"/>
                <w:szCs w:val="24"/>
                <w:lang w:val="hy-AM"/>
              </w:rPr>
              <w:t xml:space="preserve">ՀՀ հողային օրեմսգիրք, </w:t>
            </w:r>
          </w:p>
          <w:p w14:paraId="07054458" w14:textId="77777777" w:rsidR="006B3D49" w:rsidRDefault="006B3D49" w:rsidP="00115082">
            <w:pPr>
              <w:spacing w:after="0"/>
              <w:rPr>
                <w:rFonts w:ascii="GHEA Grapalat" w:eastAsia="SimSun" w:hAnsi="GHEA Grapalat" w:cs="Times New Roman"/>
                <w:sz w:val="24"/>
                <w:szCs w:val="24"/>
                <w:lang w:val="hy-AM"/>
              </w:rPr>
            </w:pPr>
            <w:r w:rsidRPr="00D46F1A">
              <w:rPr>
                <w:rFonts w:ascii="GHEA Grapalat" w:eastAsia="SimSun" w:hAnsi="GHEA Grapalat" w:cs="Times New Roman"/>
                <w:sz w:val="24"/>
                <w:szCs w:val="24"/>
                <w:lang w:val="hy-AM"/>
              </w:rPr>
              <w:t>2.</w:t>
            </w:r>
            <w:r w:rsidRPr="00615BD8">
              <w:rPr>
                <w:rFonts w:ascii="GHEA Grapalat" w:eastAsia="SimSun" w:hAnsi="GHEA Grapalat" w:cs="Times New Roman"/>
                <w:sz w:val="24"/>
                <w:szCs w:val="24"/>
                <w:lang w:val="hy-AM"/>
              </w:rPr>
              <w:t xml:space="preserve"> ՀՀ հարկային  օրենսգիրք, </w:t>
            </w:r>
          </w:p>
          <w:p w14:paraId="701B9C03" w14:textId="77777777" w:rsidR="006B3D49" w:rsidRDefault="006B3D49" w:rsidP="00115082">
            <w:pPr>
              <w:spacing w:after="0"/>
              <w:rPr>
                <w:rFonts w:ascii="GHEA Grapalat" w:eastAsia="SimSun" w:hAnsi="GHEA Grapalat" w:cs="Times New Roman"/>
                <w:sz w:val="24"/>
                <w:szCs w:val="24"/>
                <w:lang w:val="hy-AM"/>
              </w:rPr>
            </w:pPr>
            <w:r w:rsidRPr="00D46F1A">
              <w:rPr>
                <w:rFonts w:ascii="GHEA Grapalat" w:eastAsia="SimSun" w:hAnsi="GHEA Grapalat" w:cs="Times New Roman"/>
                <w:sz w:val="24"/>
                <w:szCs w:val="24"/>
                <w:lang w:val="hy-AM"/>
              </w:rPr>
              <w:t>3.</w:t>
            </w:r>
            <w:r w:rsidRPr="009F74CA">
              <w:rPr>
                <w:rFonts w:ascii="GHEA Grapalat" w:eastAsia="SimSun" w:hAnsi="GHEA Grapalat" w:cs="Times New Roman"/>
                <w:sz w:val="24"/>
                <w:szCs w:val="24"/>
                <w:lang w:val="hy-AM"/>
              </w:rPr>
              <w:t>«</w:t>
            </w:r>
            <w:r w:rsidRPr="00615BD8">
              <w:rPr>
                <w:rFonts w:ascii="GHEA Grapalat" w:eastAsia="SimSun" w:hAnsi="GHEA Grapalat" w:cs="Times New Roman"/>
                <w:sz w:val="24"/>
                <w:szCs w:val="24"/>
                <w:lang w:val="hy-AM"/>
              </w:rPr>
              <w:t>Տեղական ինքնակառավարման մասին</w:t>
            </w:r>
            <w:r>
              <w:rPr>
                <w:rFonts w:ascii="GHEA Grapalat" w:eastAsia="SimSun" w:hAnsi="GHEA Grapalat" w:cs="Times New Roman"/>
                <w:sz w:val="24"/>
                <w:szCs w:val="24"/>
                <w:lang w:val="hy-AM"/>
              </w:rPr>
              <w:t>»</w:t>
            </w:r>
            <w:r w:rsidRPr="00615BD8">
              <w:rPr>
                <w:rFonts w:ascii="GHEA Grapalat" w:eastAsia="SimSun" w:hAnsi="GHEA Grapalat" w:cs="Times New Roman"/>
                <w:sz w:val="24"/>
                <w:szCs w:val="24"/>
                <w:lang w:val="hy-AM"/>
              </w:rPr>
              <w:t xml:space="preserve"> ՀՀ օրենք, </w:t>
            </w:r>
          </w:p>
          <w:p w14:paraId="6E3D1A32" w14:textId="77777777" w:rsidR="006B3D49" w:rsidRPr="00615BD8" w:rsidRDefault="006B3D49" w:rsidP="00115082">
            <w:pPr>
              <w:spacing w:after="0"/>
              <w:rPr>
                <w:rFonts w:ascii="GHEA Grapalat" w:eastAsia="SimSun" w:hAnsi="GHEA Grapalat" w:cs="Times New Roman"/>
                <w:sz w:val="24"/>
                <w:szCs w:val="24"/>
                <w:lang w:val="hy-AM"/>
              </w:rPr>
            </w:pPr>
            <w:r w:rsidRPr="00D46F1A">
              <w:rPr>
                <w:rFonts w:ascii="GHEA Grapalat" w:eastAsia="SimSun" w:hAnsi="GHEA Grapalat" w:cs="Times New Roman"/>
                <w:sz w:val="24"/>
                <w:szCs w:val="24"/>
                <w:lang w:val="hy-AM"/>
              </w:rPr>
              <w:t xml:space="preserve">4. </w:t>
            </w:r>
            <w:r w:rsidRPr="00615BD8">
              <w:rPr>
                <w:rFonts w:ascii="GHEA Grapalat" w:eastAsia="SimSun" w:hAnsi="GHEA Grapalat" w:cs="Times New Roman"/>
                <w:sz w:val="24"/>
                <w:szCs w:val="24"/>
                <w:lang w:val="hy-AM"/>
              </w:rPr>
              <w:t>«Բյուջետային համակարգի մասին» ՀՀ օրենք,</w:t>
            </w:r>
            <w:r w:rsidRPr="009F74CA" w:rsidDel="000808BC">
              <w:rPr>
                <w:rFonts w:ascii="GHEA Grapalat" w:eastAsia="SimSun" w:hAnsi="GHEA Grapalat" w:cs="Times New Roman"/>
                <w:sz w:val="24"/>
                <w:szCs w:val="24"/>
                <w:lang w:val="hy-AM"/>
              </w:rPr>
              <w:t xml:space="preserve"> </w:t>
            </w:r>
          </w:p>
          <w:p w14:paraId="3922DACA" w14:textId="77777777" w:rsidR="006B3D49" w:rsidRDefault="006B3D49" w:rsidP="00115082">
            <w:pPr>
              <w:spacing w:after="0"/>
              <w:rPr>
                <w:rFonts w:ascii="GHEA Grapalat" w:eastAsia="SimSun" w:hAnsi="GHEA Grapalat" w:cs="Times New Roman"/>
                <w:sz w:val="24"/>
                <w:szCs w:val="24"/>
                <w:lang w:val="hy-AM"/>
              </w:rPr>
            </w:pPr>
            <w:r>
              <w:rPr>
                <w:rFonts w:ascii="GHEA Grapalat" w:eastAsia="SimSun" w:hAnsi="GHEA Grapalat" w:cs="Times New Roman"/>
                <w:sz w:val="24"/>
                <w:szCs w:val="24"/>
                <w:lang w:val="hy-AM"/>
              </w:rPr>
              <w:t>5</w:t>
            </w:r>
            <w:r w:rsidRPr="00D46F1A">
              <w:rPr>
                <w:rFonts w:ascii="GHEA Grapalat" w:eastAsia="SimSun" w:hAnsi="GHEA Grapalat" w:cs="Times New Roman"/>
                <w:sz w:val="24"/>
                <w:szCs w:val="24"/>
                <w:lang w:val="hy-AM"/>
              </w:rPr>
              <w:t>.</w:t>
            </w:r>
            <w:r w:rsidRPr="00615BD8">
              <w:rPr>
                <w:rFonts w:ascii="GHEA Grapalat" w:eastAsia="SimSun" w:hAnsi="GHEA Grapalat" w:cs="Times New Roman"/>
                <w:sz w:val="24"/>
                <w:szCs w:val="24"/>
                <w:lang w:val="hy-AM"/>
              </w:rPr>
              <w:t>«Հանրային հատվածի կազմակերպությունների</w:t>
            </w:r>
            <w:r>
              <w:rPr>
                <w:rFonts w:ascii="GHEA Grapalat" w:eastAsia="SimSun" w:hAnsi="GHEA Grapalat" w:cs="Times New Roman"/>
                <w:sz w:val="24"/>
                <w:szCs w:val="24"/>
                <w:lang w:val="hy-AM"/>
              </w:rPr>
              <w:t xml:space="preserve"> </w:t>
            </w:r>
            <w:r w:rsidRPr="00615BD8">
              <w:rPr>
                <w:rFonts w:ascii="GHEA Grapalat" w:eastAsia="SimSun" w:hAnsi="GHEA Grapalat" w:cs="Times New Roman"/>
                <w:sz w:val="24"/>
                <w:szCs w:val="24"/>
                <w:lang w:val="hy-AM"/>
              </w:rPr>
              <w:t>աշվապահական հաշվառման մասին» ՀՀ օրենք,</w:t>
            </w:r>
            <w:r w:rsidRPr="00615BD8" w:rsidDel="000808BC">
              <w:rPr>
                <w:rFonts w:ascii="GHEA Grapalat" w:eastAsia="SimSun" w:hAnsi="GHEA Grapalat" w:cs="Times New Roman"/>
                <w:sz w:val="24"/>
                <w:szCs w:val="24"/>
                <w:lang w:val="hy-AM"/>
              </w:rPr>
              <w:t xml:space="preserve"> </w:t>
            </w:r>
          </w:p>
          <w:p w14:paraId="09303D25" w14:textId="77777777" w:rsidR="006B3D49" w:rsidRDefault="006B3D49" w:rsidP="00115082">
            <w:pPr>
              <w:spacing w:after="0"/>
              <w:rPr>
                <w:rFonts w:ascii="GHEA Grapalat" w:eastAsia="SimSun" w:hAnsi="GHEA Grapalat" w:cs="Times New Roman"/>
                <w:sz w:val="24"/>
                <w:szCs w:val="24"/>
                <w:lang w:val="hy-AM"/>
              </w:rPr>
            </w:pPr>
            <w:r>
              <w:rPr>
                <w:rFonts w:ascii="GHEA Grapalat" w:eastAsia="SimSun" w:hAnsi="GHEA Grapalat" w:cs="Times New Roman"/>
                <w:sz w:val="24"/>
                <w:szCs w:val="24"/>
                <w:lang w:val="hy-AM"/>
              </w:rPr>
              <w:t>6</w:t>
            </w:r>
            <w:r w:rsidRPr="00D46F1A">
              <w:rPr>
                <w:rFonts w:ascii="GHEA Grapalat" w:eastAsia="SimSun" w:hAnsi="GHEA Grapalat" w:cs="Times New Roman"/>
                <w:sz w:val="24"/>
                <w:szCs w:val="24"/>
                <w:lang w:val="hy-AM"/>
              </w:rPr>
              <w:t>.«Գանձապետական համակարգի մասին» ՀՀ օրենք,</w:t>
            </w:r>
            <w:r w:rsidRPr="00615BD8" w:rsidDel="000808BC">
              <w:rPr>
                <w:rFonts w:ascii="GHEA Grapalat" w:eastAsia="SimSun" w:hAnsi="GHEA Grapalat" w:cs="Times New Roman"/>
                <w:sz w:val="24"/>
                <w:szCs w:val="24"/>
                <w:lang w:val="hy-AM"/>
              </w:rPr>
              <w:t xml:space="preserve"> </w:t>
            </w:r>
          </w:p>
          <w:p w14:paraId="1AA66C0A" w14:textId="77777777" w:rsidR="006B3D49" w:rsidRDefault="006B3D49" w:rsidP="00115082">
            <w:pPr>
              <w:spacing w:after="0"/>
              <w:rPr>
                <w:rFonts w:ascii="GHEA Grapalat" w:eastAsia="SimSun" w:hAnsi="GHEA Grapalat" w:cs="Times New Roman"/>
                <w:sz w:val="24"/>
                <w:szCs w:val="24"/>
                <w:lang w:val="hy-AM"/>
              </w:rPr>
            </w:pPr>
            <w:r>
              <w:rPr>
                <w:rFonts w:ascii="GHEA Grapalat" w:eastAsia="SimSun" w:hAnsi="GHEA Grapalat" w:cs="Times New Roman"/>
                <w:sz w:val="24"/>
                <w:szCs w:val="24"/>
                <w:lang w:val="hy-AM"/>
              </w:rPr>
              <w:t>7.</w:t>
            </w:r>
            <w:r w:rsidRPr="00D46F1A">
              <w:rPr>
                <w:rFonts w:ascii="GHEA Grapalat" w:eastAsia="SimSun" w:hAnsi="GHEA Grapalat" w:cs="Times New Roman"/>
                <w:sz w:val="24"/>
                <w:szCs w:val="24"/>
                <w:lang w:val="hy-AM"/>
              </w:rPr>
              <w:t>«Գնումների մասին» ՀՀ օրենք,</w:t>
            </w:r>
            <w:r w:rsidRPr="00D46F1A" w:rsidDel="000808BC">
              <w:rPr>
                <w:rFonts w:ascii="GHEA Grapalat" w:eastAsia="SimSun" w:hAnsi="GHEA Grapalat" w:cs="Times New Roman"/>
                <w:sz w:val="24"/>
                <w:szCs w:val="24"/>
                <w:lang w:val="hy-AM"/>
              </w:rPr>
              <w:t xml:space="preserve"> </w:t>
            </w:r>
          </w:p>
          <w:p w14:paraId="7D8B8CED" w14:textId="77777777" w:rsidR="006B3D49" w:rsidRDefault="006B3D49" w:rsidP="00115082">
            <w:pPr>
              <w:spacing w:after="0"/>
              <w:rPr>
                <w:rFonts w:ascii="GHEA Grapalat" w:eastAsia="SimSun" w:hAnsi="GHEA Grapalat" w:cs="Times New Roman"/>
                <w:sz w:val="24"/>
                <w:szCs w:val="24"/>
                <w:lang w:val="hy-AM"/>
              </w:rPr>
            </w:pPr>
            <w:r>
              <w:rPr>
                <w:rFonts w:ascii="GHEA Grapalat" w:eastAsia="SimSun" w:hAnsi="GHEA Grapalat" w:cs="Times New Roman"/>
                <w:sz w:val="24"/>
                <w:szCs w:val="24"/>
                <w:lang w:val="hy-AM"/>
              </w:rPr>
              <w:t>8</w:t>
            </w:r>
            <w:r w:rsidRPr="009F74CA">
              <w:rPr>
                <w:rFonts w:ascii="GHEA Grapalat" w:eastAsia="SimSun" w:hAnsi="GHEA Grapalat" w:cs="Times New Roman"/>
                <w:sz w:val="24"/>
                <w:szCs w:val="24"/>
                <w:lang w:val="hy-AM"/>
              </w:rPr>
              <w:t>.</w:t>
            </w:r>
            <w:r w:rsidRPr="00D46F1A">
              <w:rPr>
                <w:rFonts w:ascii="GHEA Grapalat" w:eastAsia="SimSun" w:hAnsi="GHEA Grapalat" w:cs="Times New Roman"/>
                <w:sz w:val="24"/>
                <w:szCs w:val="24"/>
                <w:lang w:val="hy-AM"/>
              </w:rPr>
              <w:t>«Ներքին աուդիտի մասին» ՀՀ օրենք,</w:t>
            </w:r>
            <w:r w:rsidRPr="00D46F1A" w:rsidDel="000808BC">
              <w:rPr>
                <w:rFonts w:ascii="GHEA Grapalat" w:eastAsia="SimSun" w:hAnsi="GHEA Grapalat" w:cs="Times New Roman"/>
                <w:sz w:val="24"/>
                <w:szCs w:val="24"/>
                <w:lang w:val="hy-AM"/>
              </w:rPr>
              <w:t xml:space="preserve"> </w:t>
            </w:r>
          </w:p>
          <w:p w14:paraId="6DAA635F" w14:textId="77777777" w:rsidR="006B3D49" w:rsidRDefault="006B3D49" w:rsidP="00115082">
            <w:pPr>
              <w:spacing w:after="0"/>
              <w:rPr>
                <w:rFonts w:ascii="GHEA Grapalat" w:eastAsia="SimSun" w:hAnsi="GHEA Grapalat" w:cs="Times New Roman"/>
                <w:sz w:val="24"/>
                <w:szCs w:val="24"/>
                <w:lang w:val="hy-AM"/>
              </w:rPr>
            </w:pPr>
            <w:r>
              <w:rPr>
                <w:rFonts w:ascii="GHEA Grapalat" w:eastAsia="SimSun" w:hAnsi="GHEA Grapalat" w:cs="Times New Roman"/>
                <w:sz w:val="24"/>
                <w:szCs w:val="24"/>
                <w:lang w:val="hy-AM"/>
              </w:rPr>
              <w:t>9.</w:t>
            </w:r>
            <w:r w:rsidRPr="00235114">
              <w:rPr>
                <w:rFonts w:ascii="GHEA Grapalat" w:eastAsia="SimSun" w:hAnsi="GHEA Grapalat" w:cs="Times New Roman"/>
                <w:sz w:val="24"/>
                <w:szCs w:val="24"/>
                <w:lang w:val="hy-AM"/>
              </w:rPr>
              <w:t xml:space="preserve">ՀՀ կառավարության 2018 թվականի հունիսի 15-ի </w:t>
            </w:r>
            <w:r w:rsidRPr="00D46F1A">
              <w:rPr>
                <w:rFonts w:ascii="GHEA Grapalat" w:eastAsia="SimSun" w:hAnsi="GHEA Grapalat" w:cs="Times New Roman"/>
                <w:sz w:val="24"/>
                <w:szCs w:val="24"/>
                <w:lang w:val="hy-AM"/>
              </w:rPr>
              <w:t>«</w:t>
            </w:r>
            <w:r w:rsidRPr="00235114">
              <w:rPr>
                <w:rFonts w:ascii="GHEA Grapalat" w:eastAsia="SimSun" w:hAnsi="GHEA Grapalat" w:cs="Times New Roman"/>
                <w:sz w:val="24"/>
                <w:szCs w:val="24"/>
                <w:lang w:val="hy-AM"/>
              </w:rPr>
              <w:t>Բյուջեների կատարման կարգը հաստատելու և Հայաստանի Հանրապետության կառավարության մի շարք որոշումներ ուժը կորցրած ճանաչելու մասին</w:t>
            </w:r>
            <w:r w:rsidRPr="00D46F1A">
              <w:rPr>
                <w:rFonts w:ascii="GHEA Grapalat" w:eastAsia="SimSun" w:hAnsi="GHEA Grapalat" w:cs="Times New Roman"/>
                <w:sz w:val="24"/>
                <w:szCs w:val="24"/>
                <w:lang w:val="hy-AM"/>
              </w:rPr>
              <w:t>»</w:t>
            </w:r>
            <w:r w:rsidRPr="00235114">
              <w:rPr>
                <w:rFonts w:ascii="GHEA Grapalat" w:eastAsia="SimSun" w:hAnsi="GHEA Grapalat" w:cs="Times New Roman"/>
                <w:sz w:val="24"/>
                <w:szCs w:val="24"/>
                <w:lang w:val="hy-AM"/>
              </w:rPr>
              <w:t xml:space="preserve"> թիվ 706-Ն որոշում,</w:t>
            </w:r>
            <w:r w:rsidRPr="00D46F1A" w:rsidDel="000808BC">
              <w:rPr>
                <w:rFonts w:ascii="GHEA Grapalat" w:eastAsia="SimSun" w:hAnsi="GHEA Grapalat" w:cs="Times New Roman"/>
                <w:sz w:val="24"/>
                <w:szCs w:val="24"/>
                <w:lang w:val="hy-AM"/>
              </w:rPr>
              <w:t xml:space="preserve"> </w:t>
            </w:r>
          </w:p>
          <w:p w14:paraId="3CB31658" w14:textId="77777777" w:rsidR="006B3D49" w:rsidRPr="009F74CA" w:rsidRDefault="006B3D49" w:rsidP="00115082">
            <w:pPr>
              <w:spacing w:after="0"/>
              <w:rPr>
                <w:rFonts w:ascii="GHEA Grapalat" w:eastAsia="SimSun" w:hAnsi="GHEA Grapalat" w:cs="Times New Roman"/>
                <w:sz w:val="24"/>
                <w:szCs w:val="24"/>
                <w:lang w:val="hy-AM"/>
              </w:rPr>
            </w:pPr>
            <w:r w:rsidRPr="009F74CA">
              <w:rPr>
                <w:rFonts w:ascii="GHEA Grapalat" w:eastAsia="SimSun" w:hAnsi="GHEA Grapalat" w:cs="Times New Roman"/>
                <w:sz w:val="24"/>
                <w:szCs w:val="24"/>
                <w:lang w:val="hy-AM"/>
              </w:rPr>
              <w:t>10.</w:t>
            </w:r>
            <w:r w:rsidRPr="00D46F1A">
              <w:rPr>
                <w:rFonts w:ascii="GHEA Grapalat" w:eastAsia="SimSun" w:hAnsi="GHEA Grapalat" w:cs="Times New Roman"/>
                <w:sz w:val="24"/>
                <w:szCs w:val="24"/>
                <w:lang w:val="hy-AM"/>
              </w:rPr>
              <w:t>ՀՀ կառավարության 2017 թվականի 4 մայիսի «Գնումների գործընթացի կազմակերպման կարգը հաստատելու և Հայաստանի Հանրապետության կառավարության 2011 թվականի փետրվարի 10-ի N 168-Ն որոշումն ուժը կորցրած ճանաչելու մասին» N 526-Ն որոշում:</w:t>
            </w:r>
          </w:p>
        </w:tc>
      </w:tr>
      <w:tr w:rsidR="006B3D49" w:rsidRPr="004015B0" w14:paraId="70A99D77" w14:textId="77777777" w:rsidTr="00115082">
        <w:tc>
          <w:tcPr>
            <w:tcW w:w="2718" w:type="dxa"/>
          </w:tcPr>
          <w:p w14:paraId="186FFD4A" w14:textId="77777777" w:rsidR="006B3D49" w:rsidRPr="004015B0" w:rsidRDefault="006B3D49" w:rsidP="00115082">
            <w:pPr>
              <w:spacing w:after="0" w:line="240" w:lineRule="auto"/>
              <w:rPr>
                <w:rFonts w:ascii="GHEA Grapalat" w:eastAsia="SimSun" w:hAnsi="GHEA Grapalat" w:cs="Times New Roman"/>
                <w:b/>
                <w:color w:val="0070C0"/>
                <w:sz w:val="24"/>
                <w:szCs w:val="24"/>
              </w:rPr>
            </w:pPr>
            <w:r w:rsidRPr="004015B0">
              <w:rPr>
                <w:rFonts w:ascii="GHEA Grapalat" w:eastAsia="SimSun" w:hAnsi="GHEA Grapalat" w:cs="Times New Roman"/>
                <w:b/>
                <w:color w:val="0070C0"/>
                <w:sz w:val="24"/>
                <w:szCs w:val="24"/>
              </w:rPr>
              <w:t xml:space="preserve">Հաշվեքննությունն </w:t>
            </w:r>
          </w:p>
          <w:p w14:paraId="1B54D095" w14:textId="77777777" w:rsidR="006B3D49" w:rsidRPr="004015B0" w:rsidRDefault="006B3D49" w:rsidP="00115082">
            <w:pPr>
              <w:spacing w:after="0" w:line="240" w:lineRule="auto"/>
              <w:rPr>
                <w:rFonts w:ascii="GHEA Grapalat" w:eastAsia="SimSun" w:hAnsi="GHEA Grapalat" w:cs="Times New Roman"/>
                <w:b/>
                <w:color w:val="0070C0"/>
                <w:sz w:val="24"/>
                <w:szCs w:val="24"/>
              </w:rPr>
            </w:pPr>
            <w:r w:rsidRPr="004015B0">
              <w:rPr>
                <w:rFonts w:ascii="GHEA Grapalat" w:eastAsia="SimSun" w:hAnsi="GHEA Grapalat" w:cs="Times New Roman"/>
                <w:b/>
                <w:color w:val="0070C0"/>
                <w:sz w:val="24"/>
                <w:szCs w:val="24"/>
              </w:rPr>
              <w:t>ընդգրկող ժամանակաշրջանը</w:t>
            </w:r>
          </w:p>
        </w:tc>
        <w:tc>
          <w:tcPr>
            <w:tcW w:w="6714" w:type="dxa"/>
            <w:hideMark/>
          </w:tcPr>
          <w:p w14:paraId="1FD2AFA9" w14:textId="77777777" w:rsidR="006B3D49" w:rsidRPr="004015B0" w:rsidRDefault="006B3D49" w:rsidP="00115082">
            <w:pPr>
              <w:tabs>
                <w:tab w:val="left" w:pos="851"/>
              </w:tabs>
              <w:spacing w:after="0" w:line="240" w:lineRule="auto"/>
              <w:rPr>
                <w:rFonts w:ascii="GHEA Grapalat" w:eastAsia="SimSun" w:hAnsi="GHEA Grapalat" w:cs="Times New Roman"/>
                <w:sz w:val="24"/>
                <w:szCs w:val="24"/>
                <w:highlight w:val="yellow"/>
                <w:lang w:val="hy-AM"/>
              </w:rPr>
            </w:pPr>
            <w:r>
              <w:rPr>
                <w:rFonts w:ascii="GHEA Grapalat" w:eastAsia="Times New Roman" w:hAnsi="GHEA Grapalat"/>
                <w:sz w:val="24"/>
                <w:szCs w:val="24"/>
                <w:lang w:val="hy-AM"/>
              </w:rPr>
              <w:t>2022 թվականի հունվարի 1–ից մինչև 2022 թվականի դեկտեմբերի 31–ը:</w:t>
            </w:r>
          </w:p>
        </w:tc>
      </w:tr>
      <w:tr w:rsidR="006B3D49" w:rsidRPr="0065355E" w14:paraId="05C8DC41" w14:textId="77777777" w:rsidTr="00115082">
        <w:tc>
          <w:tcPr>
            <w:tcW w:w="2718" w:type="dxa"/>
            <w:hideMark/>
          </w:tcPr>
          <w:p w14:paraId="360ACB7A" w14:textId="77777777" w:rsidR="006B3D49" w:rsidRPr="004015B0" w:rsidRDefault="006B3D49" w:rsidP="00115082">
            <w:pPr>
              <w:spacing w:after="0" w:line="240" w:lineRule="auto"/>
              <w:rPr>
                <w:rFonts w:ascii="GHEA Grapalat" w:eastAsia="SimSun" w:hAnsi="GHEA Grapalat" w:cs="Times New Roman"/>
                <w:b/>
                <w:color w:val="0070C0"/>
                <w:sz w:val="24"/>
                <w:szCs w:val="24"/>
              </w:rPr>
            </w:pPr>
            <w:r w:rsidRPr="004015B0">
              <w:rPr>
                <w:rFonts w:ascii="GHEA Grapalat" w:eastAsia="SimSun" w:hAnsi="GHEA Grapalat" w:cs="Times New Roman"/>
                <w:b/>
                <w:color w:val="0070C0"/>
                <w:sz w:val="24"/>
                <w:szCs w:val="24"/>
              </w:rPr>
              <w:t>Հաշվեքննության կատարման ժամկետը</w:t>
            </w:r>
          </w:p>
        </w:tc>
        <w:tc>
          <w:tcPr>
            <w:tcW w:w="6714" w:type="dxa"/>
            <w:hideMark/>
          </w:tcPr>
          <w:p w14:paraId="572CDADD" w14:textId="77777777" w:rsidR="006B3D49" w:rsidRDefault="006B3D49" w:rsidP="00115082">
            <w:pPr>
              <w:tabs>
                <w:tab w:val="left" w:pos="851"/>
              </w:tabs>
              <w:spacing w:after="0" w:line="276" w:lineRule="auto"/>
              <w:jc w:val="both"/>
              <w:rPr>
                <w:rFonts w:ascii="GHEA Grapalat" w:eastAsia="Times New Roman" w:hAnsi="GHEA Grapalat" w:cs="Times New Roman"/>
                <w:sz w:val="24"/>
                <w:szCs w:val="24"/>
                <w:lang w:val="hy-AM"/>
              </w:rPr>
            </w:pPr>
            <w:r w:rsidRPr="00D46F1A">
              <w:rPr>
                <w:rFonts w:ascii="GHEA Grapalat" w:eastAsia="Times New Roman" w:hAnsi="GHEA Grapalat" w:cs="Times New Roman"/>
                <w:sz w:val="24"/>
                <w:szCs w:val="24"/>
                <w:lang w:val="hy-AM"/>
              </w:rPr>
              <w:t>2023 թվականի փետրվարի 1-ից մինչև 2023 թվականի  դեկտեմբերի 29-ը:</w:t>
            </w:r>
          </w:p>
          <w:p w14:paraId="6ED53E6D" w14:textId="77777777" w:rsidR="006B3D49" w:rsidRPr="004015B0" w:rsidRDefault="006B3D49" w:rsidP="00115082">
            <w:pPr>
              <w:tabs>
                <w:tab w:val="left" w:pos="851"/>
              </w:tabs>
              <w:spacing w:after="0" w:line="240" w:lineRule="auto"/>
              <w:rPr>
                <w:rFonts w:ascii="GHEA Grapalat" w:eastAsia="Times New Roman" w:hAnsi="GHEA Grapalat" w:cs="Times New Roman"/>
                <w:sz w:val="24"/>
                <w:szCs w:val="24"/>
                <w:highlight w:val="yellow"/>
                <w:lang w:val="hy-AM"/>
              </w:rPr>
            </w:pPr>
          </w:p>
        </w:tc>
      </w:tr>
      <w:tr w:rsidR="006B3D49" w:rsidRPr="00513514" w14:paraId="65166698" w14:textId="77777777" w:rsidTr="00115082">
        <w:tc>
          <w:tcPr>
            <w:tcW w:w="2718" w:type="dxa"/>
          </w:tcPr>
          <w:p w14:paraId="05B65873" w14:textId="77777777" w:rsidR="006B3D49" w:rsidRPr="004015B0" w:rsidRDefault="006B3D49" w:rsidP="00115082">
            <w:pPr>
              <w:spacing w:after="0" w:line="240" w:lineRule="auto"/>
              <w:rPr>
                <w:rFonts w:ascii="GHEA Grapalat" w:eastAsia="SimSun" w:hAnsi="GHEA Grapalat" w:cs="Times New Roman"/>
                <w:b/>
                <w:color w:val="0070C0"/>
                <w:sz w:val="24"/>
                <w:szCs w:val="24"/>
              </w:rPr>
            </w:pPr>
            <w:r w:rsidRPr="004015B0">
              <w:rPr>
                <w:rFonts w:ascii="GHEA Grapalat" w:eastAsia="SimSun" w:hAnsi="GHEA Grapalat" w:cs="Times New Roman"/>
                <w:b/>
                <w:color w:val="0070C0"/>
                <w:sz w:val="24"/>
                <w:szCs w:val="24"/>
              </w:rPr>
              <w:t>Հաշվեքննության մեթոդաբանությունը</w:t>
            </w:r>
          </w:p>
          <w:p w14:paraId="3F6BD50C" w14:textId="77777777" w:rsidR="006B3D49" w:rsidRPr="004015B0" w:rsidRDefault="006B3D49" w:rsidP="00115082">
            <w:pPr>
              <w:spacing w:after="0" w:line="240" w:lineRule="auto"/>
              <w:rPr>
                <w:rFonts w:ascii="GHEA Grapalat" w:eastAsia="SimSun" w:hAnsi="GHEA Grapalat" w:cs="Times New Roman"/>
                <w:b/>
                <w:color w:val="0070C0"/>
                <w:sz w:val="24"/>
                <w:szCs w:val="24"/>
                <w:highlight w:val="yellow"/>
              </w:rPr>
            </w:pPr>
          </w:p>
        </w:tc>
        <w:tc>
          <w:tcPr>
            <w:tcW w:w="6714" w:type="dxa"/>
            <w:hideMark/>
          </w:tcPr>
          <w:p w14:paraId="26D8F9B7" w14:textId="77777777" w:rsidR="006B3D49" w:rsidRPr="004015B0" w:rsidRDefault="006B3D49" w:rsidP="00115082">
            <w:pPr>
              <w:tabs>
                <w:tab w:val="left" w:pos="851"/>
              </w:tabs>
              <w:spacing w:after="0" w:line="240" w:lineRule="auto"/>
              <w:jc w:val="both"/>
              <w:rPr>
                <w:rFonts w:ascii="GHEA Grapalat" w:eastAsia="Times New Roman" w:hAnsi="GHEA Grapalat"/>
                <w:sz w:val="24"/>
                <w:szCs w:val="24"/>
                <w:lang w:val="hy-AM"/>
              </w:rPr>
            </w:pPr>
            <w:r w:rsidRPr="005832A4">
              <w:rPr>
                <w:rFonts w:ascii="GHEA Grapalat" w:eastAsia="Times New Roman" w:hAnsi="GHEA Grapalat"/>
                <w:sz w:val="24"/>
                <w:szCs w:val="24"/>
                <w:lang w:val="hy-AM"/>
              </w:rPr>
              <w:t>Հա</w:t>
            </w:r>
            <w:r>
              <w:rPr>
                <w:rFonts w:ascii="GHEA Grapalat" w:eastAsia="Times New Roman" w:hAnsi="GHEA Grapalat"/>
                <w:sz w:val="24"/>
                <w:szCs w:val="24"/>
                <w:lang w:val="hy-AM"/>
              </w:rPr>
              <w:t xml:space="preserve">շվեքննությունն իրականացվել է և </w:t>
            </w:r>
            <w:r>
              <w:rPr>
                <w:rFonts w:ascii="GHEA Grapalat" w:eastAsia="Times New Roman" w:hAnsi="GHEA Grapalat"/>
                <w:sz w:val="24"/>
                <w:szCs w:val="24"/>
              </w:rPr>
              <w:t xml:space="preserve">սույն </w:t>
            </w:r>
            <w:r>
              <w:rPr>
                <w:rFonts w:ascii="GHEA Grapalat" w:eastAsia="Times New Roman" w:hAnsi="GHEA Grapalat"/>
                <w:sz w:val="24"/>
                <w:szCs w:val="24"/>
                <w:lang w:val="hy-AM"/>
              </w:rPr>
              <w:t>ը</w:t>
            </w:r>
            <w:r w:rsidRPr="005832A4">
              <w:rPr>
                <w:rFonts w:ascii="GHEA Grapalat" w:eastAsia="Times New Roman" w:hAnsi="GHEA Grapalat"/>
                <w:sz w:val="24"/>
                <w:szCs w:val="24"/>
                <w:lang w:val="hy-AM"/>
              </w:rPr>
              <w:t>նթացիկ եզրակացությունը կազմվել է «Հաշվեքննիչ պալատի մա</w:t>
            </w:r>
            <w:r w:rsidRPr="005832A4">
              <w:rPr>
                <w:rFonts w:ascii="GHEA Grapalat" w:eastAsia="Times New Roman" w:hAnsi="GHEA Grapalat"/>
                <w:sz w:val="24"/>
                <w:szCs w:val="24"/>
                <w:lang w:val="hy-AM"/>
              </w:rPr>
              <w:softHyphen/>
              <w:t>սին» ՀՀ</w:t>
            </w:r>
            <w:r w:rsidRPr="004015B0">
              <w:rPr>
                <w:rFonts w:ascii="GHEA Grapalat" w:eastAsia="Times New Roman" w:hAnsi="GHEA Grapalat"/>
                <w:sz w:val="24"/>
                <w:szCs w:val="24"/>
                <w:lang w:val="hy-AM"/>
              </w:rPr>
              <w:t xml:space="preserve"> օրենքի, Հաշվեքննիչ պալատի համա</w:t>
            </w:r>
            <w:r w:rsidRPr="004015B0">
              <w:rPr>
                <w:rFonts w:ascii="GHEA Grapalat" w:eastAsia="Times New Roman" w:hAnsi="GHEA Grapalat"/>
                <w:sz w:val="24"/>
                <w:szCs w:val="24"/>
                <w:lang w:val="hy-AM"/>
              </w:rPr>
              <w:softHyphen/>
              <w:t>պա</w:t>
            </w:r>
            <w:r w:rsidRPr="004015B0">
              <w:rPr>
                <w:rFonts w:ascii="GHEA Grapalat" w:eastAsia="Times New Roman" w:hAnsi="GHEA Grapalat"/>
                <w:sz w:val="24"/>
                <w:szCs w:val="24"/>
                <w:lang w:val="hy-AM"/>
              </w:rPr>
              <w:softHyphen/>
              <w:t>տասխանության հաշվե</w:t>
            </w:r>
            <w:r>
              <w:rPr>
                <w:rFonts w:ascii="GHEA Grapalat" w:eastAsia="Times New Roman" w:hAnsi="GHEA Grapalat"/>
                <w:sz w:val="24"/>
                <w:szCs w:val="24"/>
                <w:lang w:val="hy-AM"/>
              </w:rPr>
              <w:t>քննության մեթոդաբանության</w:t>
            </w:r>
            <w:r w:rsidRPr="00E57D3E">
              <w:rPr>
                <w:rFonts w:ascii="GHEA Grapalat" w:eastAsia="Times New Roman" w:hAnsi="GHEA Grapalat"/>
                <w:sz w:val="24"/>
                <w:szCs w:val="24"/>
                <w:lang w:val="hy-AM"/>
              </w:rPr>
              <w:t>,</w:t>
            </w:r>
            <w:r w:rsidRPr="004015B0">
              <w:rPr>
                <w:rFonts w:ascii="GHEA Grapalat" w:eastAsia="Times New Roman" w:hAnsi="GHEA Grapalat"/>
                <w:sz w:val="24"/>
                <w:szCs w:val="24"/>
                <w:lang w:val="hy-AM"/>
              </w:rPr>
              <w:t xml:space="preserve">  Հաշվեքննիչ պալատի </w:t>
            </w:r>
            <w:r>
              <w:rPr>
                <w:rFonts w:ascii="GHEA Grapalat" w:eastAsia="Times New Roman" w:hAnsi="GHEA Grapalat"/>
                <w:sz w:val="24"/>
                <w:szCs w:val="24"/>
              </w:rPr>
              <w:t xml:space="preserve">ֆինանսական </w:t>
            </w:r>
            <w:r w:rsidRPr="004015B0">
              <w:rPr>
                <w:rFonts w:ascii="GHEA Grapalat" w:eastAsia="Times New Roman" w:hAnsi="GHEA Grapalat"/>
                <w:sz w:val="24"/>
                <w:szCs w:val="24"/>
                <w:lang w:val="hy-AM"/>
              </w:rPr>
              <w:t>հաշվե</w:t>
            </w:r>
            <w:r>
              <w:rPr>
                <w:rFonts w:ascii="GHEA Grapalat" w:eastAsia="Times New Roman" w:hAnsi="GHEA Grapalat"/>
                <w:sz w:val="24"/>
                <w:szCs w:val="24"/>
                <w:lang w:val="hy-AM"/>
              </w:rPr>
              <w:t>քննության մեթոդաբանության</w:t>
            </w:r>
            <w:r>
              <w:rPr>
                <w:rFonts w:ascii="GHEA Grapalat" w:eastAsia="Times New Roman" w:hAnsi="GHEA Grapalat"/>
                <w:sz w:val="24"/>
                <w:szCs w:val="24"/>
              </w:rPr>
              <w:t xml:space="preserve">,  </w:t>
            </w:r>
            <w:r w:rsidRPr="00E57D3E">
              <w:rPr>
                <w:rFonts w:ascii="GHEA Grapalat" w:eastAsia="Times New Roman" w:hAnsi="GHEA Grapalat"/>
                <w:sz w:val="24"/>
                <w:szCs w:val="24"/>
                <w:lang w:val="hy-AM"/>
              </w:rPr>
              <w:t>«Հաշվեքննիչ պալատի ը</w:t>
            </w:r>
            <w:r>
              <w:rPr>
                <w:rFonts w:ascii="GHEA Grapalat" w:eastAsia="Times New Roman" w:hAnsi="GHEA Grapalat"/>
                <w:sz w:val="24"/>
                <w:szCs w:val="24"/>
                <w:lang w:val="hy-AM"/>
              </w:rPr>
              <w:t xml:space="preserve">նթացիկ եզրակացության նախագծի և </w:t>
            </w:r>
            <w:r w:rsidRPr="00E57D3E">
              <w:rPr>
                <w:rFonts w:ascii="GHEA Grapalat" w:eastAsia="Times New Roman" w:hAnsi="GHEA Grapalat"/>
                <w:sz w:val="24"/>
                <w:szCs w:val="24"/>
                <w:lang w:val="hy-AM"/>
              </w:rPr>
              <w:t>դրան կից ներկայացվող փաստաթղթերի պատրաստման ուղեցույցի» համաձայն</w:t>
            </w:r>
            <w:r>
              <w:rPr>
                <w:rFonts w:ascii="GHEA Grapalat" w:eastAsia="Times New Roman" w:hAnsi="GHEA Grapalat"/>
                <w:sz w:val="24"/>
                <w:szCs w:val="24"/>
              </w:rPr>
              <w:t>:</w:t>
            </w:r>
            <w:r>
              <w:rPr>
                <w:rFonts w:ascii="GHEA Grapalat" w:eastAsia="Times New Roman" w:hAnsi="GHEA Grapalat"/>
                <w:sz w:val="24"/>
                <w:szCs w:val="24"/>
                <w:lang w:val="hy-AM"/>
              </w:rPr>
              <w:t xml:space="preserve"> </w:t>
            </w:r>
          </w:p>
          <w:p w14:paraId="6CF0987A" w14:textId="77777777" w:rsidR="006B3D49" w:rsidRPr="004015B0" w:rsidRDefault="006B3D49" w:rsidP="00115082">
            <w:pPr>
              <w:tabs>
                <w:tab w:val="left" w:pos="851"/>
              </w:tabs>
              <w:spacing w:after="0" w:line="240" w:lineRule="auto"/>
              <w:jc w:val="both"/>
              <w:rPr>
                <w:rFonts w:ascii="GHEA Grapalat" w:eastAsia="Times New Roman" w:hAnsi="GHEA Grapalat"/>
                <w:sz w:val="24"/>
                <w:szCs w:val="24"/>
                <w:lang w:val="hy-AM"/>
              </w:rPr>
            </w:pPr>
            <w:r w:rsidRPr="004015B0">
              <w:rPr>
                <w:rFonts w:ascii="GHEA Grapalat" w:eastAsia="Times New Roman" w:hAnsi="GHEA Grapalat"/>
                <w:sz w:val="24"/>
                <w:szCs w:val="24"/>
                <w:lang w:val="hy-AM"/>
              </w:rPr>
              <w:lastRenderedPageBreak/>
              <w:t>Իրականացվել է</w:t>
            </w:r>
            <w:r w:rsidRPr="00E57D3E">
              <w:rPr>
                <w:rFonts w:ascii="GHEA Grapalat" w:eastAsia="Times New Roman" w:hAnsi="GHEA Grapalat"/>
                <w:sz w:val="24"/>
                <w:szCs w:val="24"/>
                <w:lang w:val="hy-AM"/>
              </w:rPr>
              <w:t xml:space="preserve"> </w:t>
            </w:r>
            <w:r w:rsidRPr="005E49F8">
              <w:rPr>
                <w:rFonts w:ascii="GHEA Grapalat" w:eastAsia="Times New Roman" w:hAnsi="GHEA Grapalat"/>
                <w:sz w:val="24"/>
                <w:szCs w:val="24"/>
                <w:lang w:val="hy-AM"/>
              </w:rPr>
              <w:t xml:space="preserve">ֆինանսական և </w:t>
            </w:r>
            <w:r w:rsidRPr="004015B0">
              <w:rPr>
                <w:rFonts w:ascii="GHEA Grapalat" w:eastAsia="Times New Roman" w:hAnsi="GHEA Grapalat"/>
                <w:sz w:val="24"/>
                <w:szCs w:val="24"/>
                <w:lang w:val="hy-AM"/>
              </w:rPr>
              <w:t>համապատասխանութ</w:t>
            </w:r>
            <w:r w:rsidRPr="004015B0">
              <w:rPr>
                <w:rFonts w:ascii="GHEA Grapalat" w:eastAsia="Times New Roman" w:hAnsi="GHEA Grapalat"/>
                <w:sz w:val="24"/>
                <w:szCs w:val="24"/>
                <w:lang w:val="hy-AM"/>
              </w:rPr>
              <w:softHyphen/>
              <w:t>յան հաշվեքննութ</w:t>
            </w:r>
            <w:r>
              <w:rPr>
                <w:rFonts w:ascii="GHEA Grapalat" w:eastAsia="Times New Roman" w:hAnsi="GHEA Grapalat"/>
                <w:sz w:val="24"/>
                <w:szCs w:val="24"/>
                <w:lang w:val="hy-AM"/>
              </w:rPr>
              <w:t>յուն, որի ընթացքում կիրառվել են</w:t>
            </w:r>
            <w:r w:rsidRPr="00385EB1">
              <w:rPr>
                <w:rFonts w:ascii="GHEA Grapalat" w:eastAsia="Times New Roman" w:hAnsi="GHEA Grapalat"/>
                <w:sz w:val="24"/>
                <w:szCs w:val="24"/>
                <w:lang w:val="hy-AM"/>
              </w:rPr>
              <w:t xml:space="preserve"> զննում, դիտարկում, </w:t>
            </w:r>
            <w:r w:rsidRPr="00E57D3E">
              <w:rPr>
                <w:rFonts w:ascii="GHEA Grapalat" w:eastAsia="Times New Roman" w:hAnsi="GHEA Grapalat"/>
                <w:sz w:val="24"/>
                <w:szCs w:val="24"/>
                <w:lang w:val="hy-AM"/>
              </w:rPr>
              <w:t xml:space="preserve"> </w:t>
            </w:r>
            <w:r>
              <w:rPr>
                <w:rFonts w:ascii="GHEA Grapalat" w:eastAsia="Times New Roman" w:hAnsi="GHEA Grapalat"/>
                <w:sz w:val="24"/>
                <w:szCs w:val="24"/>
                <w:lang w:val="hy-AM"/>
              </w:rPr>
              <w:t xml:space="preserve"> հարցում, արտաքին հաստատում, վերլուծական ընթացակարգ, վերահաշվարկ և վերակատարում</w:t>
            </w:r>
            <w:r w:rsidRPr="004015B0">
              <w:rPr>
                <w:rFonts w:ascii="GHEA Grapalat" w:eastAsia="Times New Roman" w:hAnsi="GHEA Grapalat"/>
                <w:sz w:val="24"/>
                <w:szCs w:val="24"/>
                <w:lang w:val="hy-AM"/>
              </w:rPr>
              <w:t xml:space="preserve"> ընթացակարգերը:</w:t>
            </w:r>
          </w:p>
        </w:tc>
      </w:tr>
      <w:tr w:rsidR="006B3D49" w:rsidRPr="00513514" w14:paraId="73440FAD" w14:textId="77777777" w:rsidTr="00115082">
        <w:tc>
          <w:tcPr>
            <w:tcW w:w="2718" w:type="dxa"/>
          </w:tcPr>
          <w:p w14:paraId="276AD32D" w14:textId="77777777" w:rsidR="006B3D49" w:rsidRPr="004015B0" w:rsidRDefault="006B3D49" w:rsidP="00115082">
            <w:pPr>
              <w:spacing w:after="0" w:line="240" w:lineRule="auto"/>
              <w:rPr>
                <w:rFonts w:ascii="GHEA Grapalat" w:eastAsia="SimSun" w:hAnsi="GHEA Grapalat" w:cs="Times New Roman"/>
                <w:b/>
                <w:color w:val="0070C0"/>
                <w:sz w:val="24"/>
                <w:szCs w:val="24"/>
                <w:highlight w:val="yellow"/>
                <w:lang w:val="hy-AM"/>
              </w:rPr>
            </w:pPr>
          </w:p>
        </w:tc>
        <w:tc>
          <w:tcPr>
            <w:tcW w:w="6714" w:type="dxa"/>
          </w:tcPr>
          <w:p w14:paraId="483425C9"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139A71F4"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271260A1"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0711C2CE"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4F6B02CC"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57571B28"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43B9BF92"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47F72F69"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70E2B425"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4425E9F3"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7D8CE883"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21C0F69B"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02C16C75"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516A774E"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7C6FCB05"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67CC6DEF"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28A2520D"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76328999"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0BD59A5C"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1C8F84EE"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48EB5934"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07CA0952"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6CD431B4"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2383B8F5"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0F5B5E82"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3F4549FD"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6034418E"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4FC3CBD6"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256FB61F"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49AA93E2"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2FF83007"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5F5737BC"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3002142B"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5ACC8C89"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74385894"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30AB2CCA"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31E20126" w14:textId="77777777" w:rsidR="006B3D49" w:rsidRDefault="006B3D49" w:rsidP="00115082">
            <w:pPr>
              <w:spacing w:after="0" w:line="240" w:lineRule="auto"/>
              <w:rPr>
                <w:rFonts w:ascii="GHEA Grapalat" w:eastAsia="SimSun" w:hAnsi="GHEA Grapalat" w:cs="Times New Roman"/>
                <w:sz w:val="24"/>
                <w:szCs w:val="24"/>
                <w:highlight w:val="yellow"/>
                <w:lang w:val="hy-AM"/>
              </w:rPr>
            </w:pPr>
          </w:p>
          <w:p w14:paraId="4652D862" w14:textId="77777777" w:rsidR="006B3D49" w:rsidRPr="004015B0" w:rsidRDefault="006B3D49" w:rsidP="00115082">
            <w:pPr>
              <w:spacing w:after="0" w:line="240" w:lineRule="auto"/>
              <w:rPr>
                <w:rFonts w:ascii="GHEA Grapalat" w:eastAsia="SimSun" w:hAnsi="GHEA Grapalat" w:cs="Times New Roman"/>
                <w:sz w:val="24"/>
                <w:szCs w:val="24"/>
                <w:highlight w:val="yellow"/>
                <w:lang w:val="hy-AM"/>
              </w:rPr>
            </w:pPr>
          </w:p>
        </w:tc>
      </w:tr>
      <w:tr w:rsidR="006B3D49" w:rsidRPr="00513514" w14:paraId="26681156" w14:textId="77777777" w:rsidTr="00115082">
        <w:tc>
          <w:tcPr>
            <w:tcW w:w="2718" w:type="dxa"/>
          </w:tcPr>
          <w:p w14:paraId="151A4527" w14:textId="77777777" w:rsidR="006B3D49" w:rsidRPr="00B06931" w:rsidRDefault="006B3D49" w:rsidP="00115082">
            <w:pPr>
              <w:spacing w:after="0" w:line="240" w:lineRule="auto"/>
              <w:rPr>
                <w:rFonts w:ascii="GHEA Grapalat" w:eastAsia="SimSun" w:hAnsi="GHEA Grapalat" w:cs="Times New Roman"/>
                <w:b/>
                <w:color w:val="0070C0"/>
                <w:sz w:val="24"/>
                <w:szCs w:val="24"/>
                <w:lang w:val="hy-AM"/>
              </w:rPr>
            </w:pPr>
          </w:p>
        </w:tc>
        <w:tc>
          <w:tcPr>
            <w:tcW w:w="6714" w:type="dxa"/>
          </w:tcPr>
          <w:p w14:paraId="2BDBB2D3" w14:textId="77777777" w:rsidR="006B3D49" w:rsidRPr="004015B0" w:rsidRDefault="006B3D49" w:rsidP="00115082">
            <w:pPr>
              <w:tabs>
                <w:tab w:val="left" w:pos="851"/>
              </w:tabs>
              <w:spacing w:after="0" w:line="240" w:lineRule="auto"/>
              <w:rPr>
                <w:rFonts w:ascii="GHEA Grapalat" w:eastAsia="Times New Roman" w:hAnsi="GHEA Grapalat"/>
                <w:sz w:val="24"/>
                <w:szCs w:val="24"/>
                <w:lang w:val="hy-AM"/>
              </w:rPr>
            </w:pPr>
          </w:p>
        </w:tc>
      </w:tr>
    </w:tbl>
    <w:p w14:paraId="016DCB11" w14:textId="77777777" w:rsidR="006B3D49" w:rsidRPr="00202290" w:rsidRDefault="006B3D49" w:rsidP="006B3D49">
      <w:pPr>
        <w:numPr>
          <w:ilvl w:val="0"/>
          <w:numId w:val="1"/>
        </w:numPr>
        <w:spacing w:before="120" w:after="120" w:line="240" w:lineRule="auto"/>
        <w:jc w:val="center"/>
        <w:outlineLvl w:val="0"/>
        <w:rPr>
          <w:rFonts w:ascii="GHEA Grapalat" w:eastAsia="SimSun" w:hAnsi="GHEA Grapalat" w:cs="Times New Roman"/>
          <w:b/>
          <w:color w:val="0070C0"/>
          <w:sz w:val="28"/>
          <w:szCs w:val="28"/>
          <w:lang w:val="hy-AM" w:eastAsia="x-none"/>
        </w:rPr>
      </w:pPr>
      <w:bookmarkStart w:id="2" w:name="_Toc94005821"/>
      <w:bookmarkStart w:id="3" w:name="_Toc77941089"/>
      <w:bookmarkStart w:id="4" w:name="_Toc46780407"/>
      <w:bookmarkStart w:id="5" w:name="_Toc103093947"/>
      <w:bookmarkStart w:id="6" w:name="_Toc109642755"/>
      <w:bookmarkStart w:id="7" w:name="_Toc155367728"/>
      <w:r w:rsidRPr="00202290">
        <w:rPr>
          <w:rFonts w:ascii="GHEA Grapalat" w:eastAsia="SimSun" w:hAnsi="GHEA Grapalat" w:cs="Times New Roman"/>
          <w:b/>
          <w:color w:val="0070C0"/>
          <w:sz w:val="28"/>
          <w:szCs w:val="28"/>
          <w:lang w:val="ru-RU" w:eastAsia="x-none"/>
        </w:rPr>
        <w:t>ԱՄՓՈՓԱԳԻՐ</w:t>
      </w:r>
      <w:bookmarkEnd w:id="2"/>
      <w:bookmarkEnd w:id="3"/>
      <w:bookmarkEnd w:id="4"/>
      <w:r w:rsidRPr="00202290">
        <w:rPr>
          <w:rFonts w:ascii="GHEA Grapalat" w:eastAsia="SimSun" w:hAnsi="GHEA Grapalat" w:cs="Times New Roman"/>
          <w:b/>
          <w:color w:val="0070C0"/>
          <w:sz w:val="28"/>
          <w:szCs w:val="28"/>
          <w:vertAlign w:val="superscript"/>
          <w:lang w:val="ru-RU" w:eastAsia="x-none"/>
        </w:rPr>
        <w:footnoteReference w:id="1"/>
      </w:r>
      <w:bookmarkEnd w:id="5"/>
      <w:bookmarkEnd w:id="6"/>
      <w:bookmarkEnd w:id="7"/>
    </w:p>
    <w:p w14:paraId="6C13EED7" w14:textId="77777777" w:rsidR="006B3D49" w:rsidRDefault="006B3D49" w:rsidP="006B3D49">
      <w:pPr>
        <w:spacing w:after="0" w:line="240" w:lineRule="auto"/>
        <w:ind w:firstLine="709"/>
        <w:jc w:val="both"/>
        <w:rPr>
          <w:rFonts w:ascii="GHEA Grapalat" w:eastAsia="SimSun" w:hAnsi="GHEA Grapalat" w:cs="Sylfaen"/>
          <w:sz w:val="24"/>
          <w:lang w:val="hy-AM"/>
        </w:rPr>
      </w:pPr>
    </w:p>
    <w:p w14:paraId="53BE99A1" w14:textId="77777777" w:rsidR="006B3D49" w:rsidRDefault="006B3D49" w:rsidP="006B3D49">
      <w:pPr>
        <w:pStyle w:val="ab"/>
        <w:spacing w:after="0" w:line="276" w:lineRule="auto"/>
        <w:ind w:left="0"/>
        <w:jc w:val="both"/>
        <w:rPr>
          <w:rFonts w:ascii="GHEA Grapalat" w:hAnsi="GHEA Grapalat"/>
          <w:sz w:val="24"/>
          <w:szCs w:val="24"/>
          <w:lang w:val="hy-AM"/>
        </w:rPr>
      </w:pPr>
      <w:r w:rsidRPr="00B0698E">
        <w:rPr>
          <w:rFonts w:ascii="GHEA Grapalat" w:hAnsi="GHEA Grapalat" w:cs="Sylfaen"/>
          <w:sz w:val="24"/>
          <w:szCs w:val="24"/>
          <w:lang w:val="hy-AM"/>
        </w:rPr>
        <w:t xml:space="preserve"> </w:t>
      </w:r>
      <w:r>
        <w:rPr>
          <w:rFonts w:ascii="GHEA Grapalat" w:hAnsi="GHEA Grapalat" w:cs="Sylfaen"/>
          <w:sz w:val="24"/>
          <w:szCs w:val="24"/>
          <w:lang w:val="hy-AM"/>
        </w:rPr>
        <w:tab/>
      </w:r>
      <w:r w:rsidRPr="00056ED8">
        <w:rPr>
          <w:rFonts w:ascii="GHEA Grapalat" w:hAnsi="GHEA Grapalat"/>
          <w:sz w:val="24"/>
          <w:szCs w:val="24"/>
          <w:lang w:val="hy-AM"/>
        </w:rPr>
        <w:t>«</w:t>
      </w:r>
      <w:r w:rsidRPr="00C2788D">
        <w:rPr>
          <w:rFonts w:ascii="GHEA Grapalat" w:hAnsi="GHEA Grapalat"/>
          <w:sz w:val="24"/>
          <w:szCs w:val="24"/>
          <w:lang w:val="hy-AM"/>
        </w:rPr>
        <w:t>Հայաստանի Հանրապետության վարչատարածքային բաժանման մասին</w:t>
      </w:r>
      <w:r w:rsidRPr="00056ED8">
        <w:rPr>
          <w:rFonts w:ascii="Calibri" w:hAnsi="Calibri" w:cs="Calibri"/>
          <w:sz w:val="24"/>
          <w:szCs w:val="24"/>
          <w:lang w:val="hy-AM"/>
        </w:rPr>
        <w:t> </w:t>
      </w:r>
      <w:r w:rsidRPr="00056ED8">
        <w:rPr>
          <w:rFonts w:ascii="GHEA Grapalat" w:hAnsi="GHEA Grapalat"/>
          <w:sz w:val="24"/>
          <w:szCs w:val="24"/>
          <w:lang w:val="hy-AM"/>
        </w:rPr>
        <w:t>օրենքում</w:t>
      </w:r>
      <w:r w:rsidRPr="00C2788D">
        <w:rPr>
          <w:rFonts w:ascii="GHEA Grapalat" w:hAnsi="GHEA Grapalat"/>
          <w:sz w:val="24"/>
          <w:szCs w:val="24"/>
          <w:lang w:val="hy-AM"/>
        </w:rPr>
        <w:t xml:space="preserve"> </w:t>
      </w:r>
      <w:r w:rsidRPr="00056ED8">
        <w:rPr>
          <w:rFonts w:ascii="GHEA Grapalat" w:hAnsi="GHEA Grapalat"/>
          <w:sz w:val="24"/>
          <w:szCs w:val="24"/>
          <w:lang w:val="hy-AM"/>
        </w:rPr>
        <w:t>փոփոխություններ</w:t>
      </w:r>
      <w:r w:rsidRPr="00056ED8">
        <w:rPr>
          <w:rFonts w:ascii="Calibri" w:hAnsi="Calibri" w:cs="Calibri"/>
          <w:sz w:val="24"/>
          <w:szCs w:val="24"/>
          <w:lang w:val="hy-AM"/>
        </w:rPr>
        <w:t> </w:t>
      </w:r>
      <w:r w:rsidRPr="00056ED8">
        <w:rPr>
          <w:rFonts w:ascii="GHEA Grapalat" w:hAnsi="GHEA Grapalat"/>
          <w:sz w:val="24"/>
          <w:szCs w:val="24"/>
          <w:lang w:val="hy-AM"/>
        </w:rPr>
        <w:t>և</w:t>
      </w:r>
      <w:r w:rsidRPr="00056ED8">
        <w:rPr>
          <w:rFonts w:ascii="Calibri" w:hAnsi="Calibri" w:cs="Calibri"/>
          <w:sz w:val="24"/>
          <w:szCs w:val="24"/>
          <w:lang w:val="hy-AM"/>
        </w:rPr>
        <w:t> </w:t>
      </w:r>
      <w:r w:rsidRPr="00056ED8">
        <w:rPr>
          <w:rFonts w:ascii="GHEA Grapalat" w:hAnsi="GHEA Grapalat"/>
          <w:sz w:val="24"/>
          <w:szCs w:val="24"/>
          <w:lang w:val="hy-AM"/>
        </w:rPr>
        <w:t>լրացումներ</w:t>
      </w:r>
      <w:r w:rsidRPr="00056ED8">
        <w:rPr>
          <w:rFonts w:ascii="Calibri" w:hAnsi="Calibri" w:cs="Calibri"/>
          <w:sz w:val="24"/>
          <w:szCs w:val="24"/>
          <w:lang w:val="hy-AM"/>
        </w:rPr>
        <w:t> </w:t>
      </w:r>
      <w:r w:rsidRPr="00056ED8">
        <w:rPr>
          <w:rFonts w:ascii="GHEA Grapalat" w:hAnsi="GHEA Grapalat"/>
          <w:sz w:val="24"/>
          <w:szCs w:val="24"/>
          <w:lang w:val="hy-AM"/>
        </w:rPr>
        <w:t>կատարելու</w:t>
      </w:r>
      <w:r w:rsidRPr="00056ED8">
        <w:rPr>
          <w:rFonts w:ascii="Calibri" w:hAnsi="Calibri" w:cs="Calibri"/>
          <w:sz w:val="24"/>
          <w:szCs w:val="24"/>
          <w:lang w:val="hy-AM"/>
        </w:rPr>
        <w:t> </w:t>
      </w:r>
      <w:r w:rsidRPr="00056ED8">
        <w:rPr>
          <w:rFonts w:ascii="GHEA Grapalat" w:hAnsi="GHEA Grapalat"/>
          <w:sz w:val="24"/>
          <w:szCs w:val="24"/>
          <w:lang w:val="hy-AM"/>
        </w:rPr>
        <w:t xml:space="preserve">մասին» </w:t>
      </w:r>
      <w:r>
        <w:rPr>
          <w:rFonts w:ascii="GHEA Grapalat" w:hAnsi="GHEA Grapalat" w:cs="Sylfaen"/>
          <w:sz w:val="24"/>
          <w:szCs w:val="24"/>
          <w:lang w:val="hy-AM"/>
        </w:rPr>
        <w:t xml:space="preserve"> </w:t>
      </w:r>
      <w:r w:rsidRPr="00561C50">
        <w:rPr>
          <w:rFonts w:ascii="GHEA Grapalat" w:hAnsi="GHEA Grapalat"/>
          <w:sz w:val="24"/>
          <w:szCs w:val="24"/>
          <w:lang w:val="hy-AM"/>
        </w:rPr>
        <w:t xml:space="preserve"> </w:t>
      </w:r>
      <w:r w:rsidRPr="00056ED8">
        <w:rPr>
          <w:rFonts w:ascii="GHEA Grapalat" w:hAnsi="GHEA Grapalat"/>
          <w:sz w:val="24"/>
          <w:szCs w:val="24"/>
          <w:lang w:val="hy-AM"/>
        </w:rPr>
        <w:t xml:space="preserve">օրենքի համաձայն </w:t>
      </w:r>
      <w:r w:rsidRPr="00382537">
        <w:rPr>
          <w:rFonts w:ascii="GHEA Grapalat" w:hAnsi="GHEA Grapalat"/>
          <w:sz w:val="24"/>
          <w:szCs w:val="24"/>
          <w:lang w:val="hy-AM"/>
        </w:rPr>
        <w:t xml:space="preserve">Արտաշատ </w:t>
      </w:r>
      <w:r w:rsidRPr="00056ED8">
        <w:rPr>
          <w:rFonts w:ascii="GHEA Grapalat" w:hAnsi="GHEA Grapalat"/>
          <w:sz w:val="24"/>
          <w:szCs w:val="24"/>
          <w:lang w:val="hy-AM"/>
        </w:rPr>
        <w:t>համայնքի կազմում ընդգ</w:t>
      </w:r>
      <w:r w:rsidRPr="00C2788D">
        <w:rPr>
          <w:rFonts w:ascii="GHEA Grapalat" w:hAnsi="GHEA Grapalat"/>
          <w:sz w:val="24"/>
          <w:szCs w:val="24"/>
          <w:lang w:val="hy-AM"/>
        </w:rPr>
        <w:t>րկվ</w:t>
      </w:r>
      <w:r w:rsidRPr="00133C8A">
        <w:rPr>
          <w:rFonts w:ascii="GHEA Grapalat" w:hAnsi="GHEA Grapalat"/>
          <w:sz w:val="24"/>
          <w:szCs w:val="24"/>
          <w:lang w:val="hy-AM"/>
        </w:rPr>
        <w:t>ել</w:t>
      </w:r>
      <w:r w:rsidRPr="00C2788D">
        <w:rPr>
          <w:rFonts w:ascii="GHEA Grapalat" w:hAnsi="GHEA Grapalat"/>
          <w:sz w:val="24"/>
          <w:szCs w:val="24"/>
          <w:lang w:val="hy-AM"/>
        </w:rPr>
        <w:t xml:space="preserve"> է</w:t>
      </w:r>
      <w:r>
        <w:rPr>
          <w:rFonts w:ascii="GHEA Grapalat" w:hAnsi="GHEA Grapalat"/>
          <w:sz w:val="24"/>
          <w:szCs w:val="24"/>
          <w:lang w:val="hy-AM"/>
        </w:rPr>
        <w:t xml:space="preserve"> 38</w:t>
      </w:r>
      <w:r w:rsidRPr="00C2788D">
        <w:rPr>
          <w:rFonts w:ascii="GHEA Grapalat" w:hAnsi="GHEA Grapalat"/>
          <w:sz w:val="24"/>
          <w:szCs w:val="24"/>
          <w:lang w:val="hy-AM"/>
        </w:rPr>
        <w:t xml:space="preserve"> բնակավայր, այդ թվում՝ </w:t>
      </w:r>
      <w:r w:rsidRPr="00D57155">
        <w:rPr>
          <w:rFonts w:ascii="GHEA Grapalat" w:hAnsi="GHEA Grapalat"/>
          <w:sz w:val="24"/>
          <w:szCs w:val="24"/>
          <w:lang w:val="hy-AM"/>
        </w:rPr>
        <w:t>1</w:t>
      </w:r>
      <w:r w:rsidRPr="00C2788D">
        <w:rPr>
          <w:rFonts w:ascii="GHEA Grapalat" w:hAnsi="GHEA Grapalat"/>
          <w:sz w:val="24"/>
          <w:szCs w:val="24"/>
          <w:lang w:val="hy-AM"/>
        </w:rPr>
        <w:t xml:space="preserve"> քաղաքային և</w:t>
      </w:r>
      <w:r>
        <w:rPr>
          <w:rFonts w:ascii="GHEA Grapalat" w:hAnsi="GHEA Grapalat"/>
          <w:sz w:val="24"/>
          <w:szCs w:val="24"/>
          <w:lang w:val="hy-AM"/>
        </w:rPr>
        <w:t xml:space="preserve"> 37</w:t>
      </w:r>
      <w:r w:rsidRPr="00C2788D">
        <w:rPr>
          <w:rFonts w:ascii="GHEA Grapalat" w:hAnsi="GHEA Grapalat"/>
          <w:sz w:val="24"/>
          <w:szCs w:val="24"/>
          <w:lang w:val="hy-AM"/>
        </w:rPr>
        <w:t xml:space="preserve"> գյուղական:</w:t>
      </w:r>
    </w:p>
    <w:p w14:paraId="52188DAE" w14:textId="77777777" w:rsidR="006B3D49" w:rsidRPr="00042CEE" w:rsidRDefault="006B3D49" w:rsidP="006B3D49">
      <w:pPr>
        <w:pStyle w:val="ab"/>
        <w:spacing w:after="0" w:line="276" w:lineRule="auto"/>
        <w:ind w:left="0"/>
        <w:jc w:val="both"/>
        <w:rPr>
          <w:rFonts w:ascii="GHEA Grapalat" w:hAnsi="GHEA Grapalat" w:cs="Calibri"/>
          <w:b/>
          <w:bCs/>
          <w:i/>
          <w:sz w:val="24"/>
          <w:szCs w:val="24"/>
          <w:lang w:val="hy-AM"/>
        </w:rPr>
      </w:pPr>
      <w:r w:rsidRPr="00056ED8">
        <w:rPr>
          <w:rFonts w:ascii="GHEA Grapalat" w:hAnsi="GHEA Grapalat"/>
          <w:sz w:val="24"/>
          <w:szCs w:val="24"/>
          <w:lang w:val="hy-AM"/>
        </w:rPr>
        <w:t xml:space="preserve"> </w:t>
      </w:r>
      <w:r w:rsidRPr="00D3689E">
        <w:rPr>
          <w:rFonts w:ascii="GHEA Grapalat" w:hAnsi="GHEA Grapalat" w:cs="Sylfaen"/>
          <w:sz w:val="24"/>
          <w:szCs w:val="24"/>
          <w:lang w:val="hy-AM"/>
        </w:rPr>
        <w:t xml:space="preserve">  </w:t>
      </w:r>
      <w:r w:rsidRPr="00D3689E">
        <w:rPr>
          <w:rFonts w:ascii="GHEA Grapalat" w:hAnsi="GHEA Grapalat" w:cs="Calibri"/>
          <w:bCs/>
          <w:sz w:val="24"/>
          <w:szCs w:val="24"/>
          <w:lang w:val="hy-AM"/>
        </w:rPr>
        <w:tab/>
      </w:r>
      <w:r w:rsidRPr="00042CEE">
        <w:rPr>
          <w:rFonts w:ascii="GHEA Grapalat" w:hAnsi="GHEA Grapalat" w:cs="Calibri"/>
          <w:b/>
          <w:bCs/>
          <w:i/>
          <w:sz w:val="24"/>
          <w:szCs w:val="24"/>
          <w:lang w:val="hy-AM"/>
        </w:rPr>
        <w:t>Ստորև ներկայացվում են հաշվեքննության արդյունքում բացահայտված առավել ուշագրավ փաստերն ու դրանց ամփոփ նկարագրությունը.</w:t>
      </w:r>
    </w:p>
    <w:p w14:paraId="13001E09" w14:textId="77777777" w:rsidR="006B3D49" w:rsidRDefault="006B3D49" w:rsidP="006B3D49">
      <w:pPr>
        <w:spacing w:after="0" w:line="276" w:lineRule="auto"/>
        <w:ind w:firstLine="708"/>
        <w:jc w:val="both"/>
        <w:rPr>
          <w:rFonts w:ascii="GHEA Grapalat" w:hAnsi="GHEA Grapalat"/>
          <w:color w:val="000000"/>
          <w:sz w:val="24"/>
          <w:szCs w:val="24"/>
          <w:lang w:val="hy-AM"/>
        </w:rPr>
      </w:pPr>
      <w:r w:rsidRPr="00235114">
        <w:rPr>
          <w:rFonts w:ascii="GHEA Grapalat" w:hAnsi="GHEA Grapalat"/>
          <w:color w:val="000000"/>
          <w:sz w:val="24"/>
          <w:szCs w:val="24"/>
          <w:lang w:val="hy-AM"/>
        </w:rPr>
        <w:t xml:space="preserve">Հաշվեքննությամբ ընդգրկված ժամանակաշրջանում Համայնքի բյուջեի եկամուտների և ծախսերի կատարման ընթացքի վերաբերյալ տեղեկատվության հավաքագրման, </w:t>
      </w:r>
      <w:r w:rsidRPr="00BC35F3">
        <w:rPr>
          <w:rFonts w:ascii="GHEA Grapalat" w:hAnsi="GHEA Grapalat"/>
          <w:color w:val="000000"/>
          <w:sz w:val="24"/>
          <w:szCs w:val="24"/>
          <w:lang w:val="hy-AM"/>
        </w:rPr>
        <w:t>ընդհ</w:t>
      </w:r>
      <w:r w:rsidRPr="00235114">
        <w:rPr>
          <w:rFonts w:ascii="GHEA Grapalat" w:hAnsi="GHEA Grapalat"/>
          <w:color w:val="000000"/>
          <w:sz w:val="24"/>
          <w:szCs w:val="24"/>
          <w:lang w:val="hy-AM"/>
        </w:rPr>
        <w:t>անրացման</w:t>
      </w:r>
      <w:r w:rsidRPr="00BC35F3">
        <w:rPr>
          <w:rFonts w:ascii="GHEA Grapalat" w:hAnsi="GHEA Grapalat"/>
          <w:color w:val="000000"/>
          <w:sz w:val="24"/>
          <w:szCs w:val="24"/>
          <w:lang w:val="hy-AM"/>
        </w:rPr>
        <w:t xml:space="preserve"> և հաշվետվություններում արտացոլման ստորև ներկայացվող գործընթացները չեն համապատասխանում </w:t>
      </w:r>
      <w:r w:rsidRPr="00235114">
        <w:rPr>
          <w:rFonts w:ascii="GHEA Grapalat" w:hAnsi="GHEA Grapalat"/>
          <w:color w:val="000000"/>
          <w:sz w:val="24"/>
          <w:szCs w:val="24"/>
          <w:lang w:val="hy-AM"/>
        </w:rPr>
        <w:t xml:space="preserve"> </w:t>
      </w:r>
      <w:r w:rsidRPr="008C61FB">
        <w:rPr>
          <w:rFonts w:ascii="GHEA Grapalat" w:hAnsi="GHEA Grapalat"/>
          <w:color w:val="000000"/>
          <w:sz w:val="24"/>
          <w:szCs w:val="24"/>
          <w:lang w:val="hy-AM"/>
        </w:rPr>
        <w:t>«Բյուջետային համակարգի մասին» ՀՀ օրենքի,</w:t>
      </w:r>
      <w:r w:rsidRPr="00235114">
        <w:rPr>
          <w:rFonts w:ascii="GHEA Grapalat" w:hAnsi="GHEA Grapalat"/>
          <w:color w:val="000000"/>
          <w:sz w:val="24"/>
          <w:szCs w:val="24"/>
          <w:lang w:val="hy-AM"/>
        </w:rPr>
        <w:t xml:space="preserve"> </w:t>
      </w:r>
      <w:r w:rsidR="006B322C" w:rsidRPr="00235114">
        <w:rPr>
          <w:rFonts w:ascii="GHEA Grapalat" w:hAnsi="GHEA Grapalat"/>
          <w:color w:val="000000"/>
          <w:sz w:val="24"/>
          <w:szCs w:val="24"/>
          <w:lang w:val="hy-AM"/>
        </w:rPr>
        <w:t>վերը նշված</w:t>
      </w:r>
      <w:r w:rsidR="006B322C" w:rsidRPr="006B322C">
        <w:rPr>
          <w:rFonts w:ascii="GHEA Grapalat" w:hAnsi="GHEA Grapalat"/>
          <w:color w:val="000000"/>
          <w:sz w:val="24"/>
          <w:szCs w:val="24"/>
          <w:lang w:val="hy-AM"/>
        </w:rPr>
        <w:t>՝</w:t>
      </w:r>
      <w:r w:rsidR="006B322C" w:rsidRPr="00235114">
        <w:rPr>
          <w:rFonts w:ascii="GHEA Grapalat" w:hAnsi="GHEA Grapalat"/>
          <w:color w:val="000000"/>
          <w:sz w:val="24"/>
          <w:szCs w:val="24"/>
          <w:lang w:val="hy-AM"/>
        </w:rPr>
        <w:t xml:space="preserve"> </w:t>
      </w:r>
      <w:r w:rsidRPr="00235114">
        <w:rPr>
          <w:rFonts w:ascii="GHEA Grapalat" w:hAnsi="GHEA Grapalat"/>
          <w:color w:val="000000"/>
          <w:sz w:val="24"/>
          <w:szCs w:val="24"/>
          <w:lang w:val="hy-AM"/>
        </w:rPr>
        <w:t xml:space="preserve">բյուջեների կատարման կարգը հաստատելու մասին ՀՀ կառավարության որոշման, </w:t>
      </w:r>
      <w:r w:rsidRPr="008C61FB">
        <w:rPr>
          <w:rFonts w:ascii="GHEA Grapalat" w:hAnsi="GHEA Grapalat"/>
          <w:color w:val="000000"/>
          <w:sz w:val="24"/>
          <w:szCs w:val="24"/>
          <w:lang w:val="hy-AM"/>
        </w:rPr>
        <w:t xml:space="preserve">ինչպես նաև </w:t>
      </w:r>
      <w:r w:rsidRPr="00235114">
        <w:rPr>
          <w:rFonts w:ascii="GHEA Grapalat" w:hAnsi="GHEA Grapalat"/>
          <w:color w:val="000000"/>
          <w:sz w:val="24"/>
          <w:szCs w:val="24"/>
          <w:lang w:val="hy-AM"/>
        </w:rPr>
        <w:t xml:space="preserve"> </w:t>
      </w:r>
      <w:r w:rsidRPr="00E4245D">
        <w:rPr>
          <w:rFonts w:ascii="GHEA Grapalat" w:hAnsi="GHEA Grapalat"/>
          <w:color w:val="000000"/>
          <w:sz w:val="24"/>
          <w:szCs w:val="24"/>
          <w:lang w:val="hy-AM"/>
        </w:rPr>
        <w:t xml:space="preserve">լիազոր </w:t>
      </w:r>
      <w:r>
        <w:rPr>
          <w:rFonts w:ascii="GHEA Grapalat" w:hAnsi="GHEA Grapalat"/>
          <w:color w:val="000000"/>
          <w:sz w:val="24"/>
          <w:szCs w:val="24"/>
          <w:lang w:val="hy-AM"/>
        </w:rPr>
        <w:t>մարմնի՝ ՀՀ ֆինանսների նախարարության</w:t>
      </w:r>
      <w:r w:rsidRPr="00E4245D">
        <w:rPr>
          <w:rFonts w:ascii="GHEA Grapalat" w:hAnsi="GHEA Grapalat"/>
          <w:color w:val="000000"/>
          <w:sz w:val="24"/>
          <w:szCs w:val="24"/>
          <w:lang w:val="hy-AM"/>
        </w:rPr>
        <w:t xml:space="preserve"> </w:t>
      </w:r>
      <w:r w:rsidRPr="0072782F">
        <w:rPr>
          <w:rFonts w:ascii="GHEA Grapalat" w:hAnsi="GHEA Grapalat"/>
          <w:color w:val="000000"/>
          <w:sz w:val="24"/>
          <w:szCs w:val="24"/>
          <w:lang w:val="hy-AM"/>
        </w:rPr>
        <w:t xml:space="preserve">կողմից </w:t>
      </w:r>
      <w:r w:rsidRPr="00E4245D">
        <w:rPr>
          <w:rFonts w:ascii="GHEA Grapalat" w:hAnsi="GHEA Grapalat"/>
          <w:color w:val="000000"/>
          <w:sz w:val="24"/>
          <w:szCs w:val="24"/>
          <w:lang w:val="hy-AM"/>
        </w:rPr>
        <w:t xml:space="preserve">սահմանված </w:t>
      </w:r>
      <w:r>
        <w:rPr>
          <w:rFonts w:ascii="GHEA Grapalat" w:hAnsi="GHEA Grapalat"/>
          <w:color w:val="000000"/>
          <w:sz w:val="24"/>
          <w:szCs w:val="24"/>
          <w:lang w:val="hy-AM"/>
        </w:rPr>
        <w:t>պահանջներին</w:t>
      </w:r>
      <w:r w:rsidRPr="00235114">
        <w:rPr>
          <w:rFonts w:ascii="GHEA Grapalat" w:hAnsi="GHEA Grapalat"/>
          <w:color w:val="000000"/>
          <w:sz w:val="24"/>
          <w:szCs w:val="24"/>
          <w:lang w:val="hy-AM"/>
        </w:rPr>
        <w:t>:</w:t>
      </w:r>
    </w:p>
    <w:p w14:paraId="068D003C" w14:textId="1D273FB2" w:rsidR="006B3D49" w:rsidRPr="006B322C" w:rsidRDefault="006B3D49" w:rsidP="006B3D49">
      <w:pPr>
        <w:pStyle w:val="ab"/>
        <w:spacing w:after="120" w:line="276" w:lineRule="auto"/>
        <w:ind w:left="0" w:firstLine="708"/>
        <w:jc w:val="both"/>
        <w:rPr>
          <w:rFonts w:ascii="GHEA Grapalat" w:eastAsia="SimSun" w:hAnsi="GHEA Grapalat" w:cs="Times New Roman"/>
          <w:sz w:val="24"/>
          <w:szCs w:val="24"/>
          <w:lang w:val="hy-AM"/>
        </w:rPr>
      </w:pPr>
      <w:r>
        <w:rPr>
          <w:rFonts w:ascii="GHEA Grapalat" w:hAnsi="GHEA Grapalat"/>
          <w:color w:val="000000"/>
          <w:sz w:val="24"/>
          <w:szCs w:val="24"/>
          <w:lang w:val="hy-AM"/>
        </w:rPr>
        <w:t xml:space="preserve"> </w:t>
      </w:r>
      <w:r w:rsidRPr="00235114">
        <w:rPr>
          <w:rFonts w:ascii="GHEA Grapalat" w:hAnsi="GHEA Grapalat"/>
          <w:color w:val="000000"/>
          <w:sz w:val="24"/>
          <w:szCs w:val="24"/>
          <w:lang w:val="hy-AM"/>
        </w:rPr>
        <w:t xml:space="preserve">Արդյունքում, Համայնքի 2022 թվականի բյուջեի տարեկան կատարման հաշվետվությամբ մի շարք ցուցանիշներ հաստատվել և հրապարակվել են դրանց փաստացի ցուցանիշների նկատմամբ էական անհամապատասխանություններով: Ըստ այդմ </w:t>
      </w:r>
      <w:r w:rsidRPr="00BC35F3">
        <w:rPr>
          <w:rFonts w:ascii="GHEA Grapalat" w:hAnsi="GHEA Grapalat"/>
          <w:color w:val="000000"/>
          <w:sz w:val="24"/>
          <w:szCs w:val="24"/>
          <w:lang w:val="hy-AM"/>
        </w:rPr>
        <w:t xml:space="preserve">հաշվետվությունում մի շարք </w:t>
      </w:r>
      <w:r w:rsidRPr="00235114">
        <w:rPr>
          <w:rFonts w:ascii="GHEA Grapalat" w:hAnsi="GHEA Grapalat"/>
          <w:color w:val="000000"/>
          <w:sz w:val="24"/>
          <w:szCs w:val="24"/>
          <w:lang w:val="hy-AM"/>
        </w:rPr>
        <w:t xml:space="preserve">եկամտատեսակներ ներկայացված են </w:t>
      </w:r>
      <w:r w:rsidRPr="00F34D84">
        <w:rPr>
          <w:rFonts w:ascii="GHEA Grapalat" w:eastAsia="Times New Roman" w:hAnsi="GHEA Grapalat"/>
          <w:sz w:val="24"/>
          <w:lang w:val="hy-AM" w:eastAsia="ru-RU"/>
        </w:rPr>
        <w:t>189,604.27 հազ.դրամ</w:t>
      </w:r>
      <w:r w:rsidRPr="00235114">
        <w:rPr>
          <w:rFonts w:ascii="GHEA Grapalat" w:eastAsia="Times New Roman" w:hAnsi="GHEA Grapalat"/>
          <w:sz w:val="24"/>
          <w:lang w:val="hy-AM" w:eastAsia="ru-RU"/>
        </w:rPr>
        <w:t xml:space="preserve">ի չափով ավելի և առանձին եկամտատեսակներ՝ </w:t>
      </w:r>
      <w:r w:rsidRPr="00F34D84">
        <w:rPr>
          <w:rFonts w:ascii="GHEA Grapalat" w:eastAsia="Times New Roman" w:hAnsi="GHEA Grapalat"/>
          <w:sz w:val="24"/>
          <w:lang w:val="hy-AM" w:eastAsia="ru-RU"/>
        </w:rPr>
        <w:t>89,363.30 հազ. դրամով պակաս</w:t>
      </w:r>
      <w:r w:rsidRPr="00235114">
        <w:rPr>
          <w:rFonts w:ascii="GHEA Grapalat" w:eastAsia="Times New Roman" w:hAnsi="GHEA Grapalat"/>
          <w:sz w:val="24"/>
          <w:lang w:val="hy-AM" w:eastAsia="ru-RU"/>
        </w:rPr>
        <w:t xml:space="preserve">: Ծախսերի հաշվետվության տվյալների անհամապատասխանությունը փաստացի ցուցանիշների նկատմամբ կազմել է </w:t>
      </w:r>
      <w:r w:rsidR="00C25250" w:rsidRPr="00FF6C73">
        <w:rPr>
          <w:rFonts w:ascii="GHEA Grapalat" w:eastAsia="SimSun" w:hAnsi="GHEA Grapalat" w:cs="Times New Roman"/>
          <w:sz w:val="24"/>
          <w:szCs w:val="24"/>
          <w:lang w:val="hy-AM"/>
        </w:rPr>
        <w:t>493,762.95</w:t>
      </w:r>
      <w:r w:rsidRPr="00DC720F">
        <w:rPr>
          <w:rFonts w:ascii="GHEA Grapalat" w:eastAsia="SimSun" w:hAnsi="GHEA Grapalat" w:cs="Times New Roman"/>
          <w:sz w:val="24"/>
          <w:szCs w:val="24"/>
          <w:lang w:val="hy-AM"/>
        </w:rPr>
        <w:t xml:space="preserve"> հազ.դրամ</w:t>
      </w:r>
      <w:r w:rsidR="006B322C">
        <w:rPr>
          <w:rFonts w:ascii="GHEA Grapalat" w:eastAsia="SimSun" w:hAnsi="GHEA Grapalat" w:cs="Times New Roman"/>
          <w:sz w:val="24"/>
          <w:szCs w:val="24"/>
          <w:lang w:val="hy-AM"/>
        </w:rPr>
        <w:t xml:space="preserve"> և այլն</w:t>
      </w:r>
      <w:r w:rsidR="006B322C" w:rsidRPr="006B322C">
        <w:rPr>
          <w:rFonts w:ascii="GHEA Grapalat" w:eastAsia="SimSun" w:hAnsi="GHEA Grapalat" w:cs="Times New Roman"/>
          <w:sz w:val="24"/>
          <w:szCs w:val="24"/>
          <w:lang w:val="hy-AM"/>
        </w:rPr>
        <w:t>:</w:t>
      </w:r>
    </w:p>
    <w:p w14:paraId="6A4EC3C7" w14:textId="77777777" w:rsidR="006B3D49" w:rsidRPr="00172FCC" w:rsidRDefault="006B3D49" w:rsidP="006B3D49">
      <w:pPr>
        <w:spacing w:after="0" w:line="276" w:lineRule="auto"/>
        <w:ind w:firstLine="720"/>
        <w:jc w:val="both"/>
        <w:rPr>
          <w:rFonts w:ascii="GHEA Grapalat" w:eastAsia="Times New Roman" w:hAnsi="GHEA Grapalat"/>
          <w:sz w:val="24"/>
          <w:szCs w:val="24"/>
          <w:lang w:val="hy-AM" w:eastAsia="ru-RU"/>
        </w:rPr>
      </w:pPr>
      <w:r w:rsidRPr="00235114">
        <w:rPr>
          <w:rFonts w:ascii="GHEA Grapalat" w:hAnsi="GHEA Grapalat"/>
          <w:sz w:val="24"/>
          <w:szCs w:val="24"/>
          <w:lang w:val="hy-AM"/>
        </w:rPr>
        <w:t>Վերոգրյալ</w:t>
      </w:r>
      <w:r w:rsidR="006B322C">
        <w:rPr>
          <w:rFonts w:ascii="GHEA Grapalat" w:hAnsi="GHEA Grapalat"/>
          <w:sz w:val="24"/>
          <w:szCs w:val="24"/>
          <w:lang w:val="hy-AM"/>
        </w:rPr>
        <w:t xml:space="preserve"> </w:t>
      </w:r>
      <w:r w:rsidRPr="00235114">
        <w:rPr>
          <w:rFonts w:ascii="GHEA Grapalat" w:hAnsi="GHEA Grapalat"/>
          <w:sz w:val="24"/>
          <w:szCs w:val="24"/>
          <w:lang w:val="hy-AM"/>
        </w:rPr>
        <w:t>անհամապատասխանություններով պայմանավորված Համայնքի 2022 թվականի բյուջեի կատարման տարեկան հաշվետվությունը խեղաթյուրված է:</w:t>
      </w:r>
      <w:r w:rsidRPr="00172FCC">
        <w:rPr>
          <w:rFonts w:ascii="GHEA Grapalat" w:eastAsia="Times New Roman" w:hAnsi="GHEA Grapalat" w:cs="Times New Roman"/>
          <w:color w:val="000000"/>
          <w:sz w:val="24"/>
          <w:szCs w:val="24"/>
          <w:lang w:val="hy-AM" w:eastAsia="ru-RU"/>
        </w:rPr>
        <w:t xml:space="preserve"> </w:t>
      </w:r>
    </w:p>
    <w:p w14:paraId="6AB99C28" w14:textId="77777777" w:rsidR="006B3D49" w:rsidRPr="00C2623E" w:rsidRDefault="006B3D49" w:rsidP="006B3D49">
      <w:pPr>
        <w:spacing w:after="0" w:line="276" w:lineRule="auto"/>
        <w:ind w:firstLine="708"/>
        <w:jc w:val="both"/>
        <w:rPr>
          <w:rFonts w:ascii="GHEA Grapalat" w:hAnsi="GHEA Grapalat"/>
          <w:sz w:val="24"/>
          <w:szCs w:val="24"/>
          <w:lang w:val="hy-AM"/>
        </w:rPr>
      </w:pPr>
      <w:r>
        <w:rPr>
          <w:rFonts w:ascii="GHEA Grapalat" w:eastAsia="Times New Roman" w:hAnsi="GHEA Grapalat" w:cs="Times New Roman"/>
          <w:sz w:val="24"/>
          <w:szCs w:val="24"/>
          <w:lang w:val="hy-AM" w:eastAsia="ru-RU"/>
        </w:rPr>
        <w:t xml:space="preserve">Համայնքապետարանում </w:t>
      </w:r>
      <w:r w:rsidRPr="00235114">
        <w:rPr>
          <w:rFonts w:ascii="GHEA Grapalat" w:eastAsia="Times New Roman" w:hAnsi="GHEA Grapalat" w:cs="Times New Roman"/>
          <w:sz w:val="24"/>
          <w:szCs w:val="24"/>
          <w:lang w:val="hy-AM" w:eastAsia="ru-RU"/>
        </w:rPr>
        <w:t xml:space="preserve">օրենքով և </w:t>
      </w:r>
      <w:r>
        <w:rPr>
          <w:rFonts w:ascii="GHEA Grapalat" w:eastAsia="Times New Roman" w:hAnsi="GHEA Grapalat" w:cs="Times New Roman"/>
          <w:sz w:val="24"/>
          <w:szCs w:val="24"/>
          <w:lang w:val="hy-AM" w:eastAsia="ru-RU"/>
        </w:rPr>
        <w:t xml:space="preserve">իրավական </w:t>
      </w:r>
      <w:r w:rsidRPr="00235114">
        <w:rPr>
          <w:rFonts w:ascii="GHEA Grapalat" w:eastAsia="Times New Roman" w:hAnsi="GHEA Grapalat" w:cs="Times New Roman"/>
          <w:sz w:val="24"/>
          <w:szCs w:val="24"/>
          <w:lang w:val="hy-AM" w:eastAsia="ru-RU"/>
        </w:rPr>
        <w:t xml:space="preserve">այլ </w:t>
      </w:r>
      <w:r>
        <w:rPr>
          <w:rFonts w:ascii="GHEA Grapalat" w:eastAsia="Times New Roman" w:hAnsi="GHEA Grapalat" w:cs="Times New Roman"/>
          <w:sz w:val="24"/>
          <w:szCs w:val="24"/>
          <w:lang w:val="hy-AM" w:eastAsia="ru-RU"/>
        </w:rPr>
        <w:t>ակտերով սահմանված</w:t>
      </w:r>
      <w:r w:rsidRPr="00235114">
        <w:rPr>
          <w:rFonts w:ascii="GHEA Grapalat" w:eastAsia="Times New Roman" w:hAnsi="GHEA Grapalat" w:cs="Times New Roman"/>
          <w:sz w:val="24"/>
          <w:szCs w:val="24"/>
          <w:lang w:val="hy-AM" w:eastAsia="ru-RU"/>
        </w:rPr>
        <w:t xml:space="preserve"> պահանջներին համապատասխան </w:t>
      </w:r>
      <w:r w:rsidRPr="009C6595">
        <w:rPr>
          <w:rFonts w:ascii="GHEA Grapalat" w:hAnsi="GHEA Grapalat"/>
          <w:sz w:val="24"/>
          <w:szCs w:val="24"/>
          <w:lang w:val="hy-AM"/>
        </w:rPr>
        <w:t>հաշվապահական</w:t>
      </w:r>
      <w:r w:rsidRPr="009C6595">
        <w:rPr>
          <w:rFonts w:ascii="Calibri" w:hAnsi="Calibri" w:cs="Calibri"/>
          <w:sz w:val="24"/>
          <w:szCs w:val="24"/>
          <w:lang w:val="hy-AM"/>
        </w:rPr>
        <w:t> </w:t>
      </w:r>
      <w:r w:rsidRPr="009C6595">
        <w:rPr>
          <w:rFonts w:ascii="GHEA Grapalat" w:hAnsi="GHEA Grapalat"/>
          <w:sz w:val="24"/>
          <w:szCs w:val="24"/>
          <w:lang w:val="hy-AM"/>
        </w:rPr>
        <w:t>հաշվառում</w:t>
      </w:r>
      <w:r w:rsidRPr="00C2623E">
        <w:rPr>
          <w:rFonts w:ascii="GHEA Grapalat" w:eastAsia="Times New Roman" w:hAnsi="GHEA Grapalat" w:cs="Times New Roman"/>
          <w:sz w:val="24"/>
          <w:szCs w:val="24"/>
          <w:lang w:val="hy-AM" w:eastAsia="ru-RU"/>
        </w:rPr>
        <w:t xml:space="preserve"> </w:t>
      </w:r>
      <w:r w:rsidRPr="009C6595">
        <w:rPr>
          <w:rFonts w:ascii="GHEA Grapalat" w:eastAsia="Times New Roman" w:hAnsi="GHEA Grapalat" w:cs="Times New Roman"/>
          <w:sz w:val="24"/>
          <w:szCs w:val="24"/>
          <w:lang w:val="hy-AM" w:eastAsia="ru-RU"/>
        </w:rPr>
        <w:t>չի վար</w:t>
      </w:r>
      <w:r w:rsidRPr="00C2623E">
        <w:rPr>
          <w:rFonts w:ascii="GHEA Grapalat" w:eastAsia="Times New Roman" w:hAnsi="GHEA Grapalat" w:cs="Times New Roman"/>
          <w:sz w:val="24"/>
          <w:szCs w:val="24"/>
          <w:lang w:val="hy-AM" w:eastAsia="ru-RU"/>
        </w:rPr>
        <w:t>վ</w:t>
      </w:r>
      <w:r w:rsidRPr="009C6595">
        <w:rPr>
          <w:rFonts w:ascii="GHEA Grapalat" w:eastAsia="Times New Roman" w:hAnsi="GHEA Grapalat" w:cs="Times New Roman"/>
          <w:sz w:val="24"/>
          <w:szCs w:val="24"/>
          <w:lang w:val="hy-AM" w:eastAsia="ru-RU"/>
        </w:rPr>
        <w:t>ել</w:t>
      </w:r>
      <w:r w:rsidRPr="009C6595">
        <w:rPr>
          <w:rFonts w:ascii="GHEA Grapalat" w:hAnsi="GHEA Grapalat"/>
          <w:sz w:val="24"/>
          <w:szCs w:val="24"/>
          <w:lang w:val="hy-AM"/>
        </w:rPr>
        <w:t>:</w:t>
      </w:r>
      <w:r>
        <w:rPr>
          <w:rFonts w:ascii="GHEA Grapalat" w:hAnsi="GHEA Grapalat" w:cs="Sylfaen"/>
          <w:i/>
          <w:sz w:val="24"/>
          <w:szCs w:val="24"/>
          <w:lang w:val="hy-AM"/>
        </w:rPr>
        <w:t xml:space="preserve"> </w:t>
      </w:r>
      <w:r w:rsidRPr="00A5353F">
        <w:rPr>
          <w:rFonts w:ascii="GHEA Grapalat" w:hAnsi="GHEA Grapalat"/>
          <w:sz w:val="24"/>
          <w:szCs w:val="24"/>
          <w:lang w:val="hy-AM"/>
        </w:rPr>
        <w:t xml:space="preserve"> </w:t>
      </w:r>
      <w:r w:rsidRPr="00C2623E">
        <w:rPr>
          <w:rFonts w:ascii="GHEA Grapalat" w:hAnsi="GHEA Grapalat"/>
          <w:sz w:val="24"/>
          <w:szCs w:val="24"/>
          <w:lang w:val="hy-AM"/>
        </w:rPr>
        <w:t xml:space="preserve"> </w:t>
      </w:r>
    </w:p>
    <w:p w14:paraId="6DA895D3" w14:textId="77777777" w:rsidR="006B3D49" w:rsidRPr="00CE5674" w:rsidRDefault="006B3D49" w:rsidP="006B3D49">
      <w:pPr>
        <w:spacing w:after="0" w:line="276" w:lineRule="auto"/>
        <w:ind w:firstLine="708"/>
        <w:jc w:val="both"/>
        <w:rPr>
          <w:rFonts w:ascii="GHEA Grapalat" w:eastAsia="SimSun" w:hAnsi="GHEA Grapalat" w:cs="Times New Roman"/>
          <w:sz w:val="24"/>
          <w:lang w:val="hy-AM"/>
        </w:rPr>
      </w:pPr>
      <w:r>
        <w:rPr>
          <w:rFonts w:ascii="GHEA Grapalat" w:hAnsi="GHEA Grapalat"/>
          <w:sz w:val="24"/>
          <w:szCs w:val="24"/>
          <w:lang w:val="hy-AM"/>
        </w:rPr>
        <w:t xml:space="preserve"> </w:t>
      </w:r>
      <w:r w:rsidRPr="00CE5674">
        <w:rPr>
          <w:rFonts w:ascii="GHEA Grapalat" w:eastAsia="SimSun" w:hAnsi="GHEA Grapalat" w:cs="Times New Roman"/>
          <w:sz w:val="24"/>
          <w:lang w:val="hy-AM"/>
        </w:rPr>
        <w:t>Համայնքապետարանում ներքին աուդիտի համակարգը 2022 թվականի ընթացքում չի գործել</w:t>
      </w:r>
      <w:r w:rsidRPr="001D1094">
        <w:rPr>
          <w:rFonts w:ascii="GHEA Grapalat" w:eastAsia="SimSun" w:hAnsi="GHEA Grapalat" w:cs="Times New Roman"/>
          <w:sz w:val="24"/>
          <w:lang w:val="hy-AM"/>
        </w:rPr>
        <w:t>:</w:t>
      </w:r>
      <w:r w:rsidRPr="00CE5674">
        <w:rPr>
          <w:rFonts w:ascii="GHEA Grapalat" w:eastAsia="SimSun" w:hAnsi="GHEA Grapalat" w:cs="Times New Roman"/>
          <w:sz w:val="24"/>
          <w:lang w:val="hy-AM"/>
        </w:rPr>
        <w:t xml:space="preserve"> </w:t>
      </w:r>
      <w:r w:rsidRPr="001D1094">
        <w:rPr>
          <w:rFonts w:ascii="GHEA Grapalat" w:eastAsia="SimSun" w:hAnsi="GHEA Grapalat" w:cs="Times New Roman"/>
          <w:sz w:val="24"/>
          <w:lang w:val="hy-AM"/>
        </w:rPr>
        <w:t xml:space="preserve">Համայնքապետարանի կառուցվածքում </w:t>
      </w:r>
      <w:r w:rsidRPr="00CE5674">
        <w:rPr>
          <w:rFonts w:ascii="GHEA Grapalat" w:eastAsia="SimSun" w:hAnsi="GHEA Grapalat" w:cs="Times New Roman"/>
          <w:sz w:val="24"/>
          <w:lang w:val="hy-AM"/>
        </w:rPr>
        <w:t xml:space="preserve">գործող ներքին </w:t>
      </w:r>
      <w:r w:rsidRPr="00CE5674">
        <w:rPr>
          <w:rFonts w:ascii="GHEA Grapalat" w:eastAsia="SimSun" w:hAnsi="GHEA Grapalat" w:cs="Times New Roman"/>
          <w:sz w:val="24"/>
          <w:lang w:val="hy-AM"/>
        </w:rPr>
        <w:lastRenderedPageBreak/>
        <w:t>աուդիտի ստորաբաժանում առկա չէ</w:t>
      </w:r>
      <w:r w:rsidRPr="001D1094">
        <w:rPr>
          <w:rFonts w:ascii="GHEA Grapalat" w:eastAsia="SimSun" w:hAnsi="GHEA Grapalat" w:cs="Times New Roman"/>
          <w:sz w:val="24"/>
          <w:lang w:val="hy-AM"/>
        </w:rPr>
        <w:t xml:space="preserve">, </w:t>
      </w:r>
      <w:r w:rsidRPr="00CE5674">
        <w:rPr>
          <w:rFonts w:ascii="GHEA Grapalat" w:eastAsia="SimSun" w:hAnsi="GHEA Grapalat" w:cs="Times New Roman"/>
          <w:sz w:val="24"/>
          <w:lang w:val="hy-AM"/>
        </w:rPr>
        <w:t xml:space="preserve"> համապատասխան</w:t>
      </w:r>
      <w:r w:rsidRPr="001D1094">
        <w:rPr>
          <w:rFonts w:ascii="GHEA Grapalat" w:eastAsia="SimSun" w:hAnsi="GHEA Grapalat" w:cs="Times New Roman"/>
          <w:sz w:val="24"/>
          <w:lang w:val="hy-AM"/>
        </w:rPr>
        <w:t xml:space="preserve"> ա</w:t>
      </w:r>
      <w:r w:rsidRPr="00CE5674">
        <w:rPr>
          <w:rFonts w:ascii="GHEA Grapalat" w:eastAsia="SimSun" w:hAnsi="GHEA Grapalat" w:cs="Times New Roman"/>
          <w:sz w:val="24"/>
          <w:lang w:val="hy-AM"/>
        </w:rPr>
        <w:t xml:space="preserve">ուդիտորական մասնագիտացված կազմակերպության միջոցով նույնպես Համայնքի բյուջեի կատարումն  աուդիտի չի ենթարկվել: </w:t>
      </w:r>
      <w:r w:rsidRPr="001D1094">
        <w:rPr>
          <w:rFonts w:ascii="GHEA Grapalat" w:eastAsia="SimSun" w:hAnsi="GHEA Grapalat" w:cs="Times New Roman"/>
          <w:b/>
          <w:i/>
          <w:sz w:val="24"/>
          <w:lang w:val="hy-AM"/>
        </w:rPr>
        <w:t xml:space="preserve"> </w:t>
      </w:r>
    </w:p>
    <w:p w14:paraId="7788C40C" w14:textId="77777777" w:rsidR="006B3D49" w:rsidRPr="00CE5674" w:rsidRDefault="006B3D49" w:rsidP="006B3D49">
      <w:pPr>
        <w:spacing w:after="0" w:line="276" w:lineRule="auto"/>
        <w:ind w:firstLine="375"/>
        <w:jc w:val="both"/>
        <w:rPr>
          <w:rFonts w:ascii="GHEA Grapalat" w:hAnsi="GHEA Grapalat" w:cs="Arial"/>
          <w:sz w:val="24"/>
          <w:szCs w:val="24"/>
          <w:lang w:val="hy-AM"/>
        </w:rPr>
      </w:pPr>
      <w:r w:rsidRPr="0019603B">
        <w:rPr>
          <w:rFonts w:ascii="GHEA Grapalat" w:hAnsi="GHEA Grapalat" w:cs="Arial"/>
          <w:sz w:val="24"/>
          <w:szCs w:val="24"/>
          <w:lang w:val="hy-AM"/>
        </w:rPr>
        <w:t>Վ</w:t>
      </w:r>
      <w:r w:rsidRPr="00CE5674">
        <w:rPr>
          <w:rFonts w:ascii="GHEA Grapalat" w:hAnsi="GHEA Grapalat" w:cs="Arial"/>
          <w:sz w:val="24"/>
          <w:szCs w:val="24"/>
          <w:lang w:val="hy-AM"/>
        </w:rPr>
        <w:t xml:space="preserve">արձակալության </w:t>
      </w:r>
      <w:r w:rsidRPr="0019603B">
        <w:rPr>
          <w:rFonts w:ascii="GHEA Grapalat" w:hAnsi="GHEA Grapalat" w:cs="Arial"/>
          <w:sz w:val="24"/>
          <w:szCs w:val="24"/>
          <w:lang w:val="hy-AM"/>
        </w:rPr>
        <w:t>հանձնված</w:t>
      </w:r>
      <w:r w:rsidRPr="00CE5674">
        <w:rPr>
          <w:rFonts w:ascii="GHEA Grapalat" w:hAnsi="GHEA Grapalat" w:cs="Arial"/>
          <w:sz w:val="24"/>
          <w:szCs w:val="24"/>
          <w:lang w:val="hy-AM"/>
        </w:rPr>
        <w:t xml:space="preserve"> հողերի </w:t>
      </w:r>
      <w:r w:rsidRPr="00C2623E">
        <w:rPr>
          <w:rFonts w:ascii="GHEA Grapalat" w:hAnsi="GHEA Grapalat" w:cs="Arial"/>
          <w:sz w:val="24"/>
          <w:szCs w:val="24"/>
          <w:lang w:val="hy-AM"/>
        </w:rPr>
        <w:t xml:space="preserve"> </w:t>
      </w:r>
      <w:r w:rsidRPr="00CE5674">
        <w:rPr>
          <w:rFonts w:ascii="GHEA Grapalat" w:hAnsi="GHEA Grapalat" w:cs="Arial"/>
          <w:sz w:val="24"/>
          <w:szCs w:val="24"/>
          <w:lang w:val="hy-AM"/>
        </w:rPr>
        <w:t>հաշվա</w:t>
      </w:r>
      <w:r w:rsidRPr="0019603B">
        <w:rPr>
          <w:rFonts w:ascii="GHEA Grapalat" w:hAnsi="GHEA Grapalat" w:cs="Arial"/>
          <w:sz w:val="24"/>
          <w:szCs w:val="24"/>
          <w:lang w:val="hy-AM"/>
        </w:rPr>
        <w:t xml:space="preserve">ռման  </w:t>
      </w:r>
      <w:r w:rsidRPr="00CE5674">
        <w:rPr>
          <w:rFonts w:ascii="GHEA Grapalat" w:hAnsi="GHEA Grapalat" w:cs="Arial"/>
          <w:sz w:val="24"/>
          <w:szCs w:val="24"/>
          <w:lang w:val="hy-AM"/>
        </w:rPr>
        <w:t xml:space="preserve">վերաբերյալ տվյալների </w:t>
      </w:r>
      <w:r w:rsidRPr="00235114">
        <w:rPr>
          <w:rFonts w:ascii="GHEA Grapalat" w:hAnsi="GHEA Grapalat" w:cs="Arial"/>
          <w:sz w:val="24"/>
          <w:szCs w:val="24"/>
          <w:lang w:val="hy-AM"/>
        </w:rPr>
        <w:t xml:space="preserve">միասնական </w:t>
      </w:r>
      <w:r w:rsidRPr="00CE5674">
        <w:rPr>
          <w:rFonts w:ascii="GHEA Grapalat" w:hAnsi="GHEA Grapalat" w:cs="Arial"/>
          <w:sz w:val="24"/>
          <w:szCs w:val="24"/>
          <w:lang w:val="hy-AM"/>
        </w:rPr>
        <w:t>բազա առկա չէ</w:t>
      </w:r>
      <w:r w:rsidRPr="0019603B">
        <w:rPr>
          <w:rFonts w:ascii="GHEA Grapalat" w:hAnsi="GHEA Grapalat" w:cs="Arial"/>
          <w:sz w:val="24"/>
          <w:szCs w:val="24"/>
          <w:lang w:val="hy-AM"/>
        </w:rPr>
        <w:t>:</w:t>
      </w:r>
      <w:r>
        <w:rPr>
          <w:rFonts w:ascii="GHEA Grapalat" w:hAnsi="GHEA Grapalat" w:cs="Arial"/>
          <w:sz w:val="24"/>
          <w:szCs w:val="24"/>
          <w:lang w:val="hy-AM"/>
        </w:rPr>
        <w:t xml:space="preserve"> </w:t>
      </w:r>
      <w:r w:rsidRPr="00CE5674">
        <w:rPr>
          <w:rFonts w:ascii="GHEA Grapalat" w:hAnsi="GHEA Grapalat" w:cs="Arial"/>
          <w:sz w:val="24"/>
          <w:szCs w:val="24"/>
          <w:lang w:val="hy-AM"/>
        </w:rPr>
        <w:t>Համայնքի գյուղական բնակավայրերում հողի վարձավճարների գծով պայմանագրերով սահմանվ</w:t>
      </w:r>
      <w:r w:rsidRPr="0019603B">
        <w:rPr>
          <w:rFonts w:ascii="GHEA Grapalat" w:hAnsi="GHEA Grapalat" w:cs="Arial"/>
          <w:sz w:val="24"/>
          <w:szCs w:val="24"/>
          <w:lang w:val="hy-AM"/>
        </w:rPr>
        <w:t>ած</w:t>
      </w:r>
      <w:r w:rsidRPr="00CE5674">
        <w:rPr>
          <w:rFonts w:ascii="GHEA Grapalat" w:hAnsi="GHEA Grapalat" w:cs="Arial"/>
          <w:sz w:val="24"/>
          <w:szCs w:val="24"/>
          <w:lang w:val="hy-AM"/>
        </w:rPr>
        <w:t xml:space="preserve"> տույժեր</w:t>
      </w:r>
      <w:r w:rsidRPr="0019603B">
        <w:rPr>
          <w:rFonts w:ascii="GHEA Grapalat" w:hAnsi="GHEA Grapalat" w:cs="Arial"/>
          <w:sz w:val="24"/>
          <w:szCs w:val="24"/>
          <w:lang w:val="hy-AM"/>
        </w:rPr>
        <w:t xml:space="preserve">ը  </w:t>
      </w:r>
      <w:r w:rsidRPr="00CE5674">
        <w:rPr>
          <w:rFonts w:ascii="GHEA Grapalat" w:hAnsi="GHEA Grapalat" w:cs="Arial"/>
          <w:sz w:val="24"/>
          <w:szCs w:val="24"/>
          <w:lang w:val="hy-AM"/>
        </w:rPr>
        <w:t xml:space="preserve">չեն գանձվել: </w:t>
      </w:r>
    </w:p>
    <w:p w14:paraId="54D5FF10" w14:textId="09BE22E1" w:rsidR="006B3D49" w:rsidRPr="008F1F84" w:rsidRDefault="006B3D49" w:rsidP="006B3D49">
      <w:pPr>
        <w:shd w:val="clear" w:color="auto" w:fill="FFFFFF"/>
        <w:spacing w:after="0" w:line="276" w:lineRule="auto"/>
        <w:ind w:firstLine="567"/>
        <w:jc w:val="both"/>
        <w:rPr>
          <w:rFonts w:ascii="GHEA Grapalat" w:eastAsia="Calibri" w:hAnsi="GHEA Grapalat" w:cs="Times New Roman"/>
          <w:bCs/>
          <w:sz w:val="24"/>
          <w:szCs w:val="24"/>
          <w:lang w:val="hy-AM"/>
        </w:rPr>
      </w:pPr>
      <w:r>
        <w:rPr>
          <w:rFonts w:ascii="GHEA Grapalat" w:eastAsia="Calibri" w:hAnsi="GHEA Grapalat" w:cs="Times New Roman"/>
          <w:bCs/>
          <w:sz w:val="24"/>
          <w:szCs w:val="24"/>
          <w:lang w:val="hy-AM"/>
        </w:rPr>
        <w:t>Համայնքում գործող 279</w:t>
      </w:r>
      <w:r w:rsidRPr="00930E4A">
        <w:rPr>
          <w:rFonts w:ascii="GHEA Grapalat" w:eastAsia="Calibri" w:hAnsi="GHEA Grapalat" w:cs="Times New Roman"/>
          <w:bCs/>
          <w:sz w:val="24"/>
          <w:szCs w:val="24"/>
          <w:lang w:val="hy-AM"/>
        </w:rPr>
        <w:t xml:space="preserve"> </w:t>
      </w:r>
      <w:r w:rsidRPr="00E85FD7">
        <w:rPr>
          <w:rFonts w:ascii="GHEA Grapalat" w:eastAsia="Calibri" w:hAnsi="GHEA Grapalat" w:cs="Times New Roman"/>
          <w:bCs/>
          <w:sz w:val="24"/>
          <w:szCs w:val="24"/>
          <w:lang w:val="hy-AM"/>
        </w:rPr>
        <w:t xml:space="preserve">տնտեսվարող </w:t>
      </w:r>
      <w:r>
        <w:rPr>
          <w:rFonts w:ascii="GHEA Grapalat" w:eastAsia="Calibri" w:hAnsi="GHEA Grapalat" w:cs="Times New Roman"/>
          <w:bCs/>
          <w:sz w:val="24"/>
          <w:szCs w:val="24"/>
          <w:lang w:val="hy-AM"/>
        </w:rPr>
        <w:t>սուբյեկտ</w:t>
      </w:r>
      <w:r w:rsidRPr="00930E4A">
        <w:rPr>
          <w:rFonts w:ascii="GHEA Grapalat" w:eastAsia="Calibri" w:hAnsi="GHEA Grapalat" w:cs="Times New Roman"/>
          <w:bCs/>
          <w:sz w:val="24"/>
          <w:szCs w:val="24"/>
          <w:lang w:val="hy-AM"/>
        </w:rPr>
        <w:t xml:space="preserve"> </w:t>
      </w:r>
      <w:r w:rsidRPr="00E85FD7">
        <w:rPr>
          <w:rFonts w:ascii="GHEA Grapalat" w:eastAsia="Calibri" w:hAnsi="GHEA Grapalat" w:cs="Times New Roman"/>
          <w:bCs/>
          <w:sz w:val="24"/>
          <w:szCs w:val="24"/>
          <w:lang w:val="hy-AM"/>
        </w:rPr>
        <w:t xml:space="preserve">աղբահանության </w:t>
      </w:r>
      <w:r>
        <w:rPr>
          <w:rFonts w:ascii="GHEA Grapalat" w:eastAsia="Calibri" w:hAnsi="GHEA Grapalat" w:cs="Times New Roman"/>
          <w:bCs/>
          <w:sz w:val="24"/>
          <w:szCs w:val="24"/>
          <w:lang w:val="hy-AM"/>
        </w:rPr>
        <w:t>վճար</w:t>
      </w:r>
      <w:r w:rsidRPr="00930E4A">
        <w:rPr>
          <w:rFonts w:ascii="GHEA Grapalat" w:eastAsia="Calibri" w:hAnsi="GHEA Grapalat" w:cs="Times New Roman"/>
          <w:bCs/>
          <w:sz w:val="24"/>
          <w:szCs w:val="24"/>
          <w:lang w:val="hy-AM"/>
        </w:rPr>
        <w:t xml:space="preserve"> </w:t>
      </w:r>
      <w:r>
        <w:rPr>
          <w:rFonts w:ascii="GHEA Grapalat" w:eastAsia="Calibri" w:hAnsi="GHEA Grapalat" w:cs="Times New Roman"/>
          <w:bCs/>
          <w:sz w:val="24"/>
          <w:szCs w:val="24"/>
          <w:lang w:val="hy-AM"/>
        </w:rPr>
        <w:t>չի</w:t>
      </w:r>
      <w:r w:rsidRPr="00930E4A">
        <w:rPr>
          <w:rFonts w:ascii="GHEA Grapalat" w:eastAsia="Calibri" w:hAnsi="GHEA Grapalat" w:cs="Times New Roman"/>
          <w:bCs/>
          <w:sz w:val="24"/>
          <w:szCs w:val="24"/>
          <w:lang w:val="hy-AM"/>
        </w:rPr>
        <w:t xml:space="preserve"> վճարել</w:t>
      </w:r>
      <w:r>
        <w:rPr>
          <w:rFonts w:ascii="GHEA Grapalat" w:eastAsia="Calibri" w:hAnsi="GHEA Grapalat" w:cs="Times New Roman"/>
          <w:bCs/>
          <w:sz w:val="24"/>
          <w:szCs w:val="24"/>
          <w:lang w:val="hy-AM"/>
        </w:rPr>
        <w:t>,</w:t>
      </w:r>
      <w:r w:rsidRPr="0045763D">
        <w:rPr>
          <w:rFonts w:ascii="GHEA Grapalat" w:eastAsia="Calibri" w:hAnsi="GHEA Grapalat" w:cs="Times New Roman"/>
          <w:bCs/>
          <w:sz w:val="24"/>
          <w:szCs w:val="24"/>
          <w:lang w:val="hy-AM"/>
        </w:rPr>
        <w:t xml:space="preserve"> </w:t>
      </w:r>
      <w:r>
        <w:rPr>
          <w:rFonts w:ascii="GHEA Grapalat" w:eastAsia="Calibri" w:hAnsi="GHEA Grapalat" w:cs="Times New Roman"/>
          <w:bCs/>
          <w:sz w:val="24"/>
          <w:szCs w:val="24"/>
          <w:lang w:val="hy-AM"/>
        </w:rPr>
        <w:t>որից</w:t>
      </w:r>
      <w:r w:rsidRPr="0045763D">
        <w:rPr>
          <w:rFonts w:ascii="GHEA Grapalat" w:eastAsia="Calibri" w:hAnsi="GHEA Grapalat" w:cs="Times New Roman"/>
          <w:bCs/>
          <w:sz w:val="24"/>
          <w:szCs w:val="24"/>
          <w:lang w:val="hy-AM"/>
        </w:rPr>
        <w:t xml:space="preserve"> </w:t>
      </w:r>
      <w:r w:rsidR="006B322C">
        <w:rPr>
          <w:rFonts w:ascii="GHEA Grapalat" w:eastAsia="Calibri" w:hAnsi="GHEA Grapalat" w:cs="Times New Roman"/>
          <w:bCs/>
          <w:sz w:val="24"/>
          <w:szCs w:val="24"/>
          <w:lang w:val="hy-AM"/>
        </w:rPr>
        <w:t xml:space="preserve">114-ի </w:t>
      </w:r>
      <w:r w:rsidRPr="00930E4A">
        <w:rPr>
          <w:rFonts w:ascii="GHEA Grapalat" w:eastAsia="Calibri" w:hAnsi="GHEA Grapalat" w:cs="Times New Roman"/>
          <w:bCs/>
          <w:sz w:val="24"/>
          <w:szCs w:val="24"/>
          <w:lang w:val="hy-AM"/>
        </w:rPr>
        <w:t xml:space="preserve">հետ  </w:t>
      </w:r>
      <w:r w:rsidRPr="00E85FD7">
        <w:rPr>
          <w:rFonts w:ascii="GHEA Grapalat" w:eastAsia="Calibri" w:hAnsi="GHEA Grapalat" w:cs="Times New Roman"/>
          <w:bCs/>
          <w:sz w:val="24"/>
          <w:szCs w:val="24"/>
          <w:lang w:val="hy-AM"/>
        </w:rPr>
        <w:t xml:space="preserve">աղբահանության ծառայությունների մատուցման պայմանագրեր </w:t>
      </w:r>
      <w:r>
        <w:rPr>
          <w:rFonts w:ascii="GHEA Grapalat" w:eastAsia="Calibri" w:hAnsi="GHEA Grapalat" w:cs="Times New Roman"/>
          <w:bCs/>
          <w:sz w:val="24"/>
          <w:szCs w:val="24"/>
          <w:lang w:val="hy-AM"/>
        </w:rPr>
        <w:t>չեն</w:t>
      </w:r>
      <w:r w:rsidRPr="00E85FD7">
        <w:rPr>
          <w:rFonts w:ascii="GHEA Grapalat" w:eastAsia="Calibri" w:hAnsi="GHEA Grapalat" w:cs="Times New Roman"/>
          <w:bCs/>
          <w:sz w:val="24"/>
          <w:szCs w:val="24"/>
          <w:lang w:val="hy-AM"/>
        </w:rPr>
        <w:t xml:space="preserve"> </w:t>
      </w:r>
      <w:r>
        <w:rPr>
          <w:rFonts w:ascii="GHEA Grapalat" w:eastAsia="Calibri" w:hAnsi="GHEA Grapalat" w:cs="Times New Roman"/>
          <w:bCs/>
          <w:sz w:val="24"/>
          <w:szCs w:val="24"/>
          <w:lang w:val="hy-AM"/>
        </w:rPr>
        <w:t xml:space="preserve">կնքվել: </w:t>
      </w:r>
      <w:r w:rsidRPr="004A5A13">
        <w:rPr>
          <w:rFonts w:ascii="GHEA Grapalat" w:eastAsia="Calibri" w:hAnsi="GHEA Grapalat" w:cs="Times New Roman"/>
          <w:bCs/>
          <w:sz w:val="24"/>
          <w:szCs w:val="24"/>
          <w:lang w:val="hy-AM"/>
        </w:rPr>
        <w:t>Ֆ</w:t>
      </w:r>
      <w:r w:rsidRPr="00E85FD7">
        <w:rPr>
          <w:rFonts w:ascii="GHEA Grapalat" w:eastAsia="Calibri" w:hAnsi="GHEA Grapalat" w:cs="Times New Roman"/>
          <w:bCs/>
          <w:sz w:val="24"/>
          <w:szCs w:val="24"/>
          <w:lang w:val="hy-AM"/>
        </w:rPr>
        <w:t xml:space="preserve">իզիկական անձանց և </w:t>
      </w:r>
      <w:r>
        <w:rPr>
          <w:rFonts w:ascii="GHEA Grapalat" w:eastAsia="Calibri" w:hAnsi="GHEA Grapalat" w:cs="Times New Roman"/>
          <w:bCs/>
          <w:sz w:val="24"/>
          <w:szCs w:val="24"/>
          <w:lang w:val="hy-AM"/>
        </w:rPr>
        <w:t xml:space="preserve">պայմանագրեր ունեցող </w:t>
      </w:r>
      <w:r w:rsidRPr="00E85FD7">
        <w:rPr>
          <w:rFonts w:ascii="GHEA Grapalat" w:eastAsia="Calibri" w:hAnsi="GHEA Grapalat" w:cs="Times New Roman"/>
          <w:bCs/>
          <w:sz w:val="24"/>
          <w:szCs w:val="24"/>
          <w:lang w:val="hy-AM"/>
        </w:rPr>
        <w:t xml:space="preserve">տնեսվարող սուբյեկտների </w:t>
      </w:r>
      <w:r w:rsidRPr="0045763D">
        <w:rPr>
          <w:rFonts w:ascii="GHEA Grapalat" w:eastAsia="Calibri" w:hAnsi="GHEA Grapalat" w:cs="Times New Roman"/>
          <w:bCs/>
          <w:sz w:val="24"/>
          <w:szCs w:val="24"/>
          <w:lang w:val="hy-AM"/>
        </w:rPr>
        <w:t>կողմից</w:t>
      </w:r>
      <w:r w:rsidRPr="00E85FD7">
        <w:rPr>
          <w:rFonts w:ascii="GHEA Grapalat" w:eastAsia="Calibri" w:hAnsi="GHEA Grapalat" w:cs="Times New Roman"/>
          <w:bCs/>
          <w:sz w:val="24"/>
          <w:szCs w:val="24"/>
          <w:lang w:val="hy-AM"/>
        </w:rPr>
        <w:t xml:space="preserve"> </w:t>
      </w:r>
      <w:r w:rsidRPr="004A5A13">
        <w:rPr>
          <w:rFonts w:ascii="GHEA Grapalat" w:eastAsia="Calibri" w:hAnsi="GHEA Grapalat" w:cs="Times New Roman"/>
          <w:bCs/>
          <w:sz w:val="24"/>
          <w:szCs w:val="24"/>
          <w:lang w:val="hy-AM"/>
        </w:rPr>
        <w:t xml:space="preserve"> </w:t>
      </w:r>
      <w:r w:rsidRPr="0045763D">
        <w:rPr>
          <w:rFonts w:ascii="GHEA Grapalat" w:eastAsia="Calibri" w:hAnsi="GHEA Grapalat" w:cs="Times New Roman"/>
          <w:bCs/>
          <w:sz w:val="24"/>
          <w:szCs w:val="24"/>
          <w:lang w:val="hy-AM"/>
        </w:rPr>
        <w:t>չվճարված</w:t>
      </w:r>
      <w:r w:rsidRPr="004A5A13">
        <w:rPr>
          <w:rFonts w:ascii="GHEA Grapalat" w:eastAsia="Calibri" w:hAnsi="GHEA Grapalat" w:cs="Times New Roman"/>
          <w:bCs/>
          <w:sz w:val="24"/>
          <w:szCs w:val="24"/>
          <w:lang w:val="hy-AM"/>
        </w:rPr>
        <w:t xml:space="preserve"> </w:t>
      </w:r>
      <w:r>
        <w:rPr>
          <w:rFonts w:ascii="GHEA Grapalat" w:eastAsia="Calibri" w:hAnsi="GHEA Grapalat" w:cs="Times New Roman"/>
          <w:bCs/>
          <w:sz w:val="24"/>
          <w:szCs w:val="24"/>
          <w:lang w:val="hy-AM"/>
        </w:rPr>
        <w:t xml:space="preserve"> </w:t>
      </w:r>
      <w:r w:rsidRPr="00C9700C">
        <w:rPr>
          <w:rFonts w:ascii="GHEA Grapalat" w:eastAsia="Calibri" w:hAnsi="GHEA Grapalat" w:cs="Times New Roman"/>
          <w:bCs/>
          <w:sz w:val="24"/>
          <w:szCs w:val="24"/>
          <w:lang w:val="hy-AM"/>
        </w:rPr>
        <w:t>աղբահանության վճարների</w:t>
      </w:r>
      <w:r w:rsidRPr="0045763D">
        <w:rPr>
          <w:rFonts w:ascii="GHEA Grapalat" w:eastAsia="Calibri" w:hAnsi="GHEA Grapalat" w:cs="Times New Roman"/>
          <w:bCs/>
          <w:sz w:val="24"/>
          <w:szCs w:val="24"/>
          <w:lang w:val="hy-AM"/>
        </w:rPr>
        <w:t xml:space="preserve"> մասով</w:t>
      </w:r>
      <w:r w:rsidRPr="00C9700C">
        <w:rPr>
          <w:rFonts w:ascii="GHEA Grapalat" w:eastAsia="Calibri" w:hAnsi="GHEA Grapalat" w:cs="Times New Roman"/>
          <w:bCs/>
          <w:sz w:val="24"/>
          <w:szCs w:val="24"/>
          <w:lang w:val="hy-AM"/>
        </w:rPr>
        <w:t xml:space="preserve"> </w:t>
      </w:r>
      <w:r>
        <w:rPr>
          <w:rFonts w:ascii="GHEA Grapalat" w:eastAsia="Calibri" w:hAnsi="GHEA Grapalat" w:cs="Times New Roman"/>
          <w:bCs/>
          <w:sz w:val="24"/>
          <w:szCs w:val="24"/>
          <w:lang w:val="hy-AM"/>
        </w:rPr>
        <w:t>չի հաշվար</w:t>
      </w:r>
      <w:r w:rsidRPr="004A5A13">
        <w:rPr>
          <w:rFonts w:ascii="GHEA Grapalat" w:eastAsia="Calibri" w:hAnsi="GHEA Grapalat" w:cs="Times New Roman"/>
          <w:bCs/>
          <w:sz w:val="24"/>
          <w:szCs w:val="24"/>
          <w:lang w:val="hy-AM"/>
        </w:rPr>
        <w:t>վ</w:t>
      </w:r>
      <w:r>
        <w:rPr>
          <w:rFonts w:ascii="GHEA Grapalat" w:eastAsia="Calibri" w:hAnsi="GHEA Grapalat" w:cs="Times New Roman"/>
          <w:bCs/>
          <w:sz w:val="24"/>
          <w:szCs w:val="24"/>
          <w:lang w:val="hy-AM"/>
        </w:rPr>
        <w:t xml:space="preserve">կել </w:t>
      </w:r>
      <w:r w:rsidRPr="0045763D">
        <w:rPr>
          <w:rFonts w:ascii="GHEA Grapalat" w:eastAsia="Calibri" w:hAnsi="GHEA Grapalat" w:cs="Times New Roman"/>
          <w:bCs/>
          <w:sz w:val="24"/>
          <w:szCs w:val="24"/>
          <w:lang w:val="hy-AM"/>
        </w:rPr>
        <w:t xml:space="preserve">և չի </w:t>
      </w:r>
      <w:r w:rsidR="002C37D3" w:rsidRPr="0045763D">
        <w:rPr>
          <w:rFonts w:ascii="GHEA Grapalat" w:eastAsia="Calibri" w:hAnsi="GHEA Grapalat" w:cs="Times New Roman"/>
          <w:bCs/>
          <w:sz w:val="24"/>
          <w:szCs w:val="24"/>
          <w:lang w:val="hy-AM"/>
        </w:rPr>
        <w:t>գան</w:t>
      </w:r>
      <w:r w:rsidR="002C37D3">
        <w:rPr>
          <w:rFonts w:ascii="GHEA Grapalat" w:eastAsia="Calibri" w:hAnsi="GHEA Grapalat" w:cs="Times New Roman"/>
          <w:bCs/>
          <w:sz w:val="24"/>
          <w:szCs w:val="24"/>
          <w:lang w:val="hy-AM"/>
        </w:rPr>
        <w:t>ձվ</w:t>
      </w:r>
      <w:r w:rsidR="002C37D3" w:rsidRPr="0045763D">
        <w:rPr>
          <w:rFonts w:ascii="GHEA Grapalat" w:eastAsia="Calibri" w:hAnsi="GHEA Grapalat" w:cs="Times New Roman"/>
          <w:bCs/>
          <w:sz w:val="24"/>
          <w:szCs w:val="24"/>
          <w:lang w:val="hy-AM"/>
        </w:rPr>
        <w:t>ել</w:t>
      </w:r>
      <w:r w:rsidR="002C37D3">
        <w:rPr>
          <w:rFonts w:ascii="GHEA Grapalat" w:eastAsia="Calibri" w:hAnsi="GHEA Grapalat" w:cs="Times New Roman"/>
          <w:bCs/>
          <w:sz w:val="24"/>
          <w:szCs w:val="24"/>
          <w:lang w:val="hy-AM"/>
        </w:rPr>
        <w:t xml:space="preserve"> </w:t>
      </w:r>
      <w:r w:rsidRPr="004A5A13">
        <w:rPr>
          <w:rFonts w:ascii="GHEA Grapalat" w:eastAsia="Calibri" w:hAnsi="GHEA Grapalat" w:cs="Times New Roman"/>
          <w:bCs/>
          <w:sz w:val="24"/>
          <w:szCs w:val="24"/>
          <w:lang w:val="hy-AM"/>
        </w:rPr>
        <w:t xml:space="preserve">օրենքով սահմանված </w:t>
      </w:r>
      <w:r w:rsidRPr="00E85FD7">
        <w:rPr>
          <w:rFonts w:ascii="GHEA Grapalat" w:eastAsia="Calibri" w:hAnsi="GHEA Grapalat" w:cs="Times New Roman"/>
          <w:bCs/>
          <w:sz w:val="24"/>
          <w:szCs w:val="24"/>
          <w:lang w:val="hy-AM"/>
        </w:rPr>
        <w:t>տույժեր</w:t>
      </w:r>
      <w:r w:rsidRPr="0045763D">
        <w:rPr>
          <w:rFonts w:ascii="GHEA Grapalat" w:eastAsia="Calibri" w:hAnsi="GHEA Grapalat" w:cs="Times New Roman"/>
          <w:bCs/>
          <w:sz w:val="24"/>
          <w:szCs w:val="24"/>
          <w:lang w:val="hy-AM"/>
        </w:rPr>
        <w:t>ը</w:t>
      </w:r>
      <w:r w:rsidRPr="008F1F84">
        <w:rPr>
          <w:rFonts w:ascii="GHEA Grapalat" w:eastAsia="Calibri" w:hAnsi="GHEA Grapalat" w:cs="Times New Roman"/>
          <w:bCs/>
          <w:sz w:val="24"/>
          <w:szCs w:val="24"/>
          <w:lang w:val="hy-AM"/>
        </w:rPr>
        <w:t>:</w:t>
      </w:r>
      <w:r w:rsidRPr="00930E4A">
        <w:rPr>
          <w:rFonts w:ascii="GHEA Grapalat" w:eastAsia="Calibri" w:hAnsi="GHEA Grapalat" w:cs="Times New Roman"/>
          <w:bCs/>
          <w:sz w:val="24"/>
          <w:szCs w:val="24"/>
          <w:lang w:val="hy-AM"/>
        </w:rPr>
        <w:t xml:space="preserve"> </w:t>
      </w:r>
    </w:p>
    <w:p w14:paraId="30A6E8A6" w14:textId="5E4CC7AF" w:rsidR="006B3D49" w:rsidRPr="00B75EB5" w:rsidRDefault="006B3D49" w:rsidP="006B3D49">
      <w:pPr>
        <w:spacing w:after="0" w:line="276" w:lineRule="auto"/>
        <w:ind w:firstLine="567"/>
        <w:jc w:val="both"/>
        <w:rPr>
          <w:rFonts w:ascii="GHEA Grapalat" w:hAnsi="GHEA Grapalat"/>
          <w:sz w:val="24"/>
          <w:szCs w:val="24"/>
          <w:lang w:val="hy-AM"/>
        </w:rPr>
      </w:pPr>
      <w:r w:rsidRPr="008F1F84">
        <w:rPr>
          <w:rFonts w:ascii="GHEA Grapalat" w:eastAsia="Times New Roman" w:hAnsi="GHEA Grapalat" w:cs="Times New Roman"/>
          <w:sz w:val="24"/>
          <w:szCs w:val="24"/>
          <w:lang w:val="hy-AM" w:eastAsia="ru-RU"/>
        </w:rPr>
        <w:t xml:space="preserve">Հարկային տարվա ընթացքում </w:t>
      </w:r>
      <w:r w:rsidRPr="008F1F84">
        <w:rPr>
          <w:rFonts w:ascii="GHEA Grapalat" w:hAnsi="GHEA Grapalat"/>
          <w:sz w:val="24"/>
          <w:szCs w:val="24"/>
          <w:lang w:val="hy-AM"/>
        </w:rPr>
        <w:t xml:space="preserve">«Արտաշատ-կոմունալ սպասարկում» </w:t>
      </w:r>
      <w:r w:rsidRPr="008F1F84">
        <w:rPr>
          <w:rFonts w:ascii="GHEA Grapalat" w:hAnsi="GHEA Grapalat" w:cs="Sylfaen"/>
          <w:b/>
          <w:sz w:val="24"/>
          <w:szCs w:val="28"/>
          <w:lang w:val="hy-AM"/>
        </w:rPr>
        <w:t xml:space="preserve"> </w:t>
      </w:r>
      <w:r w:rsidRPr="008F1F84">
        <w:rPr>
          <w:rFonts w:ascii="GHEA Grapalat" w:hAnsi="GHEA Grapalat" w:cs="Sylfaen"/>
          <w:sz w:val="24"/>
          <w:szCs w:val="28"/>
          <w:lang w:val="hy-AM"/>
        </w:rPr>
        <w:t xml:space="preserve">ՀՈԱԿ-ը </w:t>
      </w:r>
      <w:r w:rsidRPr="008F1F84">
        <w:rPr>
          <w:rFonts w:ascii="GHEA Grapalat" w:eastAsia="Times New Roman" w:hAnsi="GHEA Grapalat" w:cs="Times New Roman"/>
          <w:sz w:val="24"/>
          <w:szCs w:val="24"/>
          <w:lang w:val="hy-AM" w:eastAsia="ru-RU"/>
        </w:rPr>
        <w:t>գործունեության բոլոր տեսակների մասով իրացման շրջանառության 115 միլիոն</w:t>
      </w:r>
      <w:r w:rsidRPr="008F1F84">
        <w:rPr>
          <w:rFonts w:ascii="Calibri" w:eastAsia="Times New Roman" w:hAnsi="Calibri" w:cs="Calibri"/>
          <w:sz w:val="24"/>
          <w:szCs w:val="24"/>
          <w:lang w:val="hy-AM" w:eastAsia="ru-RU"/>
        </w:rPr>
        <w:t> </w:t>
      </w:r>
      <w:r w:rsidRPr="008F1F84">
        <w:rPr>
          <w:rFonts w:ascii="GHEA Grapalat" w:eastAsia="Times New Roman" w:hAnsi="GHEA Grapalat" w:cs="Arial Unicode"/>
          <w:sz w:val="24"/>
          <w:szCs w:val="24"/>
          <w:lang w:val="hy-AM" w:eastAsia="ru-RU"/>
        </w:rPr>
        <w:t>դրամի</w:t>
      </w:r>
      <w:r w:rsidRPr="008F1F84">
        <w:rPr>
          <w:rFonts w:ascii="GHEA Grapalat" w:eastAsia="Times New Roman" w:hAnsi="GHEA Grapalat" w:cs="Times New Roman"/>
          <w:sz w:val="24"/>
          <w:szCs w:val="24"/>
          <w:lang w:val="hy-AM" w:eastAsia="ru-RU"/>
        </w:rPr>
        <w:t xml:space="preserve"> </w:t>
      </w:r>
      <w:r w:rsidRPr="008F1F84">
        <w:rPr>
          <w:rFonts w:ascii="GHEA Grapalat" w:eastAsia="Times New Roman" w:hAnsi="GHEA Grapalat" w:cs="Arial Unicode"/>
          <w:sz w:val="24"/>
          <w:szCs w:val="24"/>
          <w:lang w:val="hy-AM" w:eastAsia="ru-RU"/>
        </w:rPr>
        <w:t>շեմը</w:t>
      </w:r>
      <w:r w:rsidRPr="008F1F84">
        <w:rPr>
          <w:rFonts w:ascii="GHEA Grapalat" w:eastAsia="Times New Roman" w:hAnsi="GHEA Grapalat" w:cs="Times New Roman"/>
          <w:sz w:val="24"/>
          <w:szCs w:val="24"/>
          <w:lang w:val="hy-AM" w:eastAsia="ru-RU"/>
        </w:rPr>
        <w:t xml:space="preserve"> </w:t>
      </w:r>
      <w:r w:rsidRPr="008F1F84">
        <w:rPr>
          <w:rFonts w:ascii="GHEA Grapalat" w:eastAsia="Times New Roman" w:hAnsi="GHEA Grapalat" w:cs="Arial Unicode"/>
          <w:sz w:val="24"/>
          <w:szCs w:val="24"/>
          <w:lang w:val="hy-AM" w:eastAsia="ru-RU"/>
        </w:rPr>
        <w:t xml:space="preserve">գերազանցել </w:t>
      </w:r>
      <w:r w:rsidRPr="008F1F84">
        <w:rPr>
          <w:rFonts w:ascii="GHEA Grapalat" w:eastAsia="Times New Roman" w:hAnsi="GHEA Grapalat" w:cs="Times New Roman"/>
          <w:sz w:val="24"/>
          <w:szCs w:val="24"/>
          <w:lang w:val="hy-AM" w:eastAsia="ru-RU"/>
        </w:rPr>
        <w:t xml:space="preserve"> է </w:t>
      </w:r>
      <w:r w:rsidRPr="008F1F84">
        <w:rPr>
          <w:rFonts w:ascii="GHEA Grapalat" w:hAnsi="GHEA Grapalat"/>
          <w:sz w:val="24"/>
          <w:szCs w:val="24"/>
          <w:lang w:val="hy-AM"/>
        </w:rPr>
        <w:t xml:space="preserve">73,255.40 հազ. դրամով: ՀՀ հարկային օրենսգրքով </w:t>
      </w:r>
      <w:r w:rsidRPr="008F1F84">
        <w:rPr>
          <w:rFonts w:ascii="GHEA Grapalat" w:eastAsia="Times New Roman" w:hAnsi="GHEA Grapalat" w:cs="Times New Roman"/>
          <w:sz w:val="24"/>
          <w:szCs w:val="24"/>
          <w:lang w:val="hy-AM" w:eastAsia="ru-RU"/>
        </w:rPr>
        <w:t xml:space="preserve">սահմանված իրացման շրջանառության </w:t>
      </w:r>
      <w:r w:rsidRPr="008F1F84">
        <w:rPr>
          <w:rFonts w:ascii="GHEA Grapalat" w:eastAsia="Times New Roman" w:hAnsi="GHEA Grapalat" w:cs="Arial Unicode"/>
          <w:sz w:val="24"/>
          <w:szCs w:val="24"/>
          <w:lang w:val="hy-AM" w:eastAsia="ru-RU"/>
        </w:rPr>
        <w:t xml:space="preserve">շեմը </w:t>
      </w:r>
      <w:r w:rsidRPr="008F1F84">
        <w:rPr>
          <w:rFonts w:ascii="GHEA Grapalat" w:eastAsia="Times New Roman" w:hAnsi="GHEA Grapalat" w:cs="Times New Roman"/>
          <w:sz w:val="24"/>
          <w:szCs w:val="24"/>
          <w:lang w:val="hy-AM" w:eastAsia="ru-RU"/>
        </w:rPr>
        <w:t>գերազանցելու օրվանից մինչև այդ օրվան հաջորդող 20-րդ օրը ներառյալ  հարկային մարմին հայտարարություն չի ներկայաց</w:t>
      </w:r>
      <w:r w:rsidR="006B322C" w:rsidRPr="00115082">
        <w:rPr>
          <w:rFonts w:ascii="GHEA Grapalat" w:eastAsia="Times New Roman" w:hAnsi="GHEA Grapalat" w:cs="Times New Roman"/>
          <w:sz w:val="24"/>
          <w:szCs w:val="24"/>
          <w:lang w:val="hy-AM" w:eastAsia="ru-RU"/>
        </w:rPr>
        <w:t>վ</w:t>
      </w:r>
      <w:r w:rsidRPr="008F1F84">
        <w:rPr>
          <w:rFonts w:ascii="GHEA Grapalat" w:eastAsia="Times New Roman" w:hAnsi="GHEA Grapalat" w:cs="Times New Roman"/>
          <w:sz w:val="24"/>
          <w:szCs w:val="24"/>
          <w:lang w:val="hy-AM" w:eastAsia="ru-RU"/>
        </w:rPr>
        <w:t>ել:</w:t>
      </w:r>
      <w:r>
        <w:rPr>
          <w:rFonts w:ascii="GHEA Grapalat" w:eastAsia="Times New Roman" w:hAnsi="GHEA Grapalat" w:cs="Times New Roman"/>
          <w:sz w:val="24"/>
          <w:szCs w:val="24"/>
          <w:lang w:val="hy-AM" w:eastAsia="ru-RU"/>
        </w:rPr>
        <w:t xml:space="preserve"> </w:t>
      </w:r>
      <w:r w:rsidRPr="00B75EB5">
        <w:rPr>
          <w:rFonts w:ascii="GHEA Grapalat" w:hAnsi="GHEA Grapalat" w:cs="Sylfaen"/>
          <w:sz w:val="24"/>
          <w:szCs w:val="24"/>
          <w:lang w:val="hy-AM"/>
        </w:rPr>
        <w:t xml:space="preserve"> </w:t>
      </w:r>
    </w:p>
    <w:p w14:paraId="0E37E7FF" w14:textId="77777777" w:rsidR="006B3D49" w:rsidRPr="00F656C1" w:rsidRDefault="006B3D49" w:rsidP="006B3D49">
      <w:pPr>
        <w:spacing w:after="0" w:line="276" w:lineRule="auto"/>
        <w:ind w:firstLine="567"/>
        <w:jc w:val="both"/>
        <w:rPr>
          <w:rFonts w:ascii="GHEA Grapalat" w:hAnsi="GHEA Grapalat"/>
          <w:sz w:val="24"/>
          <w:szCs w:val="24"/>
          <w:lang w:val="hy-AM"/>
        </w:rPr>
      </w:pPr>
      <w:r w:rsidRPr="004A2EEA">
        <w:rPr>
          <w:rFonts w:ascii="GHEA Grapalat" w:hAnsi="GHEA Grapalat"/>
          <w:sz w:val="24"/>
          <w:szCs w:val="24"/>
          <w:lang w:val="hy-AM"/>
        </w:rPr>
        <w:t>Ա</w:t>
      </w:r>
      <w:r w:rsidRPr="00BD3F7B">
        <w:rPr>
          <w:rFonts w:ascii="GHEA Grapalat" w:hAnsi="GHEA Grapalat"/>
          <w:sz w:val="24"/>
          <w:szCs w:val="24"/>
          <w:lang w:val="hy-AM"/>
        </w:rPr>
        <w:t xml:space="preserve">նհամապատասխանություններ են </w:t>
      </w:r>
      <w:r>
        <w:rPr>
          <w:rFonts w:ascii="GHEA Grapalat" w:hAnsi="GHEA Grapalat"/>
          <w:sz w:val="24"/>
          <w:szCs w:val="24"/>
          <w:lang w:val="hy-AM"/>
        </w:rPr>
        <w:t>ա</w:t>
      </w:r>
      <w:r w:rsidRPr="00BD3F7B">
        <w:rPr>
          <w:rFonts w:ascii="GHEA Grapalat" w:hAnsi="GHEA Grapalat"/>
          <w:sz w:val="24"/>
          <w:szCs w:val="24"/>
          <w:lang w:val="hy-AM"/>
        </w:rPr>
        <w:t>րձանագրվել կապված գնման գործընթացների հետ</w:t>
      </w:r>
      <w:r w:rsidR="00115082" w:rsidRPr="00115082">
        <w:rPr>
          <w:rFonts w:ascii="GHEA Grapalat" w:hAnsi="GHEA Grapalat"/>
          <w:sz w:val="24"/>
          <w:szCs w:val="24"/>
          <w:lang w:val="hy-AM"/>
        </w:rPr>
        <w:t>: Մ</w:t>
      </w:r>
      <w:r w:rsidRPr="00235114">
        <w:rPr>
          <w:rFonts w:ascii="GHEA Grapalat" w:hAnsi="GHEA Grapalat"/>
          <w:sz w:val="24"/>
          <w:szCs w:val="24"/>
          <w:lang w:val="hy-AM"/>
        </w:rPr>
        <w:t>անրամասն նկարագիրը ներկայացված է համապատասխան բաժիներում</w:t>
      </w:r>
      <w:r w:rsidRPr="00BD3F7B">
        <w:rPr>
          <w:rFonts w:ascii="GHEA Grapalat" w:hAnsi="GHEA Grapalat"/>
          <w:sz w:val="24"/>
          <w:szCs w:val="24"/>
          <w:lang w:val="hy-AM"/>
        </w:rPr>
        <w:t xml:space="preserve">: </w:t>
      </w:r>
      <w:r w:rsidRPr="00235114">
        <w:rPr>
          <w:rFonts w:ascii="GHEA Grapalat" w:hAnsi="GHEA Grapalat"/>
          <w:sz w:val="24"/>
          <w:szCs w:val="24"/>
          <w:lang w:val="hy-AM"/>
        </w:rPr>
        <w:t xml:space="preserve"> </w:t>
      </w:r>
    </w:p>
    <w:p w14:paraId="11CBE440" w14:textId="77777777" w:rsidR="006B3D49" w:rsidRDefault="006B3D49" w:rsidP="006B3D49">
      <w:pPr>
        <w:spacing w:after="0" w:line="276" w:lineRule="auto"/>
        <w:ind w:firstLine="450"/>
        <w:jc w:val="both"/>
        <w:rPr>
          <w:rFonts w:ascii="GHEA Grapalat" w:hAnsi="GHEA Grapalat"/>
          <w:sz w:val="24"/>
          <w:szCs w:val="24"/>
          <w:lang w:val="hy-AM"/>
        </w:rPr>
      </w:pPr>
      <w:r w:rsidRPr="00CE5674">
        <w:rPr>
          <w:rFonts w:ascii="GHEA Grapalat" w:hAnsi="GHEA Grapalat" w:cs="Arial"/>
          <w:sz w:val="24"/>
          <w:szCs w:val="24"/>
          <w:lang w:val="hy-AM"/>
        </w:rPr>
        <w:tab/>
      </w:r>
    </w:p>
    <w:p w14:paraId="56003115" w14:textId="77777777" w:rsidR="006B3D49" w:rsidRDefault="006B3D49" w:rsidP="006B3D49">
      <w:pPr>
        <w:spacing w:after="0" w:line="276" w:lineRule="auto"/>
        <w:ind w:firstLine="450"/>
        <w:jc w:val="both"/>
        <w:rPr>
          <w:rFonts w:ascii="GHEA Grapalat" w:hAnsi="GHEA Grapalat"/>
          <w:sz w:val="24"/>
          <w:szCs w:val="24"/>
          <w:lang w:val="hy-AM"/>
        </w:rPr>
      </w:pPr>
    </w:p>
    <w:p w14:paraId="6067D78E" w14:textId="77777777" w:rsidR="006B3D49" w:rsidRDefault="006B3D49" w:rsidP="006B3D49">
      <w:pPr>
        <w:spacing w:after="0" w:line="276" w:lineRule="auto"/>
        <w:ind w:firstLine="450"/>
        <w:jc w:val="both"/>
        <w:rPr>
          <w:rFonts w:ascii="GHEA Grapalat" w:hAnsi="GHEA Grapalat"/>
          <w:sz w:val="24"/>
          <w:szCs w:val="24"/>
          <w:lang w:val="hy-AM"/>
        </w:rPr>
      </w:pPr>
    </w:p>
    <w:p w14:paraId="0AC55621" w14:textId="77777777" w:rsidR="006B3D49" w:rsidRDefault="006B3D49" w:rsidP="006B3D49">
      <w:pPr>
        <w:spacing w:after="0" w:line="276" w:lineRule="auto"/>
        <w:ind w:firstLine="450"/>
        <w:jc w:val="both"/>
        <w:rPr>
          <w:rFonts w:ascii="GHEA Grapalat" w:hAnsi="GHEA Grapalat"/>
          <w:sz w:val="24"/>
          <w:szCs w:val="24"/>
          <w:lang w:val="hy-AM"/>
        </w:rPr>
      </w:pPr>
    </w:p>
    <w:p w14:paraId="4F85E6E9" w14:textId="77777777" w:rsidR="006B3D49" w:rsidRDefault="006B3D49" w:rsidP="006B3D49">
      <w:pPr>
        <w:spacing w:after="0" w:line="276" w:lineRule="auto"/>
        <w:ind w:firstLine="450"/>
        <w:jc w:val="both"/>
        <w:rPr>
          <w:rFonts w:ascii="GHEA Grapalat" w:hAnsi="GHEA Grapalat"/>
          <w:sz w:val="24"/>
          <w:szCs w:val="24"/>
          <w:lang w:val="hy-AM"/>
        </w:rPr>
      </w:pPr>
    </w:p>
    <w:p w14:paraId="5EF857F4" w14:textId="77777777" w:rsidR="006B3D49" w:rsidRDefault="006B3D49" w:rsidP="006B3D49">
      <w:pPr>
        <w:spacing w:after="0" w:line="276" w:lineRule="auto"/>
        <w:ind w:firstLine="450"/>
        <w:jc w:val="both"/>
        <w:rPr>
          <w:rFonts w:ascii="GHEA Grapalat" w:hAnsi="GHEA Grapalat"/>
          <w:sz w:val="24"/>
          <w:szCs w:val="24"/>
          <w:lang w:val="hy-AM"/>
        </w:rPr>
      </w:pPr>
    </w:p>
    <w:p w14:paraId="78530746" w14:textId="77777777" w:rsidR="00115082" w:rsidRDefault="00115082" w:rsidP="006B3D49">
      <w:pPr>
        <w:spacing w:after="0" w:line="276" w:lineRule="auto"/>
        <w:ind w:firstLine="450"/>
        <w:jc w:val="both"/>
        <w:rPr>
          <w:rFonts w:ascii="GHEA Grapalat" w:hAnsi="GHEA Grapalat"/>
          <w:sz w:val="24"/>
          <w:szCs w:val="24"/>
          <w:lang w:val="hy-AM"/>
        </w:rPr>
      </w:pPr>
    </w:p>
    <w:p w14:paraId="244B0E41" w14:textId="77777777" w:rsidR="00115082" w:rsidRDefault="00115082" w:rsidP="006B3D49">
      <w:pPr>
        <w:spacing w:after="0" w:line="276" w:lineRule="auto"/>
        <w:ind w:firstLine="450"/>
        <w:jc w:val="both"/>
        <w:rPr>
          <w:rFonts w:ascii="GHEA Grapalat" w:hAnsi="GHEA Grapalat"/>
          <w:sz w:val="24"/>
          <w:szCs w:val="24"/>
          <w:lang w:val="hy-AM"/>
        </w:rPr>
      </w:pPr>
    </w:p>
    <w:p w14:paraId="6E6E96F9" w14:textId="77777777" w:rsidR="00115082" w:rsidRDefault="00115082" w:rsidP="006B3D49">
      <w:pPr>
        <w:spacing w:after="0" w:line="276" w:lineRule="auto"/>
        <w:ind w:firstLine="450"/>
        <w:jc w:val="both"/>
        <w:rPr>
          <w:rFonts w:ascii="GHEA Grapalat" w:hAnsi="GHEA Grapalat"/>
          <w:sz w:val="24"/>
          <w:szCs w:val="24"/>
          <w:lang w:val="hy-AM"/>
        </w:rPr>
      </w:pPr>
    </w:p>
    <w:p w14:paraId="23A2B39D" w14:textId="77777777" w:rsidR="00115082" w:rsidRDefault="00115082" w:rsidP="006B3D49">
      <w:pPr>
        <w:spacing w:after="0" w:line="276" w:lineRule="auto"/>
        <w:ind w:firstLine="450"/>
        <w:jc w:val="both"/>
        <w:rPr>
          <w:rFonts w:ascii="GHEA Grapalat" w:hAnsi="GHEA Grapalat"/>
          <w:sz w:val="24"/>
          <w:szCs w:val="24"/>
          <w:lang w:val="hy-AM"/>
        </w:rPr>
      </w:pPr>
    </w:p>
    <w:p w14:paraId="33D149E7" w14:textId="77777777" w:rsidR="00115082" w:rsidRDefault="00115082" w:rsidP="006B3D49">
      <w:pPr>
        <w:spacing w:after="0" w:line="276" w:lineRule="auto"/>
        <w:ind w:firstLine="450"/>
        <w:jc w:val="both"/>
        <w:rPr>
          <w:rFonts w:ascii="GHEA Grapalat" w:hAnsi="GHEA Grapalat"/>
          <w:sz w:val="24"/>
          <w:szCs w:val="24"/>
          <w:lang w:val="hy-AM"/>
        </w:rPr>
      </w:pPr>
    </w:p>
    <w:p w14:paraId="7F0D01C6" w14:textId="77777777" w:rsidR="00115082" w:rsidRDefault="00115082" w:rsidP="006B3D49">
      <w:pPr>
        <w:spacing w:after="0" w:line="276" w:lineRule="auto"/>
        <w:ind w:firstLine="450"/>
        <w:jc w:val="both"/>
        <w:rPr>
          <w:rFonts w:ascii="GHEA Grapalat" w:hAnsi="GHEA Grapalat"/>
          <w:sz w:val="24"/>
          <w:szCs w:val="24"/>
          <w:lang w:val="hy-AM"/>
        </w:rPr>
      </w:pPr>
    </w:p>
    <w:p w14:paraId="310A077C" w14:textId="77777777" w:rsidR="00115082" w:rsidRDefault="00115082" w:rsidP="006B3D49">
      <w:pPr>
        <w:spacing w:after="0" w:line="276" w:lineRule="auto"/>
        <w:ind w:firstLine="450"/>
        <w:jc w:val="both"/>
        <w:rPr>
          <w:rFonts w:ascii="GHEA Grapalat" w:hAnsi="GHEA Grapalat"/>
          <w:sz w:val="24"/>
          <w:szCs w:val="24"/>
          <w:lang w:val="hy-AM"/>
        </w:rPr>
      </w:pPr>
    </w:p>
    <w:p w14:paraId="68CDF1F1" w14:textId="77777777" w:rsidR="00115082" w:rsidRDefault="00115082" w:rsidP="006B3D49">
      <w:pPr>
        <w:spacing w:after="0" w:line="276" w:lineRule="auto"/>
        <w:ind w:firstLine="450"/>
        <w:jc w:val="both"/>
        <w:rPr>
          <w:rFonts w:ascii="GHEA Grapalat" w:hAnsi="GHEA Grapalat"/>
          <w:sz w:val="24"/>
          <w:szCs w:val="24"/>
          <w:lang w:val="hy-AM"/>
        </w:rPr>
      </w:pPr>
    </w:p>
    <w:p w14:paraId="3FC798D8" w14:textId="77777777" w:rsidR="00115082" w:rsidRDefault="00115082" w:rsidP="006B3D49">
      <w:pPr>
        <w:spacing w:after="0" w:line="276" w:lineRule="auto"/>
        <w:ind w:firstLine="450"/>
        <w:jc w:val="both"/>
        <w:rPr>
          <w:rFonts w:ascii="GHEA Grapalat" w:hAnsi="GHEA Grapalat"/>
          <w:sz w:val="24"/>
          <w:szCs w:val="24"/>
          <w:lang w:val="hy-AM"/>
        </w:rPr>
      </w:pPr>
    </w:p>
    <w:p w14:paraId="673F7EB1" w14:textId="77777777" w:rsidR="00115082" w:rsidRDefault="00115082" w:rsidP="006B3D49">
      <w:pPr>
        <w:spacing w:after="0" w:line="276" w:lineRule="auto"/>
        <w:ind w:firstLine="450"/>
        <w:jc w:val="both"/>
        <w:rPr>
          <w:rFonts w:ascii="GHEA Grapalat" w:hAnsi="GHEA Grapalat"/>
          <w:sz w:val="24"/>
          <w:szCs w:val="24"/>
          <w:lang w:val="hy-AM"/>
        </w:rPr>
      </w:pPr>
    </w:p>
    <w:p w14:paraId="09EC3F8B" w14:textId="77777777" w:rsidR="00115082" w:rsidRDefault="00115082" w:rsidP="006B3D49">
      <w:pPr>
        <w:spacing w:after="0" w:line="276" w:lineRule="auto"/>
        <w:ind w:firstLine="450"/>
        <w:jc w:val="both"/>
        <w:rPr>
          <w:rFonts w:ascii="GHEA Grapalat" w:hAnsi="GHEA Grapalat"/>
          <w:sz w:val="24"/>
          <w:szCs w:val="24"/>
          <w:lang w:val="hy-AM"/>
        </w:rPr>
      </w:pPr>
    </w:p>
    <w:p w14:paraId="474E78E9" w14:textId="77777777" w:rsidR="00115082" w:rsidRDefault="00115082" w:rsidP="006B3D49">
      <w:pPr>
        <w:spacing w:after="0" w:line="276" w:lineRule="auto"/>
        <w:ind w:firstLine="450"/>
        <w:jc w:val="both"/>
        <w:rPr>
          <w:rFonts w:ascii="GHEA Grapalat" w:hAnsi="GHEA Grapalat"/>
          <w:sz w:val="24"/>
          <w:szCs w:val="24"/>
          <w:lang w:val="hy-AM"/>
        </w:rPr>
      </w:pPr>
    </w:p>
    <w:p w14:paraId="28814C13" w14:textId="77777777" w:rsidR="00115082" w:rsidRDefault="00115082" w:rsidP="006B3D49">
      <w:pPr>
        <w:spacing w:after="0" w:line="276" w:lineRule="auto"/>
        <w:ind w:firstLine="450"/>
        <w:jc w:val="both"/>
        <w:rPr>
          <w:rFonts w:ascii="GHEA Grapalat" w:hAnsi="GHEA Grapalat"/>
          <w:sz w:val="24"/>
          <w:szCs w:val="24"/>
          <w:lang w:val="hy-AM"/>
        </w:rPr>
      </w:pPr>
    </w:p>
    <w:p w14:paraId="03504F0C" w14:textId="77777777" w:rsidR="006B3D49" w:rsidRDefault="006B3D49" w:rsidP="006B3D49">
      <w:pPr>
        <w:spacing w:after="0" w:line="276" w:lineRule="auto"/>
        <w:ind w:firstLine="450"/>
        <w:jc w:val="both"/>
        <w:rPr>
          <w:rFonts w:ascii="GHEA Grapalat" w:hAnsi="GHEA Grapalat"/>
          <w:sz w:val="24"/>
          <w:szCs w:val="24"/>
          <w:lang w:val="hy-AM"/>
        </w:rPr>
      </w:pPr>
    </w:p>
    <w:p w14:paraId="3AF5202E" w14:textId="66A7B343" w:rsidR="006B3D49" w:rsidRPr="00B42C92" w:rsidRDefault="006B3D49" w:rsidP="006B3D49">
      <w:pPr>
        <w:numPr>
          <w:ilvl w:val="0"/>
          <w:numId w:val="1"/>
        </w:numPr>
        <w:spacing w:before="120" w:after="120" w:line="240" w:lineRule="auto"/>
        <w:jc w:val="center"/>
        <w:outlineLvl w:val="0"/>
        <w:rPr>
          <w:rFonts w:ascii="GHEA Grapalat" w:eastAsia="SimSun" w:hAnsi="GHEA Grapalat" w:cs="Times New Roman"/>
          <w:b/>
          <w:sz w:val="28"/>
          <w:szCs w:val="28"/>
          <w:lang w:val="hy-AM" w:eastAsia="x-none"/>
        </w:rPr>
      </w:pPr>
      <w:bookmarkStart w:id="8" w:name="_Toc155367729"/>
      <w:r w:rsidRPr="00B42C92">
        <w:rPr>
          <w:rFonts w:ascii="GHEA Grapalat" w:eastAsia="SimSun" w:hAnsi="GHEA Grapalat" w:cs="Times New Roman"/>
          <w:b/>
          <w:sz w:val="28"/>
          <w:szCs w:val="28"/>
          <w:lang w:val="hy-AM" w:eastAsia="x-none"/>
        </w:rPr>
        <w:t>ԱՆԿԱԽ ՀԱՇՎԵՔՆՆՈՒԹՅԱՆ ԿԱՐԾԻՔ                 Արտաշատ համայնքի</w:t>
      </w:r>
      <w:r w:rsidR="009A556F">
        <w:rPr>
          <w:rFonts w:ascii="GHEA Grapalat" w:eastAsia="SimSun" w:hAnsi="GHEA Grapalat" w:cs="Times New Roman"/>
          <w:b/>
          <w:sz w:val="28"/>
          <w:szCs w:val="28"/>
          <w:lang w:val="hy-AM" w:eastAsia="x-none"/>
        </w:rPr>
        <w:t xml:space="preserve"> 2022 թվականի</w:t>
      </w:r>
      <w:r w:rsidRPr="00B42C92">
        <w:rPr>
          <w:rFonts w:ascii="GHEA Grapalat" w:eastAsia="SimSun" w:hAnsi="GHEA Grapalat" w:cs="Times New Roman"/>
          <w:b/>
          <w:sz w:val="28"/>
          <w:szCs w:val="28"/>
          <w:lang w:val="hy-AM" w:eastAsia="x-none"/>
        </w:rPr>
        <w:t xml:space="preserve"> բյուջեի կատարման վերաբերյալ</w:t>
      </w:r>
      <w:bookmarkEnd w:id="8"/>
    </w:p>
    <w:p w14:paraId="68E04D9E" w14:textId="77777777" w:rsidR="006B3D49" w:rsidRPr="009D012B" w:rsidRDefault="006B3D49" w:rsidP="006B3D49">
      <w:pPr>
        <w:spacing w:after="0" w:line="276" w:lineRule="auto"/>
        <w:ind w:firstLine="450"/>
        <w:jc w:val="both"/>
        <w:rPr>
          <w:rFonts w:ascii="GHEA Grapalat" w:hAnsi="GHEA Grapalat"/>
          <w:b/>
          <w:sz w:val="24"/>
          <w:szCs w:val="24"/>
          <w:lang w:val="hy-AM"/>
        </w:rPr>
      </w:pPr>
    </w:p>
    <w:p w14:paraId="000E8D21" w14:textId="728B713B" w:rsidR="006B3D49" w:rsidRPr="00C91FB3" w:rsidRDefault="00C91FB3" w:rsidP="00C91FB3">
      <w:pPr>
        <w:spacing w:after="360"/>
        <w:rPr>
          <w:rFonts w:ascii="GHEA Grapalat" w:hAnsi="GHEA Grapalat"/>
          <w:b/>
          <w:i/>
          <w:sz w:val="26"/>
          <w:szCs w:val="24"/>
          <w:shd w:val="clear" w:color="auto" w:fill="FFFFFF"/>
          <w:lang w:val="hy-AM"/>
        </w:rPr>
      </w:pPr>
      <w:r>
        <w:rPr>
          <w:rFonts w:ascii="GHEA Grapalat" w:hAnsi="GHEA Grapalat"/>
          <w:b/>
          <w:i/>
          <w:sz w:val="26"/>
          <w:szCs w:val="24"/>
          <w:shd w:val="clear" w:color="auto" w:fill="FFFFFF"/>
          <w:lang w:val="hy-AM"/>
        </w:rPr>
        <w:t>Ֆ</w:t>
      </w:r>
      <w:r w:rsidR="006B3D49" w:rsidRPr="00C91FB3">
        <w:rPr>
          <w:rFonts w:ascii="GHEA Grapalat" w:hAnsi="GHEA Grapalat"/>
          <w:b/>
          <w:i/>
          <w:sz w:val="26"/>
          <w:szCs w:val="24"/>
          <w:shd w:val="clear" w:color="auto" w:fill="FFFFFF"/>
          <w:lang w:val="hy-AM"/>
        </w:rPr>
        <w:t xml:space="preserve">ինանսական </w:t>
      </w:r>
      <w:r w:rsidR="00155A68" w:rsidRPr="00C91FB3">
        <w:rPr>
          <w:rFonts w:ascii="GHEA Grapalat" w:hAnsi="GHEA Grapalat"/>
          <w:b/>
          <w:i/>
          <w:sz w:val="26"/>
          <w:szCs w:val="24"/>
          <w:shd w:val="clear" w:color="auto" w:fill="FFFFFF"/>
          <w:lang w:val="hy-AM"/>
        </w:rPr>
        <w:t xml:space="preserve">հաշվեքննության </w:t>
      </w:r>
      <w:r w:rsidR="009D012B" w:rsidRPr="00C91FB3">
        <w:rPr>
          <w:rFonts w:ascii="GHEA Grapalat" w:hAnsi="GHEA Grapalat"/>
          <w:b/>
          <w:i/>
          <w:sz w:val="26"/>
          <w:szCs w:val="24"/>
          <w:shd w:val="clear" w:color="auto" w:fill="FFFFFF"/>
          <w:lang w:val="hy-AM"/>
        </w:rPr>
        <w:t xml:space="preserve">արդյունքների </w:t>
      </w:r>
      <w:r w:rsidR="009A556F" w:rsidRPr="00C91FB3">
        <w:rPr>
          <w:rFonts w:ascii="GHEA Grapalat" w:hAnsi="GHEA Grapalat"/>
          <w:b/>
          <w:i/>
          <w:sz w:val="26"/>
          <w:szCs w:val="24"/>
          <w:shd w:val="clear" w:color="auto" w:fill="FFFFFF"/>
          <w:lang w:val="hy-AM"/>
        </w:rPr>
        <w:t>հիման վրա</w:t>
      </w:r>
      <w:r>
        <w:rPr>
          <w:rFonts w:ascii="GHEA Grapalat" w:hAnsi="GHEA Grapalat"/>
          <w:b/>
          <w:i/>
          <w:sz w:val="26"/>
          <w:szCs w:val="24"/>
          <w:shd w:val="clear" w:color="auto" w:fill="FFFFFF"/>
          <w:lang w:val="hy-AM"/>
        </w:rPr>
        <w:t xml:space="preserve"> ե</w:t>
      </w:r>
      <w:r w:rsidRPr="00C91FB3">
        <w:rPr>
          <w:rFonts w:ascii="GHEA Grapalat" w:hAnsi="GHEA Grapalat"/>
          <w:b/>
          <w:i/>
          <w:sz w:val="26"/>
          <w:szCs w:val="24"/>
          <w:shd w:val="clear" w:color="auto" w:fill="FFFFFF"/>
          <w:lang w:val="hy-AM"/>
        </w:rPr>
        <w:t>զրակացություն</w:t>
      </w:r>
    </w:p>
    <w:p w14:paraId="4948DF96" w14:textId="6B13E609" w:rsidR="006B3D49" w:rsidRPr="009D012B" w:rsidRDefault="0080410F" w:rsidP="006B3D49">
      <w:pPr>
        <w:spacing w:after="120" w:line="276" w:lineRule="auto"/>
        <w:ind w:firstLine="720"/>
        <w:jc w:val="both"/>
        <w:rPr>
          <w:rFonts w:ascii="GHEA Grapalat" w:eastAsia="Calibri" w:hAnsi="GHEA Grapalat" w:cs="Times New Roman"/>
          <w:b/>
          <w:i/>
          <w:sz w:val="24"/>
          <w:szCs w:val="24"/>
          <w:lang w:val="hy-AM"/>
        </w:rPr>
      </w:pPr>
      <w:r w:rsidRPr="009D012B">
        <w:rPr>
          <w:rFonts w:ascii="GHEA Grapalat" w:eastAsia="Calibri" w:hAnsi="GHEA Grapalat" w:cs="Times New Roman"/>
          <w:b/>
          <w:i/>
          <w:sz w:val="24"/>
          <w:szCs w:val="24"/>
          <w:lang w:val="hy-AM"/>
        </w:rPr>
        <w:t>Բացասական կ</w:t>
      </w:r>
      <w:r w:rsidR="006B3D49" w:rsidRPr="009D012B">
        <w:rPr>
          <w:rFonts w:ascii="GHEA Grapalat" w:eastAsia="Calibri" w:hAnsi="GHEA Grapalat" w:cs="Times New Roman"/>
          <w:b/>
          <w:i/>
          <w:sz w:val="24"/>
          <w:szCs w:val="24"/>
          <w:lang w:val="hy-AM"/>
        </w:rPr>
        <w:t xml:space="preserve">արծիք </w:t>
      </w:r>
    </w:p>
    <w:p w14:paraId="0BB66AF8" w14:textId="228B92EA" w:rsidR="006B3D49" w:rsidRPr="00DC720F" w:rsidRDefault="006B3D49" w:rsidP="006B3D49">
      <w:pPr>
        <w:pStyle w:val="ab"/>
        <w:spacing w:after="120" w:line="276" w:lineRule="auto"/>
        <w:ind w:left="0" w:firstLine="708"/>
        <w:jc w:val="both"/>
        <w:rPr>
          <w:rFonts w:ascii="GHEA Grapalat" w:eastAsia="SimSun" w:hAnsi="GHEA Grapalat" w:cs="Times New Roman"/>
          <w:sz w:val="24"/>
          <w:szCs w:val="24"/>
          <w:lang w:val="hy-AM"/>
        </w:rPr>
      </w:pPr>
      <w:r w:rsidRPr="00DC720F">
        <w:rPr>
          <w:rFonts w:ascii="GHEA Grapalat" w:eastAsia="SimSun" w:hAnsi="GHEA Grapalat" w:cs="Times New Roman"/>
          <w:sz w:val="24"/>
          <w:szCs w:val="24"/>
          <w:lang w:val="hy-AM"/>
        </w:rPr>
        <w:t>Հաշվեքննության է ենթարկ</w:t>
      </w:r>
      <w:r w:rsidR="00155A68" w:rsidRPr="00FF6C73">
        <w:rPr>
          <w:rFonts w:ascii="GHEA Grapalat" w:eastAsia="SimSun" w:hAnsi="GHEA Grapalat" w:cs="Times New Roman"/>
          <w:sz w:val="24"/>
          <w:szCs w:val="24"/>
          <w:lang w:val="hy-AM"/>
        </w:rPr>
        <w:t>վ</w:t>
      </w:r>
      <w:r w:rsidRPr="00DC720F">
        <w:rPr>
          <w:rFonts w:ascii="GHEA Grapalat" w:eastAsia="SimSun" w:hAnsi="GHEA Grapalat" w:cs="Times New Roman"/>
          <w:sz w:val="24"/>
          <w:szCs w:val="24"/>
          <w:lang w:val="hy-AM"/>
        </w:rPr>
        <w:t>ել Արտաշատի համայնքապետարանի կողմից 2022 թվականի համայնքային բյուջեի միջոցների օգտագործման վե</w:t>
      </w:r>
      <w:r w:rsidRPr="00DC720F">
        <w:rPr>
          <w:rFonts w:ascii="GHEA Grapalat" w:eastAsia="SimSun" w:hAnsi="GHEA Grapalat" w:cs="Times New Roman"/>
          <w:sz w:val="24"/>
          <w:szCs w:val="24"/>
          <w:lang w:val="hy-AM"/>
        </w:rPr>
        <w:softHyphen/>
        <w:t>րաբերյալ ֆի</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նան</w:t>
      </w:r>
      <w:r w:rsidRPr="00DC720F">
        <w:rPr>
          <w:rFonts w:ascii="GHEA Grapalat" w:eastAsia="SimSun" w:hAnsi="GHEA Grapalat" w:cs="Times New Roman"/>
          <w:sz w:val="24"/>
          <w:szCs w:val="24"/>
          <w:lang w:val="hy-AM"/>
        </w:rPr>
        <w:softHyphen/>
        <w:t>սական փաստաթղթերի վարման պա</w:t>
      </w:r>
      <w:r w:rsidRPr="00DC720F">
        <w:rPr>
          <w:rFonts w:ascii="GHEA Grapalat" w:eastAsia="SimSun" w:hAnsi="GHEA Grapalat" w:cs="Times New Roman"/>
          <w:sz w:val="24"/>
          <w:szCs w:val="24"/>
          <w:lang w:val="hy-AM"/>
        </w:rPr>
        <w:softHyphen/>
        <w:t>հանջ</w:t>
      </w:r>
      <w:r w:rsidRPr="00DC720F">
        <w:rPr>
          <w:rFonts w:ascii="GHEA Grapalat" w:eastAsia="SimSun" w:hAnsi="GHEA Grapalat" w:cs="Times New Roman"/>
          <w:sz w:val="24"/>
          <w:szCs w:val="24"/>
          <w:lang w:val="hy-AM"/>
        </w:rPr>
        <w:softHyphen/>
        <w:t>ների կա</w:t>
      </w:r>
      <w:r w:rsidRPr="00DC720F">
        <w:rPr>
          <w:rFonts w:ascii="GHEA Grapalat" w:eastAsia="SimSun" w:hAnsi="GHEA Grapalat" w:cs="Times New Roman"/>
          <w:sz w:val="24"/>
          <w:szCs w:val="24"/>
          <w:lang w:val="hy-AM"/>
        </w:rPr>
        <w:softHyphen/>
        <w:t>տա</w:t>
      </w:r>
      <w:r w:rsidRPr="00DC720F">
        <w:rPr>
          <w:rFonts w:ascii="GHEA Grapalat" w:eastAsia="SimSun" w:hAnsi="GHEA Grapalat" w:cs="Times New Roman"/>
          <w:sz w:val="24"/>
          <w:szCs w:val="24"/>
          <w:lang w:val="hy-AM"/>
        </w:rPr>
        <w:softHyphen/>
        <w:t>րումը և դրա ար</w:t>
      </w:r>
      <w:r w:rsidRPr="00DC720F">
        <w:rPr>
          <w:rFonts w:ascii="GHEA Grapalat" w:eastAsia="SimSun" w:hAnsi="GHEA Grapalat" w:cs="Times New Roman"/>
          <w:sz w:val="24"/>
          <w:szCs w:val="24"/>
          <w:lang w:val="hy-AM"/>
        </w:rPr>
        <w:softHyphen/>
        <w:t>դ</w:t>
      </w:r>
      <w:r w:rsidRPr="00DC720F">
        <w:rPr>
          <w:rFonts w:ascii="GHEA Grapalat" w:eastAsia="SimSun" w:hAnsi="GHEA Grapalat" w:cs="Times New Roman"/>
          <w:sz w:val="24"/>
          <w:szCs w:val="24"/>
          <w:lang w:val="hy-AM"/>
        </w:rPr>
        <w:softHyphen/>
        <w:t>յունքում ձևա</w:t>
      </w:r>
      <w:r w:rsidRPr="00DC720F">
        <w:rPr>
          <w:rFonts w:ascii="GHEA Grapalat" w:eastAsia="SimSun" w:hAnsi="GHEA Grapalat" w:cs="Times New Roman"/>
          <w:sz w:val="24"/>
          <w:szCs w:val="24"/>
          <w:lang w:val="hy-AM"/>
        </w:rPr>
        <w:softHyphen/>
        <w:t>վորված հաշվետվութ</w:t>
      </w:r>
      <w:r w:rsidRPr="00DC720F">
        <w:rPr>
          <w:rFonts w:ascii="GHEA Grapalat" w:eastAsia="SimSun" w:hAnsi="GHEA Grapalat" w:cs="Times New Roman"/>
          <w:sz w:val="24"/>
          <w:szCs w:val="24"/>
          <w:lang w:val="hy-AM"/>
        </w:rPr>
        <w:softHyphen/>
        <w:t>յուն</w:t>
      </w:r>
      <w:r w:rsidRPr="00DC720F">
        <w:rPr>
          <w:rFonts w:ascii="GHEA Grapalat" w:eastAsia="SimSun" w:hAnsi="GHEA Grapalat" w:cs="Times New Roman"/>
          <w:sz w:val="24"/>
          <w:szCs w:val="24"/>
          <w:lang w:val="hy-AM"/>
        </w:rPr>
        <w:softHyphen/>
        <w:t>նե</w:t>
      </w:r>
      <w:r w:rsidRPr="00DC720F">
        <w:rPr>
          <w:rFonts w:ascii="GHEA Grapalat" w:eastAsia="SimSun" w:hAnsi="GHEA Grapalat" w:cs="Times New Roman"/>
          <w:sz w:val="24"/>
          <w:szCs w:val="24"/>
          <w:lang w:val="hy-AM"/>
        </w:rPr>
        <w:softHyphen/>
        <w:t>րի (այսու</w:t>
      </w:r>
      <w:r w:rsidRPr="00DC720F">
        <w:rPr>
          <w:rFonts w:ascii="GHEA Grapalat" w:eastAsia="SimSun" w:hAnsi="GHEA Grapalat" w:cs="Times New Roman"/>
          <w:sz w:val="24"/>
          <w:szCs w:val="24"/>
          <w:lang w:val="hy-AM"/>
        </w:rPr>
        <w:softHyphen/>
        <w:t>հե</w:t>
      </w:r>
      <w:r w:rsidRPr="00DC720F">
        <w:rPr>
          <w:rFonts w:ascii="GHEA Grapalat" w:eastAsia="SimSun" w:hAnsi="GHEA Grapalat" w:cs="Times New Roman"/>
          <w:sz w:val="24"/>
          <w:szCs w:val="24"/>
          <w:lang w:val="hy-AM"/>
        </w:rPr>
        <w:softHyphen/>
        <w:t>տև՝ ֆինանսական հաշ</w:t>
      </w:r>
      <w:r w:rsidRPr="00DC720F">
        <w:rPr>
          <w:rFonts w:ascii="GHEA Grapalat" w:eastAsia="SimSun" w:hAnsi="GHEA Grapalat" w:cs="Times New Roman"/>
          <w:sz w:val="24"/>
          <w:szCs w:val="24"/>
          <w:lang w:val="hy-AM"/>
        </w:rPr>
        <w:softHyphen/>
        <w:t>վետվություններ) ար</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ժանահա</w:t>
      </w:r>
      <w:r w:rsidRPr="00DC720F">
        <w:rPr>
          <w:rFonts w:ascii="GHEA Grapalat" w:eastAsia="SimSun" w:hAnsi="GHEA Grapalat" w:cs="Times New Roman"/>
          <w:sz w:val="24"/>
          <w:szCs w:val="24"/>
          <w:lang w:val="hy-AM"/>
        </w:rPr>
        <w:softHyphen/>
        <w:t>վատու</w:t>
      </w:r>
      <w:r w:rsidRPr="00DC720F">
        <w:rPr>
          <w:rFonts w:ascii="GHEA Grapalat" w:eastAsia="SimSun" w:hAnsi="GHEA Grapalat" w:cs="Times New Roman"/>
          <w:sz w:val="24"/>
          <w:szCs w:val="24"/>
          <w:lang w:val="hy-AM"/>
        </w:rPr>
        <w:softHyphen/>
        <w:t>թ</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յունը:</w:t>
      </w:r>
    </w:p>
    <w:p w14:paraId="7032554D" w14:textId="1838B607" w:rsidR="006B3D49" w:rsidRPr="00EF0D62" w:rsidRDefault="006B3D49" w:rsidP="006B3D49">
      <w:pPr>
        <w:pStyle w:val="ab"/>
        <w:spacing w:after="120" w:line="276" w:lineRule="auto"/>
        <w:ind w:left="0" w:firstLine="709"/>
        <w:jc w:val="both"/>
        <w:rPr>
          <w:rFonts w:ascii="GHEA Grapalat" w:eastAsia="Calibri" w:hAnsi="GHEA Grapalat" w:cs="Times New Roman"/>
          <w:i/>
          <w:sz w:val="24"/>
          <w:u w:val="single"/>
          <w:lang w:val="hy-AM"/>
        </w:rPr>
      </w:pPr>
      <w:r w:rsidRPr="00DC720F">
        <w:rPr>
          <w:rFonts w:ascii="GHEA Grapalat" w:eastAsia="SimSun" w:hAnsi="GHEA Grapalat" w:cs="Times New Roman"/>
          <w:sz w:val="24"/>
          <w:szCs w:val="24"/>
          <w:lang w:val="hy-AM"/>
        </w:rPr>
        <w:t>Հաշվեքննիչ պալատի կարծիքով, հաշվի առնելով «</w:t>
      </w:r>
      <w:r w:rsidR="00155A68" w:rsidRPr="00FF6C73">
        <w:rPr>
          <w:rFonts w:ascii="GHEA Grapalat" w:eastAsia="SimSun" w:hAnsi="GHEA Grapalat" w:cs="Times New Roman"/>
          <w:sz w:val="24"/>
          <w:szCs w:val="24"/>
          <w:lang w:val="hy-AM"/>
        </w:rPr>
        <w:t>Բացասական կ</w:t>
      </w:r>
      <w:r w:rsidR="00155A68" w:rsidRPr="00DC720F">
        <w:rPr>
          <w:rFonts w:ascii="GHEA Grapalat" w:eastAsia="SimSun" w:hAnsi="GHEA Grapalat" w:cs="Times New Roman"/>
          <w:sz w:val="24"/>
          <w:szCs w:val="24"/>
          <w:lang w:val="hy-AM"/>
        </w:rPr>
        <w:t xml:space="preserve">արծիքի </w:t>
      </w:r>
      <w:r w:rsidRPr="00DC720F">
        <w:rPr>
          <w:rFonts w:ascii="GHEA Grapalat" w:eastAsia="SimSun" w:hAnsi="GHEA Grapalat" w:cs="Times New Roman"/>
          <w:sz w:val="24"/>
          <w:szCs w:val="24"/>
          <w:lang w:val="hy-AM"/>
        </w:rPr>
        <w:t xml:space="preserve">հիմք» պարագրաֆում նկարագրված հարցի հնարավոր ազդեցությունը, ֆինանսական հաշվետվությունները ճշմարիտ չեն ներկայացնում Համայնքապետարանի 2022 թվականի ֆինանսատնտեսական գործունեությունը: </w:t>
      </w:r>
      <w:r w:rsidR="0080410F" w:rsidRPr="00FF6C73">
        <w:rPr>
          <w:rFonts w:ascii="GHEA Grapalat" w:eastAsia="SimSun" w:hAnsi="GHEA Grapalat" w:cs="Times New Roman"/>
          <w:sz w:val="24"/>
          <w:szCs w:val="24"/>
          <w:lang w:val="hy-AM"/>
        </w:rPr>
        <w:t xml:space="preserve"> </w:t>
      </w:r>
      <w:r w:rsidRPr="002D74D8">
        <w:rPr>
          <w:rFonts w:ascii="GHEA Grapalat" w:eastAsia="Calibri" w:hAnsi="GHEA Grapalat" w:cs="Times New Roman"/>
          <w:i/>
          <w:sz w:val="24"/>
          <w:u w:val="single"/>
          <w:lang w:val="hy-AM"/>
        </w:rPr>
        <w:t xml:space="preserve"> </w:t>
      </w:r>
      <w:r w:rsidRPr="00EF0D62">
        <w:rPr>
          <w:rFonts w:ascii="GHEA Grapalat" w:eastAsia="Calibri" w:hAnsi="GHEA Grapalat" w:cs="Times New Roman"/>
          <w:sz w:val="24"/>
          <w:szCs w:val="24"/>
          <w:lang w:val="hy-AM"/>
        </w:rPr>
        <w:t xml:space="preserve"> </w:t>
      </w:r>
    </w:p>
    <w:p w14:paraId="55FF676D" w14:textId="52ABE4FC" w:rsidR="006B3D49" w:rsidRPr="002B60E4" w:rsidRDefault="006B3D49" w:rsidP="006B3D49">
      <w:pPr>
        <w:spacing w:after="120"/>
        <w:ind w:firstLine="709"/>
        <w:jc w:val="both"/>
        <w:rPr>
          <w:rFonts w:ascii="GHEA Grapalat" w:eastAsia="Calibri" w:hAnsi="GHEA Grapalat" w:cs="Times New Roman"/>
          <w:b/>
          <w:i/>
          <w:sz w:val="26"/>
          <w:szCs w:val="26"/>
          <w:lang w:val="hy-AM"/>
        </w:rPr>
      </w:pPr>
      <w:r w:rsidRPr="002D74D8">
        <w:rPr>
          <w:rFonts w:ascii="GHEA Grapalat" w:eastAsia="Calibri" w:hAnsi="GHEA Grapalat" w:cs="Times New Roman"/>
          <w:sz w:val="24"/>
          <w:szCs w:val="24"/>
          <w:lang w:val="hy-AM"/>
        </w:rPr>
        <w:t xml:space="preserve"> </w:t>
      </w:r>
      <w:r w:rsidR="0080410F" w:rsidRPr="00FF6C73">
        <w:rPr>
          <w:rFonts w:ascii="GHEA Grapalat" w:eastAsia="Calibri" w:hAnsi="GHEA Grapalat" w:cs="Times New Roman"/>
          <w:b/>
          <w:i/>
          <w:sz w:val="24"/>
          <w:szCs w:val="24"/>
          <w:lang w:val="hy-AM"/>
        </w:rPr>
        <w:t>Բացասական</w:t>
      </w:r>
      <w:r w:rsidR="0080410F" w:rsidRPr="00FF6C73">
        <w:rPr>
          <w:rFonts w:ascii="GHEA Grapalat" w:eastAsia="Calibri" w:hAnsi="GHEA Grapalat" w:cs="Times New Roman"/>
          <w:sz w:val="24"/>
          <w:szCs w:val="24"/>
          <w:lang w:val="hy-AM"/>
        </w:rPr>
        <w:t xml:space="preserve"> </w:t>
      </w:r>
      <w:r w:rsidR="0080410F" w:rsidRPr="00FF6C73">
        <w:rPr>
          <w:rFonts w:ascii="GHEA Grapalat" w:eastAsia="Calibri" w:hAnsi="GHEA Grapalat" w:cs="Times New Roman"/>
          <w:b/>
          <w:i/>
          <w:sz w:val="26"/>
          <w:szCs w:val="26"/>
          <w:lang w:val="hy-AM"/>
        </w:rPr>
        <w:t>կ</w:t>
      </w:r>
      <w:r w:rsidRPr="002B60E4">
        <w:rPr>
          <w:rFonts w:ascii="GHEA Grapalat" w:eastAsia="Calibri" w:hAnsi="GHEA Grapalat" w:cs="Times New Roman"/>
          <w:b/>
          <w:i/>
          <w:sz w:val="26"/>
          <w:szCs w:val="26"/>
          <w:lang w:val="hy-AM"/>
        </w:rPr>
        <w:t>արծիքի հիմք</w:t>
      </w:r>
    </w:p>
    <w:p w14:paraId="422FB590" w14:textId="3390CCA6" w:rsidR="006B3D49" w:rsidRPr="00DC720F" w:rsidRDefault="006B3D49" w:rsidP="006B3D49">
      <w:pPr>
        <w:pStyle w:val="ab"/>
        <w:spacing w:after="0" w:line="276" w:lineRule="auto"/>
        <w:ind w:left="0" w:firstLine="708"/>
        <w:jc w:val="both"/>
        <w:rPr>
          <w:rFonts w:ascii="GHEA Grapalat" w:eastAsia="SimSun" w:hAnsi="GHEA Grapalat" w:cs="Times New Roman"/>
          <w:sz w:val="24"/>
          <w:szCs w:val="24"/>
          <w:lang w:val="hy-AM"/>
        </w:rPr>
      </w:pPr>
      <w:r w:rsidRPr="00DC720F">
        <w:rPr>
          <w:rFonts w:ascii="GHEA Grapalat" w:eastAsia="SimSun" w:hAnsi="GHEA Grapalat" w:cs="Times New Roman"/>
          <w:sz w:val="24"/>
          <w:szCs w:val="24"/>
          <w:lang w:val="hy-AM"/>
        </w:rPr>
        <w:t>Հաշվեքննություն</w:t>
      </w:r>
      <w:r w:rsidR="00155A68" w:rsidRPr="00FF6C73">
        <w:rPr>
          <w:rFonts w:ascii="GHEA Grapalat" w:eastAsia="SimSun" w:hAnsi="GHEA Grapalat" w:cs="Times New Roman"/>
          <w:sz w:val="24"/>
          <w:szCs w:val="24"/>
          <w:lang w:val="hy-AM"/>
        </w:rPr>
        <w:t>ն</w:t>
      </w:r>
      <w:r w:rsidRPr="00DC720F">
        <w:rPr>
          <w:rFonts w:ascii="GHEA Grapalat" w:eastAsia="SimSun" w:hAnsi="GHEA Grapalat" w:cs="Times New Roman"/>
          <w:sz w:val="24"/>
          <w:szCs w:val="24"/>
          <w:lang w:val="hy-AM"/>
        </w:rPr>
        <w:t xml:space="preserve"> իրականացվել է Հաշվեքննիչ պալատի մասին օ</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րեն</w:t>
      </w:r>
      <w:r w:rsidRPr="00DC720F">
        <w:rPr>
          <w:rFonts w:ascii="GHEA Grapalat" w:eastAsia="SimSun" w:hAnsi="GHEA Grapalat" w:cs="Times New Roman"/>
          <w:sz w:val="24"/>
          <w:szCs w:val="24"/>
          <w:lang w:val="hy-AM"/>
        </w:rPr>
        <w:softHyphen/>
        <w:t>քին (այսուհետև՝ Օրենք), Հաշվեքննիչ պալատի կողմից հաս</w:t>
      </w:r>
      <w:r w:rsidRPr="00DC720F">
        <w:rPr>
          <w:rFonts w:ascii="GHEA Grapalat" w:eastAsia="SimSun" w:hAnsi="GHEA Grapalat" w:cs="Times New Roman"/>
          <w:sz w:val="24"/>
          <w:szCs w:val="24"/>
          <w:lang w:val="hy-AM"/>
        </w:rPr>
        <w:softHyphen/>
        <w:t>տատ</w:t>
      </w:r>
      <w:r w:rsidRPr="00DC720F">
        <w:rPr>
          <w:rFonts w:ascii="GHEA Grapalat" w:eastAsia="SimSun" w:hAnsi="GHEA Grapalat" w:cs="Times New Roman"/>
          <w:sz w:val="24"/>
          <w:szCs w:val="24"/>
          <w:lang w:val="hy-AM"/>
        </w:rPr>
        <w:softHyphen/>
        <w:t>ված՝</w:t>
      </w:r>
      <w:r>
        <w:rPr>
          <w:rFonts w:ascii="GHEA Grapalat" w:eastAsia="SimSun" w:hAnsi="GHEA Grapalat" w:cs="Times New Roman"/>
          <w:sz w:val="24"/>
          <w:szCs w:val="24"/>
          <w:lang w:val="hy-AM"/>
        </w:rPr>
        <w:t xml:space="preserve"> </w:t>
      </w:r>
      <w:r w:rsidRPr="00DC720F">
        <w:rPr>
          <w:rFonts w:ascii="GHEA Grapalat" w:eastAsia="SimSun" w:hAnsi="GHEA Grapalat" w:cs="Times New Roman"/>
          <w:sz w:val="24"/>
          <w:szCs w:val="24"/>
          <w:lang w:val="hy-AM"/>
        </w:rPr>
        <w:t>Աուդիտի բարձ</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րագույն մարմինների միջազգային ստանդարտ</w:t>
      </w:r>
      <w:r w:rsidRPr="00DC720F">
        <w:rPr>
          <w:rFonts w:ascii="GHEA Grapalat" w:eastAsia="SimSun" w:hAnsi="GHEA Grapalat" w:cs="Times New Roman"/>
          <w:sz w:val="24"/>
          <w:szCs w:val="24"/>
          <w:lang w:val="hy-AM"/>
        </w:rPr>
        <w:softHyphen/>
        <w:t>նե</w:t>
      </w:r>
      <w:r w:rsidRPr="00DC720F">
        <w:rPr>
          <w:rFonts w:ascii="GHEA Grapalat" w:eastAsia="SimSun" w:hAnsi="GHEA Grapalat" w:cs="Times New Roman"/>
          <w:sz w:val="24"/>
          <w:szCs w:val="24"/>
          <w:lang w:val="hy-AM"/>
        </w:rPr>
        <w:softHyphen/>
        <w:t>րի հի</w:t>
      </w:r>
      <w:r w:rsidRPr="00DC720F">
        <w:rPr>
          <w:rFonts w:ascii="GHEA Grapalat" w:eastAsia="SimSun" w:hAnsi="GHEA Grapalat" w:cs="Times New Roman"/>
          <w:sz w:val="24"/>
          <w:szCs w:val="24"/>
          <w:lang w:val="hy-AM"/>
        </w:rPr>
        <w:softHyphen/>
        <w:t>ման վրա մշակված</w:t>
      </w:r>
      <w:r>
        <w:rPr>
          <w:rFonts w:ascii="GHEA Grapalat" w:eastAsia="SimSun" w:hAnsi="GHEA Grapalat" w:cs="Times New Roman"/>
          <w:sz w:val="24"/>
          <w:szCs w:val="24"/>
          <w:lang w:val="hy-AM"/>
        </w:rPr>
        <w:t xml:space="preserve"> </w:t>
      </w:r>
      <w:r w:rsidRPr="00DC720F">
        <w:rPr>
          <w:rFonts w:ascii="GHEA Grapalat" w:eastAsia="SimSun" w:hAnsi="GHEA Grapalat" w:cs="Times New Roman"/>
          <w:sz w:val="24"/>
          <w:szCs w:val="24"/>
          <w:lang w:val="hy-AM"/>
        </w:rPr>
        <w:t>մեթոդաբանություններին, ուղեցույցներին և այլ փաս</w:t>
      </w:r>
      <w:r w:rsidRPr="00DC720F">
        <w:rPr>
          <w:rFonts w:ascii="GHEA Grapalat" w:eastAsia="SimSun" w:hAnsi="GHEA Grapalat" w:cs="Times New Roman"/>
          <w:sz w:val="24"/>
          <w:szCs w:val="24"/>
          <w:lang w:val="hy-AM"/>
        </w:rPr>
        <w:softHyphen/>
        <w:t>տաթղթերին համապատասխան: Այդ իրավական ակտերից բխող Հաշ</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վեքննիչ պալատի պատասխանատվությունը լրացուցիչ նկարագրված է այս եզրակացության Հաշվեքննիչ պալատի պատասխանատվությունը բաժ</w:t>
      </w:r>
      <w:r w:rsidRPr="00DC720F">
        <w:rPr>
          <w:rFonts w:ascii="GHEA Grapalat" w:eastAsia="SimSun" w:hAnsi="GHEA Grapalat" w:cs="Times New Roman"/>
          <w:sz w:val="24"/>
          <w:szCs w:val="24"/>
          <w:lang w:val="hy-AM"/>
        </w:rPr>
        <w:softHyphen/>
        <w:t>նում: Հաշ</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վեքննիչ պալատն իր լիազորություններն իրականացնելիս ան</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կախ է հաշվեքննու</w:t>
      </w:r>
      <w:r w:rsidRPr="00DC720F">
        <w:rPr>
          <w:rFonts w:ascii="GHEA Grapalat" w:eastAsia="SimSun" w:hAnsi="GHEA Grapalat" w:cs="Times New Roman"/>
          <w:sz w:val="24"/>
          <w:szCs w:val="24"/>
          <w:lang w:val="hy-AM"/>
        </w:rPr>
        <w:softHyphen/>
        <w:t>թ</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յան ենթակա մարմիններից և կազմակերպություն</w:t>
      </w:r>
      <w:r w:rsidRPr="00DC720F">
        <w:rPr>
          <w:rFonts w:ascii="GHEA Grapalat" w:eastAsia="SimSun" w:hAnsi="GHEA Grapalat" w:cs="Times New Roman"/>
          <w:sz w:val="24"/>
          <w:szCs w:val="24"/>
          <w:lang w:val="hy-AM"/>
        </w:rPr>
        <w:softHyphen/>
        <w:t>նե</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րից՝ ՀՀ Սահմանադրությանը և Օ</w:t>
      </w:r>
      <w:r w:rsidRPr="00DC720F">
        <w:rPr>
          <w:rFonts w:ascii="GHEA Grapalat" w:eastAsia="SimSun" w:hAnsi="GHEA Grapalat" w:cs="Times New Roman"/>
          <w:sz w:val="24"/>
          <w:szCs w:val="24"/>
          <w:lang w:val="hy-AM"/>
        </w:rPr>
        <w:softHyphen/>
        <w:t>րենքին համապատասխան: Հաշվե</w:t>
      </w:r>
      <w:r w:rsidRPr="00DC720F">
        <w:rPr>
          <w:rFonts w:ascii="GHEA Grapalat" w:eastAsia="SimSun" w:hAnsi="GHEA Grapalat" w:cs="Times New Roman"/>
          <w:sz w:val="24"/>
          <w:szCs w:val="24"/>
          <w:lang w:val="hy-AM"/>
        </w:rPr>
        <w:softHyphen/>
        <w:t>քննությունների ընթացքում պահպանվել են է</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թիկայի պահանջները՝ հա</w:t>
      </w:r>
      <w:r w:rsidRPr="00DC720F">
        <w:rPr>
          <w:rFonts w:ascii="GHEA Grapalat" w:eastAsia="SimSun" w:hAnsi="GHEA Grapalat" w:cs="Times New Roman"/>
          <w:sz w:val="24"/>
          <w:szCs w:val="24"/>
          <w:lang w:val="hy-AM"/>
        </w:rPr>
        <w:softHyphen/>
        <w:t>մա</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ձայն Հաշվեքննիչ պալատի կողմից հաստատված՝ Հաշ</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վեքննիչ պա</w:t>
      </w:r>
      <w:r w:rsidRPr="00DC720F">
        <w:rPr>
          <w:rFonts w:ascii="GHEA Grapalat" w:eastAsia="SimSun" w:hAnsi="GHEA Grapalat" w:cs="Times New Roman"/>
          <w:sz w:val="24"/>
          <w:szCs w:val="24"/>
          <w:lang w:val="hy-AM"/>
        </w:rPr>
        <w:softHyphen/>
        <w:t>լա</w:t>
      </w:r>
      <w:r w:rsidRPr="00DC720F">
        <w:rPr>
          <w:rFonts w:ascii="GHEA Grapalat" w:eastAsia="SimSun" w:hAnsi="GHEA Grapalat" w:cs="Times New Roman"/>
          <w:sz w:val="24"/>
          <w:szCs w:val="24"/>
          <w:lang w:val="hy-AM"/>
        </w:rPr>
        <w:softHyphen/>
        <w:t>տի անդամների գործունեությանն առնչվող՝ միջազգային իրա</w:t>
      </w:r>
      <w:r w:rsidRPr="00DC720F">
        <w:rPr>
          <w:rFonts w:ascii="GHEA Grapalat" w:eastAsia="SimSun" w:hAnsi="GHEA Grapalat" w:cs="Times New Roman"/>
          <w:sz w:val="24"/>
          <w:szCs w:val="24"/>
          <w:lang w:val="hy-AM"/>
        </w:rPr>
        <w:softHyphen/>
        <w:t>վա</w:t>
      </w:r>
      <w:r w:rsidRPr="00DC720F">
        <w:rPr>
          <w:rFonts w:ascii="GHEA Grapalat" w:eastAsia="SimSun" w:hAnsi="GHEA Grapalat" w:cs="Times New Roman"/>
          <w:sz w:val="24"/>
          <w:szCs w:val="24"/>
          <w:lang w:val="hy-AM"/>
        </w:rPr>
        <w:softHyphen/>
        <w:t>կան պրակ</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տիկայով պայմանավորված ուղենշային չափանիշներ-ի և Հաշ</w:t>
      </w:r>
      <w:r w:rsidRPr="00DC720F">
        <w:rPr>
          <w:rFonts w:ascii="GHEA Grapalat" w:eastAsia="SimSun" w:hAnsi="GHEA Grapalat" w:cs="Times New Roman"/>
          <w:sz w:val="24"/>
          <w:szCs w:val="24"/>
          <w:lang w:val="hy-AM"/>
        </w:rPr>
        <w:softHyphen/>
        <w:t>վե</w:t>
      </w:r>
      <w:r w:rsidRPr="00DC720F">
        <w:rPr>
          <w:rFonts w:ascii="GHEA Grapalat" w:eastAsia="SimSun" w:hAnsi="GHEA Grapalat" w:cs="Times New Roman"/>
          <w:sz w:val="24"/>
          <w:szCs w:val="24"/>
          <w:lang w:val="hy-AM"/>
        </w:rPr>
        <w:softHyphen/>
        <w:t>քննող</w:t>
      </w:r>
      <w:r w:rsidRPr="00DC720F">
        <w:rPr>
          <w:rFonts w:ascii="GHEA Grapalat" w:eastAsia="SimSun" w:hAnsi="GHEA Grapalat" w:cs="Times New Roman"/>
          <w:sz w:val="24"/>
          <w:szCs w:val="24"/>
          <w:lang w:val="hy-AM"/>
        </w:rPr>
        <w:softHyphen/>
        <w:t>նե</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րի հա</w:t>
      </w:r>
      <w:r w:rsidRPr="00DC720F">
        <w:rPr>
          <w:rFonts w:ascii="GHEA Grapalat" w:eastAsia="SimSun" w:hAnsi="GHEA Grapalat" w:cs="Times New Roman"/>
          <w:sz w:val="24"/>
          <w:szCs w:val="24"/>
          <w:lang w:val="hy-AM"/>
        </w:rPr>
        <w:softHyphen/>
        <w:t>մար ներքին ծառայողական հարաբերությունների շրջանա</w:t>
      </w:r>
      <w:r w:rsidRPr="00DC720F">
        <w:rPr>
          <w:rFonts w:ascii="GHEA Grapalat" w:eastAsia="SimSun" w:hAnsi="GHEA Grapalat" w:cs="Times New Roman"/>
          <w:sz w:val="24"/>
          <w:szCs w:val="24"/>
          <w:lang w:val="hy-AM"/>
        </w:rPr>
        <w:softHyphen/>
        <w:t>կում կի</w:t>
      </w:r>
      <w:r w:rsidRPr="00DC720F">
        <w:rPr>
          <w:rFonts w:ascii="GHEA Grapalat" w:eastAsia="SimSun" w:hAnsi="GHEA Grapalat" w:cs="Times New Roman"/>
          <w:sz w:val="24"/>
          <w:szCs w:val="24"/>
          <w:lang w:val="hy-AM"/>
        </w:rPr>
        <w:softHyphen/>
        <w:t>րառվող է</w:t>
      </w:r>
      <w:r w:rsidRPr="00DC720F">
        <w:rPr>
          <w:rFonts w:ascii="GHEA Grapalat" w:eastAsia="SimSun" w:hAnsi="GHEA Grapalat" w:cs="Times New Roman"/>
          <w:sz w:val="24"/>
          <w:szCs w:val="24"/>
          <w:lang w:val="hy-AM"/>
        </w:rPr>
        <w:softHyphen/>
        <w:t>թի</w:t>
      </w:r>
      <w:r w:rsidRPr="00DC720F">
        <w:rPr>
          <w:rFonts w:ascii="GHEA Grapalat" w:eastAsia="SimSun" w:hAnsi="GHEA Grapalat" w:cs="Times New Roman"/>
          <w:sz w:val="24"/>
          <w:szCs w:val="24"/>
          <w:lang w:val="hy-AM"/>
        </w:rPr>
        <w:softHyphen/>
        <w:t>կայի կա</w:t>
      </w:r>
      <w:r w:rsidRPr="00DC720F">
        <w:rPr>
          <w:rFonts w:ascii="GHEA Grapalat" w:eastAsia="SimSun" w:hAnsi="GHEA Grapalat" w:cs="Times New Roman"/>
          <w:sz w:val="24"/>
          <w:szCs w:val="24"/>
          <w:lang w:val="hy-AM"/>
        </w:rPr>
        <w:softHyphen/>
        <w:t xml:space="preserve">նոններ-ի: Ձեռք են բերվել բավարար </w:t>
      </w:r>
      <w:r w:rsidRPr="00DC720F">
        <w:rPr>
          <w:rFonts w:ascii="GHEA Grapalat" w:eastAsia="SimSun" w:hAnsi="GHEA Grapalat" w:cs="Times New Roman"/>
          <w:sz w:val="24"/>
          <w:szCs w:val="24"/>
          <w:lang w:val="hy-AM"/>
        </w:rPr>
        <w:lastRenderedPageBreak/>
        <w:t>(համա</w:t>
      </w:r>
      <w:r w:rsidRPr="00DC720F">
        <w:rPr>
          <w:rFonts w:ascii="GHEA Grapalat" w:eastAsia="SimSun" w:hAnsi="GHEA Grapalat" w:cs="Times New Roman"/>
          <w:sz w:val="24"/>
          <w:szCs w:val="24"/>
          <w:lang w:val="hy-AM"/>
        </w:rPr>
        <w:softHyphen/>
        <w:t>պա</w:t>
      </w:r>
      <w:r w:rsidRPr="00DC720F">
        <w:rPr>
          <w:rFonts w:ascii="GHEA Grapalat" w:eastAsia="SimSun" w:hAnsi="GHEA Grapalat" w:cs="Times New Roman"/>
          <w:sz w:val="24"/>
          <w:szCs w:val="24"/>
          <w:lang w:val="hy-AM"/>
        </w:rPr>
        <w:softHyphen/>
        <w:t>տաս</w:t>
      </w:r>
      <w:r w:rsidRPr="00DC720F">
        <w:rPr>
          <w:rFonts w:ascii="GHEA Grapalat" w:eastAsia="SimSun" w:hAnsi="GHEA Grapalat" w:cs="Times New Roman"/>
          <w:sz w:val="24"/>
          <w:szCs w:val="24"/>
          <w:lang w:val="hy-AM"/>
        </w:rPr>
        <w:softHyphen/>
        <w:t>խան) հաշ</w:t>
      </w:r>
      <w:r w:rsidRPr="00DC720F">
        <w:rPr>
          <w:rFonts w:ascii="GHEA Grapalat" w:eastAsia="SimSun" w:hAnsi="GHEA Grapalat" w:cs="Times New Roman"/>
          <w:sz w:val="24"/>
          <w:szCs w:val="24"/>
          <w:lang w:val="hy-AM"/>
        </w:rPr>
        <w:softHyphen/>
        <w:t>վե</w:t>
      </w:r>
      <w:r w:rsidRPr="00DC720F">
        <w:rPr>
          <w:rFonts w:ascii="GHEA Grapalat" w:eastAsia="SimSun" w:hAnsi="GHEA Grapalat" w:cs="Times New Roman"/>
          <w:sz w:val="24"/>
          <w:szCs w:val="24"/>
          <w:lang w:val="hy-AM"/>
        </w:rPr>
        <w:softHyphen/>
        <w:t>քննության ապացույցներ՝ վերոնշյալ կարծիքն արտա</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հայտելու հա</w:t>
      </w:r>
      <w:r w:rsidRPr="00DC720F">
        <w:rPr>
          <w:rFonts w:ascii="GHEA Grapalat" w:eastAsia="SimSun" w:hAnsi="GHEA Grapalat" w:cs="Times New Roman"/>
          <w:sz w:val="24"/>
          <w:szCs w:val="24"/>
          <w:lang w:val="hy-AM"/>
        </w:rPr>
        <w:softHyphen/>
        <w:t>մար:</w:t>
      </w:r>
    </w:p>
    <w:p w14:paraId="3B551D8B" w14:textId="21E9B855" w:rsidR="006B3D49" w:rsidRPr="00DC720F" w:rsidRDefault="006B3D49" w:rsidP="006B3D49">
      <w:pPr>
        <w:pStyle w:val="ab"/>
        <w:spacing w:after="120" w:line="276" w:lineRule="auto"/>
        <w:ind w:left="0" w:firstLine="708"/>
        <w:jc w:val="both"/>
        <w:rPr>
          <w:rFonts w:ascii="GHEA Grapalat" w:eastAsia="SimSun" w:hAnsi="GHEA Grapalat" w:cs="Times New Roman"/>
          <w:sz w:val="24"/>
          <w:szCs w:val="24"/>
          <w:lang w:val="hy-AM"/>
        </w:rPr>
      </w:pPr>
      <w:r w:rsidRPr="00235114">
        <w:rPr>
          <w:rFonts w:ascii="GHEA Grapalat" w:eastAsia="SimSun" w:hAnsi="GHEA Grapalat" w:cs="Times New Roman"/>
          <w:sz w:val="24"/>
          <w:szCs w:val="24"/>
          <w:lang w:val="hy-AM"/>
        </w:rPr>
        <w:t xml:space="preserve">Ինչպես նշված է ընթացիկ եզրակացության 5-րդ բաժնում, </w:t>
      </w:r>
      <w:r w:rsidRPr="0009221D">
        <w:rPr>
          <w:rFonts w:ascii="GHEA Grapalat" w:eastAsia="SimSun" w:hAnsi="GHEA Grapalat" w:cs="Times New Roman"/>
          <w:sz w:val="24"/>
          <w:szCs w:val="24"/>
          <w:lang w:val="hy-AM"/>
        </w:rPr>
        <w:t>Համայնքի ավագանու</w:t>
      </w:r>
      <w:r w:rsidRPr="00C6025C">
        <w:rPr>
          <w:rFonts w:ascii="GHEA Grapalat" w:eastAsia="SimSun" w:hAnsi="GHEA Grapalat" w:cs="Times New Roman"/>
          <w:sz w:val="24"/>
          <w:szCs w:val="24"/>
          <w:lang w:val="hy-AM"/>
        </w:rPr>
        <w:t xml:space="preserve"> կողմից</w:t>
      </w:r>
      <w:r w:rsidRPr="00194F83">
        <w:rPr>
          <w:rFonts w:ascii="GHEA Grapalat" w:eastAsia="SimSun" w:hAnsi="GHEA Grapalat" w:cs="Times New Roman"/>
          <w:sz w:val="24"/>
          <w:szCs w:val="24"/>
          <w:lang w:val="hy-AM"/>
        </w:rPr>
        <w:t xml:space="preserve"> </w:t>
      </w:r>
      <w:r w:rsidRPr="003422A4">
        <w:rPr>
          <w:rFonts w:ascii="GHEA Grapalat" w:eastAsia="SimSun" w:hAnsi="GHEA Grapalat" w:cs="Times New Roman"/>
          <w:sz w:val="24"/>
          <w:szCs w:val="24"/>
          <w:lang w:val="hy-AM"/>
        </w:rPr>
        <w:t>հաստատված</w:t>
      </w:r>
      <w:r w:rsidRPr="0009221D">
        <w:rPr>
          <w:rFonts w:ascii="GHEA Grapalat" w:eastAsia="SimSun" w:hAnsi="GHEA Grapalat" w:cs="Times New Roman"/>
          <w:sz w:val="24"/>
          <w:szCs w:val="24"/>
          <w:lang w:val="hy-AM"/>
        </w:rPr>
        <w:t xml:space="preserve"> 2022 թվականի բյուջեի տարեկան եկամուտների կատարման հաշվետվության մասով՝ եկամուտները հաշվետվությունում ներկայացված են 189,604.27 հազ.</w:t>
      </w:r>
      <w:r w:rsidR="00155A68" w:rsidRPr="00FF6C73">
        <w:rPr>
          <w:rFonts w:ascii="GHEA Grapalat" w:eastAsia="SimSun" w:hAnsi="GHEA Grapalat" w:cs="Times New Roman"/>
          <w:sz w:val="24"/>
          <w:szCs w:val="24"/>
          <w:lang w:val="hy-AM"/>
        </w:rPr>
        <w:t xml:space="preserve"> </w:t>
      </w:r>
      <w:r w:rsidRPr="0009221D">
        <w:rPr>
          <w:rFonts w:ascii="GHEA Grapalat" w:eastAsia="SimSun" w:hAnsi="GHEA Grapalat" w:cs="Times New Roman"/>
          <w:sz w:val="24"/>
          <w:szCs w:val="24"/>
          <w:lang w:val="hy-AM"/>
        </w:rPr>
        <w:t xml:space="preserve">դրամով ավելի և 89,363.30 հազ. դրամով պակաս:  Իսկ ծախսերի մասով արձանագրվել է </w:t>
      </w:r>
      <w:r w:rsidR="00C25250" w:rsidRPr="00FF6C73">
        <w:rPr>
          <w:rFonts w:ascii="GHEA Grapalat" w:eastAsia="SimSun" w:hAnsi="GHEA Grapalat" w:cs="Times New Roman"/>
          <w:sz w:val="24"/>
          <w:szCs w:val="24"/>
          <w:lang w:val="hy-AM"/>
        </w:rPr>
        <w:t>493,762.95</w:t>
      </w:r>
      <w:r w:rsidRPr="0009221D">
        <w:rPr>
          <w:rFonts w:ascii="GHEA Grapalat" w:eastAsia="SimSun" w:hAnsi="GHEA Grapalat" w:cs="Times New Roman"/>
          <w:sz w:val="24"/>
          <w:szCs w:val="24"/>
          <w:lang w:val="hy-AM"/>
        </w:rPr>
        <w:t xml:space="preserve"> հազ.</w:t>
      </w:r>
      <w:r w:rsidR="00155A68" w:rsidRPr="00FF6C73">
        <w:rPr>
          <w:rFonts w:ascii="GHEA Grapalat" w:eastAsia="SimSun" w:hAnsi="GHEA Grapalat" w:cs="Times New Roman"/>
          <w:sz w:val="24"/>
          <w:szCs w:val="24"/>
          <w:lang w:val="hy-AM"/>
        </w:rPr>
        <w:t xml:space="preserve"> </w:t>
      </w:r>
      <w:r w:rsidRPr="0009221D">
        <w:rPr>
          <w:rFonts w:ascii="GHEA Grapalat" w:eastAsia="SimSun" w:hAnsi="GHEA Grapalat" w:cs="Times New Roman"/>
          <w:sz w:val="24"/>
          <w:szCs w:val="24"/>
          <w:lang w:val="hy-AM"/>
        </w:rPr>
        <w:t>դրամի խեղաթյուրում</w:t>
      </w:r>
      <w:r w:rsidR="00115082" w:rsidRPr="00115082">
        <w:rPr>
          <w:rFonts w:ascii="GHEA Grapalat" w:eastAsia="SimSun" w:hAnsi="GHEA Grapalat" w:cs="Times New Roman"/>
          <w:sz w:val="24"/>
          <w:szCs w:val="24"/>
          <w:lang w:val="hy-AM"/>
        </w:rPr>
        <w:t xml:space="preserve">: </w:t>
      </w:r>
    </w:p>
    <w:p w14:paraId="4B5B3B3B" w14:textId="277C8B76" w:rsidR="006B3D49" w:rsidRPr="00667676" w:rsidRDefault="006B3D49" w:rsidP="006B3D49">
      <w:pPr>
        <w:spacing w:after="120" w:line="276" w:lineRule="auto"/>
        <w:ind w:firstLine="720"/>
        <w:jc w:val="both"/>
        <w:rPr>
          <w:rFonts w:ascii="GHEA Grapalat" w:eastAsia="Calibri" w:hAnsi="GHEA Grapalat" w:cs="Times New Roman"/>
          <w:b/>
          <w:i/>
          <w:sz w:val="24"/>
          <w:szCs w:val="24"/>
          <w:lang w:val="hy-AM"/>
        </w:rPr>
      </w:pPr>
      <w:r w:rsidRPr="00667676">
        <w:rPr>
          <w:rFonts w:ascii="GHEA Grapalat" w:eastAsia="Times New Roman" w:hAnsi="GHEA Grapalat" w:cs="Times New Roman"/>
          <w:sz w:val="24"/>
          <w:szCs w:val="24"/>
          <w:lang w:val="hy-AM" w:eastAsia="en-GB"/>
        </w:rPr>
        <w:t xml:space="preserve"> </w:t>
      </w:r>
      <w:r w:rsidRPr="00667676">
        <w:rPr>
          <w:rFonts w:ascii="GHEA Grapalat" w:eastAsia="Calibri" w:hAnsi="GHEA Grapalat" w:cs="Times New Roman"/>
          <w:b/>
          <w:i/>
          <w:sz w:val="24"/>
          <w:szCs w:val="24"/>
          <w:lang w:val="hy-AM"/>
        </w:rPr>
        <w:t>Ղեկավարության</w:t>
      </w:r>
      <w:r w:rsidR="00155A68" w:rsidRPr="00667676">
        <w:rPr>
          <w:rStyle w:val="aa"/>
          <w:rFonts w:ascii="GHEA Grapalat" w:eastAsia="Calibri" w:hAnsi="GHEA Grapalat" w:cs="Times New Roman"/>
          <w:b/>
          <w:i/>
          <w:sz w:val="24"/>
          <w:szCs w:val="24"/>
          <w:lang w:val="hy-AM"/>
        </w:rPr>
        <w:footnoteReference w:id="2"/>
      </w:r>
      <w:r w:rsidRPr="00667676">
        <w:rPr>
          <w:rFonts w:ascii="GHEA Grapalat" w:eastAsia="Calibri" w:hAnsi="GHEA Grapalat" w:cs="Times New Roman"/>
          <w:b/>
          <w:i/>
          <w:sz w:val="24"/>
          <w:szCs w:val="24"/>
          <w:lang w:val="hy-AM"/>
        </w:rPr>
        <w:t xml:space="preserve"> պատասխանատվությունը ֆինանսական հաշվետվությունների համար</w:t>
      </w:r>
    </w:p>
    <w:p w14:paraId="05FC2931" w14:textId="77777777" w:rsidR="006B3D49" w:rsidRPr="00DC720F" w:rsidRDefault="006B3D49" w:rsidP="006B3D49">
      <w:pPr>
        <w:pStyle w:val="ab"/>
        <w:spacing w:after="120" w:line="276" w:lineRule="auto"/>
        <w:ind w:left="0" w:firstLine="708"/>
        <w:jc w:val="both"/>
        <w:rPr>
          <w:rFonts w:ascii="GHEA Grapalat" w:eastAsia="SimSun" w:hAnsi="GHEA Grapalat" w:cs="Times New Roman"/>
          <w:sz w:val="24"/>
          <w:szCs w:val="24"/>
          <w:lang w:val="hy-AM"/>
        </w:rPr>
      </w:pPr>
      <w:r w:rsidRPr="00DC720F">
        <w:rPr>
          <w:rFonts w:ascii="GHEA Grapalat" w:eastAsia="SimSun" w:hAnsi="GHEA Grapalat" w:cs="Times New Roman"/>
          <w:sz w:val="24"/>
          <w:szCs w:val="24"/>
          <w:lang w:val="hy-AM"/>
        </w:rPr>
        <w:t>Ղեկավարությունը պատասխանատվություն է կրում ֆինանսական հաշվետվության պատրաստման և ճշմարիտ ներկայացման համար՝ համաձայն ՀՀ ֆինանսների նախարարի 2019 թվականի մարտի 13-ի «Բյուջեների կատարման, ինչպես նաև պետական և տեղական ինքնակառավարման մարմինների ու դրանց ենթակա հիմնարկների ֆինանսական գործունեության հետ կապված հաշվետվությունների կազմման, ներկայացման, ամփոփման ընդհանուր պայմանները, հաշվետվությունների առանձին տեսակների կազմման ու ներկայացման առանձնահատկությունների մասին հրահանգը հաստատելու և Հայաստանի</w:t>
      </w:r>
      <w:r w:rsidRPr="00DC720F">
        <w:rPr>
          <w:rFonts w:ascii="Calibri" w:eastAsia="SimSun" w:hAnsi="Calibri" w:cs="Calibri"/>
          <w:sz w:val="24"/>
          <w:szCs w:val="24"/>
          <w:lang w:val="hy-AM"/>
        </w:rPr>
        <w:t> </w:t>
      </w:r>
      <w:r w:rsidRPr="00DC720F">
        <w:rPr>
          <w:rFonts w:ascii="GHEA Grapalat" w:eastAsia="SimSun" w:hAnsi="GHEA Grapalat" w:cs="Times New Roman"/>
          <w:sz w:val="24"/>
          <w:szCs w:val="24"/>
          <w:lang w:val="hy-AM"/>
        </w:rPr>
        <w:t>Հանրապետության</w:t>
      </w:r>
      <w:r w:rsidRPr="00DC720F">
        <w:rPr>
          <w:rFonts w:ascii="Calibri" w:eastAsia="SimSun" w:hAnsi="Calibri" w:cs="Calibri"/>
          <w:sz w:val="24"/>
          <w:szCs w:val="24"/>
          <w:lang w:val="hy-AM"/>
        </w:rPr>
        <w:t> </w:t>
      </w:r>
      <w:r w:rsidRPr="00DC720F">
        <w:rPr>
          <w:rFonts w:ascii="GHEA Grapalat" w:eastAsia="SimSun" w:hAnsi="GHEA Grapalat" w:cs="Times New Roman"/>
          <w:sz w:val="24"/>
          <w:szCs w:val="24"/>
          <w:lang w:val="hy-AM"/>
        </w:rPr>
        <w:t>ֆինանսների նախարարի 2015 թվականի ապրիլի 1-ի թիվ 176-Ն և Հայաստանի</w:t>
      </w:r>
      <w:r w:rsidRPr="00DC720F">
        <w:rPr>
          <w:rFonts w:ascii="Calibri" w:eastAsia="SimSun" w:hAnsi="Calibri" w:cs="Calibri"/>
          <w:sz w:val="24"/>
          <w:szCs w:val="24"/>
          <w:lang w:val="hy-AM"/>
        </w:rPr>
        <w:t> </w:t>
      </w:r>
      <w:r w:rsidRPr="00DC720F">
        <w:rPr>
          <w:rFonts w:ascii="GHEA Grapalat" w:eastAsia="SimSun" w:hAnsi="GHEA Grapalat" w:cs="Times New Roman"/>
          <w:sz w:val="24"/>
          <w:szCs w:val="24"/>
          <w:lang w:val="hy-AM"/>
        </w:rPr>
        <w:t>Հանրապետության</w:t>
      </w:r>
      <w:r w:rsidRPr="00DC720F">
        <w:rPr>
          <w:rFonts w:ascii="Calibri" w:eastAsia="SimSun" w:hAnsi="Calibri" w:cs="Calibri"/>
          <w:sz w:val="24"/>
          <w:szCs w:val="24"/>
          <w:lang w:val="hy-AM"/>
        </w:rPr>
        <w:t> </w:t>
      </w:r>
      <w:r w:rsidRPr="00DC720F">
        <w:rPr>
          <w:rFonts w:ascii="GHEA Grapalat" w:eastAsia="SimSun" w:hAnsi="GHEA Grapalat" w:cs="Times New Roman"/>
          <w:sz w:val="24"/>
          <w:szCs w:val="24"/>
          <w:lang w:val="hy-AM"/>
        </w:rPr>
        <w:t xml:space="preserve">ֆինանսների և էկոնոմիկայի նախարարի 2007 թվականի մարտի 28-Ի N 324-Ն հրամանները ուժը կորցրած ճանաչելու մասին» թիվ 254-Ն հրամանի: </w:t>
      </w:r>
    </w:p>
    <w:p w14:paraId="35C4FFB6" w14:textId="77777777" w:rsidR="006B3D49" w:rsidRPr="00DC720F" w:rsidRDefault="006B3D49" w:rsidP="006B3D49">
      <w:pPr>
        <w:pStyle w:val="ab"/>
        <w:spacing w:after="120" w:line="276" w:lineRule="auto"/>
        <w:ind w:left="0"/>
        <w:jc w:val="both"/>
        <w:rPr>
          <w:rFonts w:ascii="GHEA Grapalat" w:eastAsia="SimSun" w:hAnsi="GHEA Grapalat" w:cs="Times New Roman"/>
          <w:sz w:val="24"/>
          <w:szCs w:val="24"/>
          <w:lang w:val="hy-AM"/>
        </w:rPr>
      </w:pPr>
      <w:r w:rsidRPr="00DC720F">
        <w:rPr>
          <w:rFonts w:ascii="GHEA Grapalat" w:eastAsia="SimSun" w:hAnsi="GHEA Grapalat" w:cs="Times New Roman"/>
          <w:sz w:val="24"/>
          <w:szCs w:val="24"/>
          <w:lang w:val="hy-AM"/>
        </w:rPr>
        <w:t xml:space="preserve">          Ղեկավարությունը պատասխանատու է նաև այնպիսի ներքին հսկողության համար, որն անհ</w:t>
      </w:r>
      <w:r w:rsidRPr="00DC720F">
        <w:rPr>
          <w:rFonts w:ascii="GHEA Grapalat" w:eastAsia="SimSun" w:hAnsi="GHEA Grapalat" w:cs="Times New Roman"/>
          <w:sz w:val="24"/>
          <w:szCs w:val="24"/>
          <w:lang w:val="hy-AM"/>
        </w:rPr>
        <w:softHyphen/>
        <w:t>րա</w:t>
      </w:r>
      <w:r w:rsidRPr="00DC720F">
        <w:rPr>
          <w:rFonts w:ascii="GHEA Grapalat" w:eastAsia="SimSun" w:hAnsi="GHEA Grapalat" w:cs="Times New Roman"/>
          <w:sz w:val="24"/>
          <w:szCs w:val="24"/>
          <w:lang w:val="hy-AM"/>
        </w:rPr>
        <w:softHyphen/>
        <w:t>ժեշտ է ա</w:t>
      </w:r>
      <w:r w:rsidRPr="00DC720F">
        <w:rPr>
          <w:rFonts w:ascii="GHEA Grapalat" w:eastAsia="SimSun" w:hAnsi="GHEA Grapalat" w:cs="Times New Roman"/>
          <w:sz w:val="24"/>
          <w:szCs w:val="24"/>
          <w:lang w:val="hy-AM"/>
        </w:rPr>
        <w:softHyphen/>
        <w:t>ռե</w:t>
      </w:r>
      <w:r w:rsidRPr="00DC720F">
        <w:rPr>
          <w:rFonts w:ascii="GHEA Grapalat" w:eastAsia="SimSun" w:hAnsi="GHEA Grapalat" w:cs="Times New Roman"/>
          <w:sz w:val="24"/>
          <w:szCs w:val="24"/>
          <w:lang w:val="hy-AM"/>
        </w:rPr>
        <w:softHyphen/>
        <w:t>րևույթ հանցա</w:t>
      </w:r>
      <w:r w:rsidRPr="00DC720F">
        <w:rPr>
          <w:rFonts w:ascii="GHEA Grapalat" w:eastAsia="SimSun" w:hAnsi="GHEA Grapalat" w:cs="Times New Roman"/>
          <w:sz w:val="24"/>
          <w:szCs w:val="24"/>
          <w:lang w:val="hy-AM"/>
        </w:rPr>
        <w:softHyphen/>
        <w:t>գոր</w:t>
      </w:r>
      <w:r w:rsidRPr="00DC720F">
        <w:rPr>
          <w:rFonts w:ascii="GHEA Grapalat" w:eastAsia="SimSun" w:hAnsi="GHEA Grapalat" w:cs="Times New Roman"/>
          <w:sz w:val="24"/>
          <w:szCs w:val="24"/>
          <w:lang w:val="hy-AM"/>
        </w:rPr>
        <w:softHyphen/>
        <w:t>ծության հատ</w:t>
      </w:r>
      <w:r w:rsidRPr="00DC720F">
        <w:rPr>
          <w:rFonts w:ascii="GHEA Grapalat" w:eastAsia="SimSun" w:hAnsi="GHEA Grapalat" w:cs="Times New Roman"/>
          <w:sz w:val="24"/>
          <w:szCs w:val="24"/>
          <w:lang w:val="hy-AM"/>
        </w:rPr>
        <w:softHyphen/>
        <w:t>կա</w:t>
      </w:r>
      <w:r w:rsidRPr="00DC720F">
        <w:rPr>
          <w:rFonts w:ascii="GHEA Grapalat" w:eastAsia="SimSun" w:hAnsi="GHEA Grapalat" w:cs="Times New Roman"/>
          <w:sz w:val="24"/>
          <w:szCs w:val="24"/>
          <w:lang w:val="hy-AM"/>
        </w:rPr>
        <w:softHyphen/>
        <w:t>նիշների կամ սխալի հե</w:t>
      </w:r>
      <w:r w:rsidRPr="00DC720F">
        <w:rPr>
          <w:rFonts w:ascii="GHEA Grapalat" w:eastAsia="SimSun" w:hAnsi="GHEA Grapalat" w:cs="Times New Roman"/>
          <w:sz w:val="24"/>
          <w:szCs w:val="24"/>
          <w:lang w:val="hy-AM"/>
        </w:rPr>
        <w:softHyphen/>
        <w:t>տևան</w:t>
      </w:r>
      <w:r w:rsidRPr="00DC720F">
        <w:rPr>
          <w:rFonts w:ascii="GHEA Grapalat" w:eastAsia="SimSun" w:hAnsi="GHEA Grapalat" w:cs="Times New Roman"/>
          <w:sz w:val="24"/>
          <w:szCs w:val="24"/>
          <w:lang w:val="hy-AM"/>
        </w:rPr>
        <w:softHyphen/>
        <w:t>քով էա</w:t>
      </w:r>
      <w:r w:rsidRPr="00DC720F">
        <w:rPr>
          <w:rFonts w:ascii="GHEA Grapalat" w:eastAsia="SimSun" w:hAnsi="GHEA Grapalat" w:cs="Times New Roman"/>
          <w:sz w:val="24"/>
          <w:szCs w:val="24"/>
          <w:lang w:val="hy-AM"/>
        </w:rPr>
        <w:softHyphen/>
        <w:t>կան խեղաթյուրումներից զերծ ֆինանսական հաշ</w:t>
      </w:r>
      <w:r w:rsidRPr="00DC720F">
        <w:rPr>
          <w:rFonts w:ascii="GHEA Grapalat" w:eastAsia="SimSun" w:hAnsi="GHEA Grapalat" w:cs="Times New Roman"/>
          <w:sz w:val="24"/>
          <w:szCs w:val="24"/>
          <w:lang w:val="hy-AM"/>
        </w:rPr>
        <w:softHyphen/>
      </w:r>
      <w:r w:rsidRPr="00DC720F">
        <w:rPr>
          <w:rFonts w:ascii="GHEA Grapalat" w:eastAsia="SimSun" w:hAnsi="GHEA Grapalat" w:cs="Times New Roman"/>
          <w:sz w:val="24"/>
          <w:szCs w:val="24"/>
          <w:lang w:val="hy-AM"/>
        </w:rPr>
        <w:softHyphen/>
        <w:t>վետ</w:t>
      </w:r>
      <w:r w:rsidRPr="00DC720F">
        <w:rPr>
          <w:rFonts w:ascii="GHEA Grapalat" w:eastAsia="SimSun" w:hAnsi="GHEA Grapalat" w:cs="Times New Roman"/>
          <w:sz w:val="24"/>
          <w:szCs w:val="24"/>
          <w:lang w:val="hy-AM"/>
        </w:rPr>
        <w:softHyphen/>
        <w:t>վու</w:t>
      </w:r>
      <w:r w:rsidRPr="00DC720F">
        <w:rPr>
          <w:rFonts w:ascii="GHEA Grapalat" w:eastAsia="SimSun" w:hAnsi="GHEA Grapalat" w:cs="Times New Roman"/>
          <w:sz w:val="24"/>
          <w:szCs w:val="24"/>
          <w:lang w:val="hy-AM"/>
        </w:rPr>
        <w:softHyphen/>
        <w:t>թ</w:t>
      </w:r>
      <w:r w:rsidRPr="00DC720F">
        <w:rPr>
          <w:rFonts w:ascii="GHEA Grapalat" w:eastAsia="SimSun" w:hAnsi="GHEA Grapalat" w:cs="Times New Roman"/>
          <w:sz w:val="24"/>
          <w:szCs w:val="24"/>
          <w:lang w:val="hy-AM"/>
        </w:rPr>
        <w:softHyphen/>
        <w:t>յուն</w:t>
      </w:r>
      <w:r w:rsidRPr="00DC720F">
        <w:rPr>
          <w:rFonts w:ascii="GHEA Grapalat" w:eastAsia="SimSun" w:hAnsi="GHEA Grapalat" w:cs="Times New Roman"/>
          <w:sz w:val="24"/>
          <w:szCs w:val="24"/>
          <w:lang w:val="hy-AM"/>
        </w:rPr>
        <w:softHyphen/>
        <w:t>ների  պատ</w:t>
      </w:r>
      <w:r w:rsidRPr="00DC720F">
        <w:rPr>
          <w:rFonts w:ascii="GHEA Grapalat" w:eastAsia="SimSun" w:hAnsi="GHEA Grapalat" w:cs="Times New Roman"/>
          <w:sz w:val="24"/>
          <w:szCs w:val="24"/>
          <w:lang w:val="hy-AM"/>
        </w:rPr>
        <w:softHyphen/>
        <w:t>րաս</w:t>
      </w:r>
      <w:r w:rsidRPr="00DC720F">
        <w:rPr>
          <w:rFonts w:ascii="GHEA Grapalat" w:eastAsia="SimSun" w:hAnsi="GHEA Grapalat" w:cs="Times New Roman"/>
          <w:sz w:val="24"/>
          <w:szCs w:val="24"/>
          <w:lang w:val="hy-AM"/>
        </w:rPr>
        <w:softHyphen/>
        <w:t>տումն ապահովելու համար:</w:t>
      </w:r>
    </w:p>
    <w:p w14:paraId="6192CAD2" w14:textId="77777777" w:rsidR="006B3D49" w:rsidRPr="00C94368" w:rsidRDefault="006B3D49" w:rsidP="006B3D49">
      <w:pPr>
        <w:spacing w:after="120" w:line="276" w:lineRule="auto"/>
        <w:ind w:firstLine="720"/>
        <w:jc w:val="both"/>
        <w:rPr>
          <w:rFonts w:ascii="GHEA Grapalat" w:eastAsia="Times New Roman" w:hAnsi="GHEA Grapalat" w:cs="Times New Roman"/>
          <w:b/>
          <w:i/>
          <w:sz w:val="24"/>
          <w:szCs w:val="24"/>
          <w:lang w:val="hy-AM"/>
        </w:rPr>
      </w:pPr>
      <w:r w:rsidRPr="00C94368">
        <w:rPr>
          <w:rFonts w:ascii="GHEA Grapalat" w:eastAsia="Times New Roman" w:hAnsi="GHEA Grapalat" w:cs="Times New Roman"/>
          <w:b/>
          <w:i/>
          <w:sz w:val="24"/>
          <w:szCs w:val="24"/>
          <w:lang w:val="hy-AM"/>
        </w:rPr>
        <w:t>Հաշվեքննիչ պալատի պատասխանատվությունը ֆինանսական հաշվետվությունների հաշվեքննության համար</w:t>
      </w:r>
    </w:p>
    <w:p w14:paraId="577BD518" w14:textId="77777777" w:rsidR="006B3D49" w:rsidRPr="00C94368" w:rsidRDefault="006B3D49" w:rsidP="006B3D49">
      <w:pPr>
        <w:spacing w:after="0" w:line="276" w:lineRule="auto"/>
        <w:ind w:firstLine="720"/>
        <w:jc w:val="both"/>
        <w:rPr>
          <w:rFonts w:ascii="GHEA Grapalat" w:eastAsia="Times New Roman" w:hAnsi="GHEA Grapalat" w:cs="Times New Roman"/>
          <w:sz w:val="24"/>
          <w:szCs w:val="24"/>
          <w:lang w:val="hy-AM"/>
        </w:rPr>
      </w:pPr>
      <w:r w:rsidRPr="00C94368">
        <w:rPr>
          <w:rFonts w:ascii="GHEA Grapalat" w:eastAsia="Times New Roman" w:hAnsi="GHEA Grapalat" w:cs="Times New Roman"/>
          <w:sz w:val="24"/>
          <w:szCs w:val="24"/>
          <w:lang w:val="hy-AM"/>
        </w:rPr>
        <w:t>Հաշվեքննիչ պալատի պատասխանատվությունն է՝ ստանալ ողջամիտ հա</w:t>
      </w:r>
      <w:r w:rsidRPr="00C94368">
        <w:rPr>
          <w:rFonts w:ascii="GHEA Grapalat" w:eastAsia="Times New Roman" w:hAnsi="GHEA Grapalat" w:cs="Times New Roman"/>
          <w:sz w:val="24"/>
          <w:szCs w:val="24"/>
          <w:lang w:val="hy-AM"/>
        </w:rPr>
        <w:softHyphen/>
        <w:t>վաս</w:t>
      </w:r>
      <w:r w:rsidRPr="00C94368">
        <w:rPr>
          <w:rFonts w:ascii="GHEA Grapalat" w:eastAsia="Times New Roman" w:hAnsi="GHEA Grapalat" w:cs="Times New Roman"/>
          <w:sz w:val="24"/>
          <w:szCs w:val="24"/>
          <w:lang w:val="hy-AM"/>
        </w:rPr>
        <w:softHyphen/>
        <w:t>տիացում առ այն, որ ֆինանսական հաշ</w:t>
      </w:r>
      <w:r w:rsidRPr="00C94368">
        <w:rPr>
          <w:rFonts w:ascii="GHEA Grapalat" w:eastAsia="Times New Roman" w:hAnsi="GHEA Grapalat" w:cs="Times New Roman"/>
          <w:sz w:val="24"/>
          <w:szCs w:val="24"/>
          <w:lang w:val="hy-AM"/>
        </w:rPr>
        <w:softHyphen/>
        <w:t>վետվությունները բոլոր էա</w:t>
      </w:r>
      <w:r w:rsidRPr="00C94368">
        <w:rPr>
          <w:rFonts w:ascii="GHEA Grapalat" w:eastAsia="Times New Roman" w:hAnsi="GHEA Grapalat" w:cs="Times New Roman"/>
          <w:sz w:val="24"/>
          <w:szCs w:val="24"/>
          <w:lang w:val="hy-AM"/>
        </w:rPr>
        <w:softHyphen/>
        <w:t>կան առումներով զերծ ե</w:t>
      </w:r>
      <w:r>
        <w:rPr>
          <w:rFonts w:ascii="GHEA Grapalat" w:eastAsia="Times New Roman" w:hAnsi="GHEA Grapalat" w:cs="Times New Roman"/>
          <w:sz w:val="24"/>
          <w:szCs w:val="24"/>
          <w:lang w:val="hy-AM"/>
        </w:rPr>
        <w:t>ն էական խեղաթյուրումներից</w:t>
      </w:r>
      <w:r w:rsidRPr="00C94368">
        <w:rPr>
          <w:rFonts w:ascii="GHEA Grapalat" w:eastAsia="Times New Roman" w:hAnsi="GHEA Grapalat" w:cs="Times New Roman"/>
          <w:sz w:val="24"/>
          <w:szCs w:val="24"/>
          <w:lang w:val="hy-AM"/>
        </w:rPr>
        <w:t xml:space="preserve">։ </w:t>
      </w:r>
    </w:p>
    <w:p w14:paraId="44AAEEC2" w14:textId="77777777" w:rsidR="006B3D49" w:rsidRPr="00C94368" w:rsidRDefault="006B3D49" w:rsidP="006B3D49">
      <w:pPr>
        <w:spacing w:after="0" w:line="276" w:lineRule="auto"/>
        <w:ind w:firstLine="720"/>
        <w:jc w:val="both"/>
        <w:rPr>
          <w:rFonts w:ascii="GHEA Grapalat" w:eastAsia="Times New Roman" w:hAnsi="GHEA Grapalat" w:cs="Times New Roman"/>
          <w:sz w:val="24"/>
          <w:szCs w:val="24"/>
          <w:lang w:val="hy-AM"/>
        </w:rPr>
      </w:pPr>
      <w:r w:rsidRPr="00C94368">
        <w:rPr>
          <w:rFonts w:ascii="GHEA Grapalat" w:eastAsia="Times New Roman" w:hAnsi="GHEA Grapalat" w:cs="Times New Roman"/>
          <w:sz w:val="24"/>
          <w:szCs w:val="24"/>
          <w:lang w:val="hy-AM"/>
        </w:rPr>
        <w:lastRenderedPageBreak/>
        <w:t>Ողջամիտ հավաստիացումը բարձր (ոչ բացարձակ) մակարդակի հա</w:t>
      </w:r>
      <w:r w:rsidRPr="00C94368">
        <w:rPr>
          <w:rFonts w:ascii="GHEA Grapalat" w:eastAsia="Times New Roman" w:hAnsi="GHEA Grapalat" w:cs="Times New Roman"/>
          <w:sz w:val="24"/>
          <w:szCs w:val="24"/>
          <w:lang w:val="hy-AM"/>
        </w:rPr>
        <w:softHyphen/>
        <w:t>վաս</w:t>
      </w:r>
      <w:r w:rsidRPr="00C94368">
        <w:rPr>
          <w:rFonts w:ascii="GHEA Grapalat" w:eastAsia="Times New Roman" w:hAnsi="GHEA Grapalat" w:cs="Times New Roman"/>
          <w:sz w:val="24"/>
          <w:szCs w:val="24"/>
          <w:lang w:val="hy-AM"/>
        </w:rPr>
        <w:softHyphen/>
        <w:t>տիա</w:t>
      </w:r>
      <w:r w:rsidRPr="00C94368">
        <w:rPr>
          <w:rFonts w:ascii="GHEA Grapalat" w:eastAsia="Times New Roman" w:hAnsi="GHEA Grapalat" w:cs="Times New Roman"/>
          <w:sz w:val="24"/>
          <w:szCs w:val="24"/>
          <w:lang w:val="hy-AM"/>
        </w:rPr>
        <w:softHyphen/>
        <w:t>ցում է։ Այն չի ե</w:t>
      </w:r>
      <w:r w:rsidRPr="00C94368">
        <w:rPr>
          <w:rFonts w:ascii="GHEA Grapalat" w:eastAsia="Times New Roman" w:hAnsi="GHEA Grapalat" w:cs="Times New Roman"/>
          <w:sz w:val="24"/>
          <w:szCs w:val="24"/>
          <w:lang w:val="hy-AM"/>
        </w:rPr>
        <w:softHyphen/>
        <w:t>րաշ</w:t>
      </w:r>
      <w:r w:rsidRPr="00C94368">
        <w:rPr>
          <w:rFonts w:ascii="GHEA Grapalat" w:eastAsia="Times New Roman" w:hAnsi="GHEA Grapalat" w:cs="Times New Roman"/>
          <w:sz w:val="24"/>
          <w:szCs w:val="24"/>
          <w:lang w:val="hy-AM"/>
        </w:rPr>
        <w:softHyphen/>
        <w:t>խավորում, որ Օրենքին և Աուդիտի բարձրագույն մար</w:t>
      </w:r>
      <w:r w:rsidRPr="00C94368">
        <w:rPr>
          <w:rFonts w:ascii="GHEA Grapalat" w:eastAsia="Times New Roman" w:hAnsi="GHEA Grapalat" w:cs="Times New Roman"/>
          <w:sz w:val="24"/>
          <w:szCs w:val="24"/>
          <w:lang w:val="hy-AM"/>
        </w:rPr>
        <w:softHyphen/>
        <w:t>մինների միջազգային ստան</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դարտների հիման վրա մշակված մեթո</w:t>
      </w:r>
      <w:r w:rsidRPr="00C94368">
        <w:rPr>
          <w:rFonts w:ascii="GHEA Grapalat" w:eastAsia="Times New Roman" w:hAnsi="GHEA Grapalat" w:cs="Times New Roman"/>
          <w:sz w:val="24"/>
          <w:szCs w:val="24"/>
          <w:lang w:val="hy-AM"/>
        </w:rPr>
        <w:softHyphen/>
        <w:t>դա</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բա</w:t>
      </w:r>
      <w:r w:rsidRPr="00C94368">
        <w:rPr>
          <w:rFonts w:ascii="GHEA Grapalat" w:eastAsia="Times New Roman" w:hAnsi="GHEA Grapalat" w:cs="Times New Roman"/>
          <w:sz w:val="24"/>
          <w:szCs w:val="24"/>
          <w:lang w:val="hy-AM"/>
        </w:rPr>
        <w:softHyphen/>
        <w:t xml:space="preserve">նություններին, </w:t>
      </w:r>
      <w:r w:rsidRPr="00C94368">
        <w:rPr>
          <w:rFonts w:ascii="GHEA Grapalat" w:eastAsia="Times New Roman" w:hAnsi="GHEA Grapalat" w:cs="Times New Roman"/>
          <w:sz w:val="24"/>
          <w:szCs w:val="24"/>
          <w:shd w:val="clear" w:color="auto" w:fill="FFFFFF"/>
          <w:lang w:val="hy-AM"/>
        </w:rPr>
        <w:t>ուղեցույցներին և այլ փաստաթղթերին</w:t>
      </w:r>
      <w:r w:rsidRPr="00C94368">
        <w:rPr>
          <w:rFonts w:ascii="GHEA Grapalat" w:eastAsia="Times New Roman" w:hAnsi="GHEA Grapalat" w:cs="Times New Roman"/>
          <w:sz w:val="24"/>
          <w:szCs w:val="24"/>
          <w:lang w:val="hy-AM"/>
        </w:rPr>
        <w:t xml:space="preserve"> հա</w:t>
      </w:r>
      <w:r w:rsidRPr="00C94368">
        <w:rPr>
          <w:rFonts w:ascii="GHEA Grapalat" w:eastAsia="Times New Roman" w:hAnsi="GHEA Grapalat" w:cs="Times New Roman"/>
          <w:sz w:val="24"/>
          <w:szCs w:val="24"/>
          <w:lang w:val="hy-AM"/>
        </w:rPr>
        <w:softHyphen/>
        <w:t>մա</w:t>
      </w:r>
      <w:r w:rsidRPr="00C94368">
        <w:rPr>
          <w:rFonts w:ascii="GHEA Grapalat" w:eastAsia="Times New Roman" w:hAnsi="GHEA Grapalat" w:cs="Times New Roman"/>
          <w:sz w:val="24"/>
          <w:szCs w:val="24"/>
          <w:lang w:val="hy-AM"/>
        </w:rPr>
        <w:softHyphen/>
        <w:t>պա</w:t>
      </w:r>
      <w:r w:rsidRPr="00C94368">
        <w:rPr>
          <w:rFonts w:ascii="GHEA Grapalat" w:eastAsia="Times New Roman" w:hAnsi="GHEA Grapalat" w:cs="Times New Roman"/>
          <w:sz w:val="24"/>
          <w:szCs w:val="24"/>
          <w:lang w:val="hy-AM"/>
        </w:rPr>
        <w:softHyphen/>
        <w:t>տաս</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խան իրականացված հաշվեքննությունը միշտ կհայտնաբերի էական խե</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ղա</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թյուրումը, երբ այն առկա է։ Խեղաթյուրումները կարող են ա</w:t>
      </w:r>
      <w:r w:rsidRPr="00C94368">
        <w:rPr>
          <w:rFonts w:ascii="GHEA Grapalat" w:eastAsia="Times New Roman" w:hAnsi="GHEA Grapalat" w:cs="Times New Roman"/>
          <w:sz w:val="24"/>
          <w:szCs w:val="24"/>
          <w:lang w:val="hy-AM"/>
        </w:rPr>
        <w:softHyphen/>
        <w:t>ռա</w:t>
      </w:r>
      <w:r w:rsidRPr="00C94368">
        <w:rPr>
          <w:rFonts w:ascii="GHEA Grapalat" w:eastAsia="Times New Roman" w:hAnsi="GHEA Grapalat" w:cs="Times New Roman"/>
          <w:sz w:val="24"/>
          <w:szCs w:val="24"/>
          <w:lang w:val="hy-AM"/>
        </w:rPr>
        <w:softHyphen/>
        <w:t>ջա</w:t>
      </w:r>
      <w:r w:rsidRPr="00C94368">
        <w:rPr>
          <w:rFonts w:ascii="GHEA Grapalat" w:eastAsia="Times New Roman" w:hAnsi="GHEA Grapalat" w:cs="Times New Roman"/>
          <w:sz w:val="24"/>
          <w:szCs w:val="24"/>
          <w:lang w:val="hy-AM"/>
        </w:rPr>
        <w:softHyphen/>
        <w:t>նալ սխալի կամ առերևույթ հանցագործության հատկանիշների արդյուն</w:t>
      </w:r>
      <w:r w:rsidRPr="00C94368">
        <w:rPr>
          <w:rFonts w:ascii="GHEA Grapalat" w:eastAsia="Times New Roman" w:hAnsi="GHEA Grapalat" w:cs="Times New Roman"/>
          <w:sz w:val="24"/>
          <w:szCs w:val="24"/>
          <w:lang w:val="hy-AM"/>
        </w:rPr>
        <w:softHyphen/>
        <w:t>քում, և համարվում են էական, երբ ողջամտորեն կարող է ակնկալվել, որ դրանք, ա</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ռան</w:t>
      </w:r>
      <w:r w:rsidRPr="00C94368">
        <w:rPr>
          <w:rFonts w:ascii="GHEA Grapalat" w:eastAsia="Times New Roman" w:hAnsi="GHEA Grapalat" w:cs="Times New Roman"/>
          <w:sz w:val="24"/>
          <w:szCs w:val="24"/>
          <w:lang w:val="hy-AM"/>
        </w:rPr>
        <w:softHyphen/>
        <w:t>ձին կամ միասին վերցրած, կազդեն ֆինանսական հաշվետ</w:t>
      </w:r>
      <w:r w:rsidRPr="00C94368">
        <w:rPr>
          <w:rFonts w:ascii="GHEA Grapalat" w:eastAsia="Times New Roman" w:hAnsi="GHEA Grapalat" w:cs="Times New Roman"/>
          <w:sz w:val="24"/>
          <w:szCs w:val="24"/>
          <w:lang w:val="hy-AM"/>
        </w:rPr>
        <w:softHyphen/>
        <w:t>վութ</w:t>
      </w:r>
      <w:r w:rsidRPr="00C94368">
        <w:rPr>
          <w:rFonts w:ascii="GHEA Grapalat" w:eastAsia="Times New Roman" w:hAnsi="GHEA Grapalat" w:cs="Times New Roman"/>
          <w:sz w:val="24"/>
          <w:szCs w:val="24"/>
          <w:lang w:val="hy-AM"/>
        </w:rPr>
        <w:softHyphen/>
        <w:t>յուն</w:t>
      </w:r>
      <w:r w:rsidRPr="00C94368">
        <w:rPr>
          <w:rFonts w:ascii="GHEA Grapalat" w:eastAsia="Times New Roman" w:hAnsi="GHEA Grapalat" w:cs="Times New Roman"/>
          <w:sz w:val="24"/>
          <w:szCs w:val="24"/>
          <w:lang w:val="hy-AM"/>
        </w:rPr>
        <w:softHyphen/>
        <w:t>ներն օգտա</w:t>
      </w:r>
      <w:r w:rsidRPr="00C94368">
        <w:rPr>
          <w:rFonts w:ascii="GHEA Grapalat" w:eastAsia="Times New Roman" w:hAnsi="GHEA Grapalat" w:cs="Times New Roman"/>
          <w:sz w:val="24"/>
          <w:szCs w:val="24"/>
          <w:lang w:val="hy-AM"/>
        </w:rPr>
        <w:softHyphen/>
        <w:t>գոր</w:t>
      </w:r>
      <w:r w:rsidRPr="00C94368">
        <w:rPr>
          <w:rFonts w:ascii="GHEA Grapalat" w:eastAsia="Times New Roman" w:hAnsi="GHEA Grapalat" w:cs="Times New Roman"/>
          <w:sz w:val="24"/>
          <w:szCs w:val="24"/>
          <w:lang w:val="hy-AM"/>
        </w:rPr>
        <w:softHyphen/>
        <w:t>ծողների՝ այդ ֆինանսական հաշվետվությունների հի</w:t>
      </w:r>
      <w:r w:rsidRPr="00C94368">
        <w:rPr>
          <w:rFonts w:ascii="GHEA Grapalat" w:eastAsia="Times New Roman" w:hAnsi="GHEA Grapalat" w:cs="Times New Roman"/>
          <w:sz w:val="24"/>
          <w:szCs w:val="24"/>
          <w:lang w:val="hy-AM"/>
        </w:rPr>
        <w:softHyphen/>
        <w:t>ման վրա կայացվող ո</w:t>
      </w:r>
      <w:r w:rsidRPr="00C94368">
        <w:rPr>
          <w:rFonts w:ascii="GHEA Grapalat" w:eastAsia="Times New Roman" w:hAnsi="GHEA Grapalat" w:cs="Times New Roman"/>
          <w:sz w:val="24"/>
          <w:szCs w:val="24"/>
          <w:lang w:val="hy-AM"/>
        </w:rPr>
        <w:softHyphen/>
        <w:t>րո</w:t>
      </w:r>
      <w:r w:rsidRPr="00C94368">
        <w:rPr>
          <w:rFonts w:ascii="GHEA Grapalat" w:eastAsia="Times New Roman" w:hAnsi="GHEA Grapalat" w:cs="Times New Roman"/>
          <w:sz w:val="24"/>
          <w:szCs w:val="24"/>
          <w:lang w:val="hy-AM"/>
        </w:rPr>
        <w:softHyphen/>
        <w:t>շում</w:t>
      </w:r>
      <w:r w:rsidRPr="00C94368">
        <w:rPr>
          <w:rFonts w:ascii="GHEA Grapalat" w:eastAsia="Times New Roman" w:hAnsi="GHEA Grapalat" w:cs="Times New Roman"/>
          <w:sz w:val="24"/>
          <w:szCs w:val="24"/>
          <w:lang w:val="hy-AM"/>
        </w:rPr>
        <w:softHyphen/>
        <w:t>նե</w:t>
      </w:r>
      <w:r w:rsidRPr="00C94368">
        <w:rPr>
          <w:rFonts w:ascii="GHEA Grapalat" w:eastAsia="Times New Roman" w:hAnsi="GHEA Grapalat" w:cs="Times New Roman"/>
          <w:sz w:val="24"/>
          <w:szCs w:val="24"/>
          <w:lang w:val="hy-AM"/>
        </w:rPr>
        <w:softHyphen/>
        <w:t>րի վրա։</w:t>
      </w:r>
    </w:p>
    <w:p w14:paraId="6C9657AC" w14:textId="77777777" w:rsidR="006B3D49" w:rsidRPr="00C94368" w:rsidRDefault="006B3D49" w:rsidP="006B3D49">
      <w:pPr>
        <w:spacing w:after="0" w:line="276" w:lineRule="auto"/>
        <w:ind w:firstLine="360"/>
        <w:jc w:val="both"/>
        <w:rPr>
          <w:rFonts w:ascii="GHEA Grapalat" w:eastAsia="Times New Roman" w:hAnsi="GHEA Grapalat" w:cs="Times New Roman"/>
          <w:sz w:val="24"/>
          <w:szCs w:val="24"/>
          <w:lang w:val="hy-AM"/>
        </w:rPr>
      </w:pPr>
      <w:r w:rsidRPr="00C94368">
        <w:rPr>
          <w:rFonts w:ascii="GHEA Grapalat" w:eastAsia="Times New Roman" w:hAnsi="GHEA Grapalat" w:cs="Times New Roman"/>
          <w:sz w:val="24"/>
          <w:szCs w:val="24"/>
          <w:lang w:val="hy-AM"/>
        </w:rPr>
        <w:t>Հաշվեքննության ընթացքում կիրառվել է մասնագիտական դա</w:t>
      </w:r>
      <w:r w:rsidRPr="00C94368">
        <w:rPr>
          <w:rFonts w:ascii="GHEA Grapalat" w:eastAsia="Times New Roman" w:hAnsi="GHEA Grapalat" w:cs="Times New Roman"/>
          <w:sz w:val="24"/>
          <w:szCs w:val="24"/>
          <w:lang w:val="hy-AM"/>
        </w:rPr>
        <w:softHyphen/>
        <w:t>տողու</w:t>
      </w:r>
      <w:r w:rsidRPr="00C94368">
        <w:rPr>
          <w:rFonts w:ascii="GHEA Grapalat" w:eastAsia="Times New Roman" w:hAnsi="GHEA Grapalat" w:cs="Times New Roman"/>
          <w:sz w:val="24"/>
          <w:szCs w:val="24"/>
          <w:lang w:val="hy-AM"/>
        </w:rPr>
        <w:softHyphen/>
        <w:t>թ</w:t>
      </w:r>
      <w:r w:rsidRPr="00C94368">
        <w:rPr>
          <w:rFonts w:ascii="GHEA Grapalat" w:eastAsia="Times New Roman" w:hAnsi="GHEA Grapalat" w:cs="Times New Roman"/>
          <w:sz w:val="24"/>
          <w:szCs w:val="24"/>
          <w:lang w:val="hy-AM"/>
        </w:rPr>
        <w:softHyphen/>
        <w:t>յան սկզբունքը և պահպան</w:t>
      </w:r>
      <w:r>
        <w:rPr>
          <w:rFonts w:ascii="GHEA Grapalat" w:eastAsia="Times New Roman" w:hAnsi="GHEA Grapalat" w:cs="Times New Roman"/>
          <w:sz w:val="24"/>
          <w:szCs w:val="24"/>
          <w:lang w:val="hy-AM"/>
        </w:rPr>
        <w:t>վել</w:t>
      </w:r>
      <w:r w:rsidRPr="00C94368">
        <w:rPr>
          <w:rFonts w:ascii="GHEA Grapalat" w:eastAsia="Times New Roman" w:hAnsi="GHEA Grapalat" w:cs="Times New Roman"/>
          <w:sz w:val="24"/>
          <w:szCs w:val="24"/>
          <w:lang w:val="hy-AM"/>
        </w:rPr>
        <w:t xml:space="preserve"> մասնագիտական կասկածամտությ</w:t>
      </w:r>
      <w:r>
        <w:rPr>
          <w:rFonts w:ascii="GHEA Grapalat" w:eastAsia="Times New Roman" w:hAnsi="GHEA Grapalat" w:cs="Times New Roman"/>
          <w:sz w:val="24"/>
          <w:szCs w:val="24"/>
          <w:lang w:val="hy-AM"/>
        </w:rPr>
        <w:t>ան սկզբուն</w:t>
      </w:r>
      <w:r w:rsidRPr="00C94368">
        <w:rPr>
          <w:rFonts w:ascii="GHEA Grapalat" w:eastAsia="Times New Roman" w:hAnsi="GHEA Grapalat" w:cs="Times New Roman"/>
          <w:sz w:val="24"/>
          <w:szCs w:val="24"/>
          <w:lang w:val="hy-AM"/>
        </w:rPr>
        <w:t>քը։ Բացի այդ՝</w:t>
      </w:r>
    </w:p>
    <w:p w14:paraId="5EAE6176" w14:textId="77777777" w:rsidR="006B3D49" w:rsidRPr="00C94368" w:rsidRDefault="006B3D49" w:rsidP="006B3D49">
      <w:pPr>
        <w:numPr>
          <w:ilvl w:val="0"/>
          <w:numId w:val="14"/>
        </w:numPr>
        <w:spacing w:after="0" w:line="276" w:lineRule="auto"/>
        <w:ind w:left="0"/>
        <w:contextualSpacing/>
        <w:jc w:val="both"/>
        <w:rPr>
          <w:rFonts w:ascii="GHEA Grapalat" w:eastAsia="Times New Roman" w:hAnsi="GHEA Grapalat" w:cs="Times New Roman"/>
          <w:sz w:val="24"/>
          <w:szCs w:val="24"/>
          <w:lang w:val="hy-AM"/>
        </w:rPr>
      </w:pPr>
      <w:r w:rsidRPr="00C94368">
        <w:rPr>
          <w:rFonts w:ascii="GHEA Grapalat" w:eastAsia="Times New Roman" w:hAnsi="GHEA Grapalat" w:cs="Times New Roman"/>
          <w:sz w:val="24"/>
          <w:szCs w:val="24"/>
          <w:lang w:val="hy-AM"/>
        </w:rPr>
        <w:t>հատկորոշվել և գնահատվել են առերևույթ հանցագործության հատ</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կա</w:t>
      </w:r>
      <w:r w:rsidRPr="00C94368">
        <w:rPr>
          <w:rFonts w:ascii="GHEA Grapalat" w:eastAsia="Times New Roman" w:hAnsi="GHEA Grapalat" w:cs="Times New Roman"/>
          <w:sz w:val="24"/>
          <w:szCs w:val="24"/>
          <w:lang w:val="hy-AM"/>
        </w:rPr>
        <w:softHyphen/>
        <w:t>նիշ</w:t>
      </w:r>
      <w:r w:rsidRPr="00C94368">
        <w:rPr>
          <w:rFonts w:ascii="GHEA Grapalat" w:eastAsia="Times New Roman" w:hAnsi="GHEA Grapalat" w:cs="Times New Roman"/>
          <w:sz w:val="24"/>
          <w:szCs w:val="24"/>
          <w:lang w:val="hy-AM"/>
        </w:rPr>
        <w:softHyphen/>
        <w:t>նե</w:t>
      </w:r>
      <w:r w:rsidRPr="00C94368">
        <w:rPr>
          <w:rFonts w:ascii="GHEA Grapalat" w:eastAsia="Times New Roman" w:hAnsi="GHEA Grapalat" w:cs="Times New Roman"/>
          <w:sz w:val="24"/>
          <w:szCs w:val="24"/>
          <w:lang w:val="hy-AM"/>
        </w:rPr>
        <w:softHyphen/>
        <w:t>րի կամ սխալի արդյունքում ֆինանսական հաշվետ</w:t>
      </w:r>
      <w:r w:rsidRPr="00C94368">
        <w:rPr>
          <w:rFonts w:ascii="GHEA Grapalat" w:eastAsia="Times New Roman" w:hAnsi="GHEA Grapalat" w:cs="Times New Roman"/>
          <w:sz w:val="24"/>
          <w:szCs w:val="24"/>
          <w:lang w:val="hy-AM"/>
        </w:rPr>
        <w:softHyphen/>
        <w:t>վու</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թ</w:t>
      </w:r>
      <w:r w:rsidRPr="00C94368">
        <w:rPr>
          <w:rFonts w:ascii="GHEA Grapalat" w:eastAsia="Times New Roman" w:hAnsi="GHEA Grapalat" w:cs="Times New Roman"/>
          <w:sz w:val="24"/>
          <w:szCs w:val="24"/>
          <w:lang w:val="hy-AM"/>
        </w:rPr>
        <w:softHyphen/>
        <w:t>յուն</w:t>
      </w:r>
      <w:r w:rsidRPr="00C94368">
        <w:rPr>
          <w:rFonts w:ascii="GHEA Grapalat" w:eastAsia="Times New Roman" w:hAnsi="GHEA Grapalat" w:cs="Times New Roman"/>
          <w:sz w:val="24"/>
          <w:szCs w:val="24"/>
          <w:lang w:val="hy-AM"/>
        </w:rPr>
        <w:softHyphen/>
        <w:t>ների</w:t>
      </w:r>
      <w:r w:rsidRPr="00C94368">
        <w:rPr>
          <w:rFonts w:ascii="GHEA Grapalat" w:eastAsia="Times New Roman" w:hAnsi="GHEA Grapalat" w:cs="Times New Roman"/>
          <w:color w:val="FF0000"/>
          <w:sz w:val="24"/>
          <w:szCs w:val="24"/>
          <w:lang w:val="hy-AM"/>
        </w:rPr>
        <w:t xml:space="preserve"> </w:t>
      </w:r>
      <w:r w:rsidRPr="00C94368">
        <w:rPr>
          <w:rFonts w:ascii="GHEA Grapalat" w:eastAsia="Times New Roman" w:hAnsi="GHEA Grapalat" w:cs="Times New Roman"/>
          <w:sz w:val="24"/>
          <w:szCs w:val="24"/>
          <w:lang w:val="hy-AM"/>
        </w:rPr>
        <w:t>էական խե</w:t>
      </w:r>
      <w:r w:rsidRPr="00C94368">
        <w:rPr>
          <w:rFonts w:ascii="GHEA Grapalat" w:eastAsia="Times New Roman" w:hAnsi="GHEA Grapalat" w:cs="Times New Roman"/>
          <w:sz w:val="24"/>
          <w:szCs w:val="24"/>
          <w:lang w:val="hy-AM"/>
        </w:rPr>
        <w:softHyphen/>
        <w:t>ղա</w:t>
      </w:r>
      <w:r w:rsidRPr="00C94368">
        <w:rPr>
          <w:rFonts w:ascii="GHEA Grapalat" w:eastAsia="Times New Roman" w:hAnsi="GHEA Grapalat" w:cs="Times New Roman"/>
          <w:sz w:val="24"/>
          <w:szCs w:val="24"/>
          <w:lang w:val="hy-AM"/>
        </w:rPr>
        <w:softHyphen/>
        <w:t>թ</w:t>
      </w:r>
      <w:r w:rsidRPr="00C94368">
        <w:rPr>
          <w:rFonts w:ascii="GHEA Grapalat" w:eastAsia="Times New Roman" w:hAnsi="GHEA Grapalat" w:cs="Times New Roman"/>
          <w:sz w:val="24"/>
          <w:szCs w:val="24"/>
          <w:lang w:val="hy-AM"/>
        </w:rPr>
        <w:softHyphen/>
        <w:t>յուրման ռիսկերը, նախագծվել և իրա</w:t>
      </w:r>
      <w:r w:rsidRPr="00C94368">
        <w:rPr>
          <w:rFonts w:ascii="GHEA Grapalat" w:eastAsia="Times New Roman" w:hAnsi="GHEA Grapalat" w:cs="Times New Roman"/>
          <w:sz w:val="24"/>
          <w:szCs w:val="24"/>
          <w:lang w:val="hy-AM"/>
        </w:rPr>
        <w:softHyphen/>
        <w:t>կա</w:t>
      </w:r>
      <w:r w:rsidRPr="00C94368">
        <w:rPr>
          <w:rFonts w:ascii="GHEA Grapalat" w:eastAsia="Times New Roman" w:hAnsi="GHEA Grapalat" w:cs="Times New Roman"/>
          <w:sz w:val="24"/>
          <w:szCs w:val="24"/>
          <w:lang w:val="hy-AM"/>
        </w:rPr>
        <w:softHyphen/>
        <w:t>նացվել են հաշվեքննության ըն</w:t>
      </w:r>
      <w:r w:rsidRPr="00C94368">
        <w:rPr>
          <w:rFonts w:ascii="GHEA Grapalat" w:eastAsia="Times New Roman" w:hAnsi="GHEA Grapalat" w:cs="Times New Roman"/>
          <w:sz w:val="24"/>
          <w:szCs w:val="24"/>
          <w:lang w:val="hy-AM"/>
        </w:rPr>
        <w:softHyphen/>
        <w:t>թա</w:t>
      </w:r>
      <w:r w:rsidRPr="00C94368">
        <w:rPr>
          <w:rFonts w:ascii="GHEA Grapalat" w:eastAsia="Times New Roman" w:hAnsi="GHEA Grapalat" w:cs="Times New Roman"/>
          <w:sz w:val="24"/>
          <w:szCs w:val="24"/>
          <w:lang w:val="hy-AM"/>
        </w:rPr>
        <w:softHyphen/>
        <w:t>ցակարգեր՝ այդ ռիսկերին ար</w:t>
      </w:r>
      <w:r w:rsidRPr="00C94368">
        <w:rPr>
          <w:rFonts w:ascii="GHEA Grapalat" w:eastAsia="Times New Roman" w:hAnsi="GHEA Grapalat" w:cs="Times New Roman"/>
          <w:sz w:val="24"/>
          <w:szCs w:val="24"/>
          <w:lang w:val="hy-AM"/>
        </w:rPr>
        <w:softHyphen/>
        <w:t>ձա</w:t>
      </w:r>
      <w:r w:rsidRPr="00C94368">
        <w:rPr>
          <w:rFonts w:ascii="GHEA Grapalat" w:eastAsia="Times New Roman" w:hAnsi="GHEA Grapalat" w:cs="Times New Roman"/>
          <w:sz w:val="24"/>
          <w:szCs w:val="24"/>
          <w:lang w:val="hy-AM"/>
        </w:rPr>
        <w:softHyphen/>
        <w:t>գանքելու նպատակով, և ձեռք են բերվել հաշ</w:t>
      </w:r>
      <w:r w:rsidRPr="00C94368">
        <w:rPr>
          <w:rFonts w:ascii="GHEA Grapalat" w:eastAsia="Times New Roman" w:hAnsi="GHEA Grapalat" w:cs="Times New Roman"/>
          <w:sz w:val="24"/>
          <w:szCs w:val="24"/>
          <w:lang w:val="hy-AM"/>
        </w:rPr>
        <w:softHyphen/>
        <w:t>վեքննության ա</w:t>
      </w:r>
      <w:r w:rsidRPr="00C94368">
        <w:rPr>
          <w:rFonts w:ascii="GHEA Grapalat" w:eastAsia="Times New Roman" w:hAnsi="GHEA Grapalat" w:cs="Times New Roman"/>
          <w:sz w:val="24"/>
          <w:szCs w:val="24"/>
          <w:lang w:val="hy-AM"/>
        </w:rPr>
        <w:softHyphen/>
        <w:t>պա</w:t>
      </w:r>
      <w:r w:rsidRPr="00C94368">
        <w:rPr>
          <w:rFonts w:ascii="GHEA Grapalat" w:eastAsia="Times New Roman" w:hAnsi="GHEA Grapalat" w:cs="Times New Roman"/>
          <w:sz w:val="24"/>
          <w:szCs w:val="24"/>
          <w:lang w:val="hy-AM"/>
        </w:rPr>
        <w:softHyphen/>
        <w:t>ցույց</w:t>
      </w:r>
      <w:r w:rsidRPr="00C94368">
        <w:rPr>
          <w:rFonts w:ascii="GHEA Grapalat" w:eastAsia="Times New Roman" w:hAnsi="GHEA Grapalat" w:cs="Times New Roman"/>
          <w:sz w:val="24"/>
          <w:szCs w:val="24"/>
          <w:lang w:val="hy-AM"/>
        </w:rPr>
        <w:softHyphen/>
        <w:t>ներ, ո</w:t>
      </w:r>
      <w:r w:rsidRPr="00C94368">
        <w:rPr>
          <w:rFonts w:ascii="GHEA Grapalat" w:eastAsia="Times New Roman" w:hAnsi="GHEA Grapalat" w:cs="Times New Roman"/>
          <w:sz w:val="24"/>
          <w:szCs w:val="24"/>
          <w:lang w:val="hy-AM"/>
        </w:rPr>
        <w:softHyphen/>
        <w:t>րոնք բավարար (համապատասխան) են կարծիքի հա</w:t>
      </w:r>
      <w:r w:rsidRPr="00C94368">
        <w:rPr>
          <w:rFonts w:ascii="GHEA Grapalat" w:eastAsia="Times New Roman" w:hAnsi="GHEA Grapalat" w:cs="Times New Roman"/>
          <w:sz w:val="24"/>
          <w:szCs w:val="24"/>
          <w:lang w:val="hy-AM"/>
        </w:rPr>
        <w:softHyphen/>
        <w:t>մար։ Առե</w:t>
      </w:r>
      <w:r w:rsidRPr="00C94368">
        <w:rPr>
          <w:rFonts w:ascii="GHEA Grapalat" w:eastAsia="Times New Roman" w:hAnsi="GHEA Grapalat" w:cs="Times New Roman"/>
          <w:sz w:val="24"/>
          <w:szCs w:val="24"/>
          <w:lang w:val="hy-AM"/>
        </w:rPr>
        <w:softHyphen/>
        <w:t>րևույթ հանցագործության հատկա</w:t>
      </w:r>
      <w:r w:rsidRPr="00C94368">
        <w:rPr>
          <w:rFonts w:ascii="GHEA Grapalat" w:eastAsia="Times New Roman" w:hAnsi="GHEA Grapalat" w:cs="Times New Roman"/>
          <w:sz w:val="24"/>
          <w:szCs w:val="24"/>
          <w:lang w:val="hy-AM"/>
        </w:rPr>
        <w:softHyphen/>
        <w:t>նիշ</w:t>
      </w:r>
      <w:r w:rsidRPr="00C94368">
        <w:rPr>
          <w:rFonts w:ascii="GHEA Grapalat" w:eastAsia="Times New Roman" w:hAnsi="GHEA Grapalat" w:cs="Times New Roman"/>
          <w:sz w:val="24"/>
          <w:szCs w:val="24"/>
          <w:lang w:val="hy-AM"/>
        </w:rPr>
        <w:softHyphen/>
        <w:t>ների հետևանքով ա</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ռաջացած էական խեղաթյուրման չհայտնաբերման ռիսկն ավելի բարձր է, քան սխալի հետևանքով էական խեղաթյուրման չհայտ</w:t>
      </w:r>
      <w:r w:rsidRPr="00C94368">
        <w:rPr>
          <w:rFonts w:ascii="GHEA Grapalat" w:eastAsia="Times New Roman" w:hAnsi="GHEA Grapalat" w:cs="Times New Roman"/>
          <w:sz w:val="24"/>
          <w:szCs w:val="24"/>
          <w:lang w:val="hy-AM"/>
        </w:rPr>
        <w:softHyphen/>
        <w:t>նա</w:t>
      </w:r>
      <w:r w:rsidRPr="00C94368">
        <w:rPr>
          <w:rFonts w:ascii="GHEA Grapalat" w:eastAsia="Times New Roman" w:hAnsi="GHEA Grapalat" w:cs="Times New Roman"/>
          <w:sz w:val="24"/>
          <w:szCs w:val="24"/>
          <w:lang w:val="hy-AM"/>
        </w:rPr>
        <w:softHyphen/>
        <w:t>բեր</w:t>
      </w:r>
      <w:r w:rsidRPr="00C94368">
        <w:rPr>
          <w:rFonts w:ascii="GHEA Grapalat" w:eastAsia="Times New Roman" w:hAnsi="GHEA Grapalat" w:cs="Times New Roman"/>
          <w:sz w:val="24"/>
          <w:szCs w:val="24"/>
          <w:lang w:val="hy-AM"/>
        </w:rPr>
        <w:softHyphen/>
        <w:t>ման ռիսկը, քանի որ առերևույթ հանցագործության հատ</w:t>
      </w:r>
      <w:r w:rsidRPr="00C94368">
        <w:rPr>
          <w:rFonts w:ascii="GHEA Grapalat" w:eastAsia="Times New Roman" w:hAnsi="GHEA Grapalat" w:cs="Times New Roman"/>
          <w:sz w:val="24"/>
          <w:szCs w:val="24"/>
          <w:lang w:val="hy-AM"/>
        </w:rPr>
        <w:softHyphen/>
        <w:t>կա</w:t>
      </w:r>
      <w:r w:rsidRPr="00C94368">
        <w:rPr>
          <w:rFonts w:ascii="GHEA Grapalat" w:eastAsia="Times New Roman" w:hAnsi="GHEA Grapalat" w:cs="Times New Roman"/>
          <w:sz w:val="24"/>
          <w:szCs w:val="24"/>
          <w:lang w:val="hy-AM"/>
        </w:rPr>
        <w:softHyphen/>
        <w:t>նիշ</w:t>
      </w:r>
      <w:r w:rsidRPr="00C94368">
        <w:rPr>
          <w:rFonts w:ascii="GHEA Grapalat" w:eastAsia="Times New Roman" w:hAnsi="GHEA Grapalat" w:cs="Times New Roman"/>
          <w:sz w:val="24"/>
          <w:szCs w:val="24"/>
          <w:lang w:val="hy-AM"/>
        </w:rPr>
        <w:softHyphen/>
        <w:t>նե</w:t>
      </w:r>
      <w:r w:rsidRPr="00C94368">
        <w:rPr>
          <w:rFonts w:ascii="GHEA Grapalat" w:eastAsia="Times New Roman" w:hAnsi="GHEA Grapalat" w:cs="Times New Roman"/>
          <w:sz w:val="24"/>
          <w:szCs w:val="24"/>
          <w:lang w:val="hy-AM"/>
        </w:rPr>
        <w:softHyphen/>
        <w:t>րը կա</w:t>
      </w:r>
      <w:r w:rsidRPr="00C94368">
        <w:rPr>
          <w:rFonts w:ascii="GHEA Grapalat" w:eastAsia="Times New Roman" w:hAnsi="GHEA Grapalat" w:cs="Times New Roman"/>
          <w:sz w:val="24"/>
          <w:szCs w:val="24"/>
          <w:lang w:val="hy-AM"/>
        </w:rPr>
        <w:softHyphen/>
        <w:t>րող են ներառել հանցավոր համաձայնության, զեղ</w:t>
      </w:r>
      <w:r w:rsidRPr="00C94368">
        <w:rPr>
          <w:rFonts w:ascii="GHEA Grapalat" w:eastAsia="Times New Roman" w:hAnsi="GHEA Grapalat" w:cs="Times New Roman"/>
          <w:sz w:val="24"/>
          <w:szCs w:val="24"/>
          <w:lang w:val="hy-AM"/>
        </w:rPr>
        <w:softHyphen/>
        <w:t>ծա</w:t>
      </w:r>
      <w:r w:rsidRPr="00C94368">
        <w:rPr>
          <w:rFonts w:ascii="GHEA Grapalat" w:eastAsia="Times New Roman" w:hAnsi="GHEA Grapalat" w:cs="Times New Roman"/>
          <w:sz w:val="24"/>
          <w:szCs w:val="24"/>
          <w:lang w:val="hy-AM"/>
        </w:rPr>
        <w:softHyphen/>
        <w:t>րա</w:t>
      </w:r>
      <w:r w:rsidRPr="00C94368">
        <w:rPr>
          <w:rFonts w:ascii="GHEA Grapalat" w:eastAsia="Times New Roman" w:hAnsi="GHEA Grapalat" w:cs="Times New Roman"/>
          <w:sz w:val="24"/>
          <w:szCs w:val="24"/>
          <w:lang w:val="hy-AM"/>
        </w:rPr>
        <w:softHyphen/>
        <w:t>րու</w:t>
      </w:r>
      <w:r w:rsidRPr="00C94368">
        <w:rPr>
          <w:rFonts w:ascii="GHEA Grapalat" w:eastAsia="Times New Roman" w:hAnsi="GHEA Grapalat" w:cs="Times New Roman"/>
          <w:sz w:val="24"/>
          <w:szCs w:val="24"/>
          <w:lang w:val="hy-AM"/>
        </w:rPr>
        <w:softHyphen/>
        <w:t>թյան, միտում</w:t>
      </w:r>
      <w:r w:rsidRPr="00C94368">
        <w:rPr>
          <w:rFonts w:ascii="GHEA Grapalat" w:eastAsia="Times New Roman" w:hAnsi="GHEA Grapalat" w:cs="Times New Roman"/>
          <w:sz w:val="24"/>
          <w:szCs w:val="24"/>
          <w:lang w:val="hy-AM"/>
        </w:rPr>
        <w:softHyphen/>
        <w:t>նա</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վոր բացթողումների, սխալ ներկայացումների կամ ներքին հսկո</w:t>
      </w:r>
      <w:r w:rsidRPr="00C94368">
        <w:rPr>
          <w:rFonts w:ascii="GHEA Grapalat" w:eastAsia="Times New Roman" w:hAnsi="GHEA Grapalat" w:cs="Times New Roman"/>
          <w:sz w:val="24"/>
          <w:szCs w:val="24"/>
          <w:lang w:val="hy-AM"/>
        </w:rPr>
        <w:softHyphen/>
        <w:t>ղության հա</w:t>
      </w:r>
      <w:r w:rsidRPr="00C94368">
        <w:rPr>
          <w:rFonts w:ascii="GHEA Grapalat" w:eastAsia="Times New Roman" w:hAnsi="GHEA Grapalat" w:cs="Times New Roman"/>
          <w:sz w:val="24"/>
          <w:szCs w:val="24"/>
          <w:lang w:val="hy-AM"/>
        </w:rPr>
        <w:softHyphen/>
        <w:t>մա</w:t>
      </w:r>
      <w:r w:rsidRPr="00C94368">
        <w:rPr>
          <w:rFonts w:ascii="GHEA Grapalat" w:eastAsia="Times New Roman" w:hAnsi="GHEA Grapalat" w:cs="Times New Roman"/>
          <w:sz w:val="24"/>
          <w:szCs w:val="24"/>
          <w:lang w:val="hy-AM"/>
        </w:rPr>
        <w:softHyphen/>
        <w:t>կարգի չարաշահման հատկանիշ</w:t>
      </w:r>
      <w:r w:rsidRPr="00C94368">
        <w:rPr>
          <w:rFonts w:ascii="GHEA Grapalat" w:eastAsia="Times New Roman" w:hAnsi="GHEA Grapalat" w:cs="Times New Roman"/>
          <w:sz w:val="24"/>
          <w:szCs w:val="24"/>
          <w:lang w:val="hy-AM"/>
        </w:rPr>
        <w:softHyphen/>
        <w:t>ներ.</w:t>
      </w:r>
    </w:p>
    <w:p w14:paraId="62DDCEFF" w14:textId="77777777" w:rsidR="006B3D49" w:rsidRPr="00C94368" w:rsidRDefault="006B3D49" w:rsidP="006B3D49">
      <w:pPr>
        <w:numPr>
          <w:ilvl w:val="0"/>
          <w:numId w:val="14"/>
        </w:numPr>
        <w:spacing w:after="0" w:line="276" w:lineRule="auto"/>
        <w:ind w:left="0"/>
        <w:contextualSpacing/>
        <w:jc w:val="both"/>
        <w:rPr>
          <w:rFonts w:ascii="GHEA Grapalat" w:eastAsia="Times New Roman" w:hAnsi="GHEA Grapalat" w:cs="Times New Roman"/>
          <w:sz w:val="24"/>
          <w:szCs w:val="24"/>
          <w:lang w:val="hy-AM"/>
        </w:rPr>
      </w:pPr>
      <w:r w:rsidRPr="00C94368">
        <w:rPr>
          <w:rFonts w:ascii="GHEA Grapalat" w:eastAsia="Times New Roman" w:hAnsi="GHEA Grapalat" w:cs="Times New Roman"/>
          <w:color w:val="000000"/>
          <w:sz w:val="24"/>
          <w:szCs w:val="24"/>
          <w:shd w:val="clear" w:color="auto" w:fill="FFFFFF"/>
          <w:lang w:val="hy-AM"/>
        </w:rPr>
        <w:t>եթե հաշվեքննության ընթացքում Հաշվեքննիչ պալատը գալիս է հե</w:t>
      </w:r>
      <w:r w:rsidRPr="00C94368">
        <w:rPr>
          <w:rFonts w:ascii="GHEA Grapalat" w:eastAsia="Times New Roman" w:hAnsi="GHEA Grapalat" w:cs="Times New Roman"/>
          <w:color w:val="000000"/>
          <w:sz w:val="24"/>
          <w:szCs w:val="24"/>
          <w:shd w:val="clear" w:color="auto" w:fill="FFFFFF"/>
          <w:lang w:val="hy-AM"/>
        </w:rPr>
        <w:softHyphen/>
      </w:r>
      <w:r w:rsidRPr="00C94368">
        <w:rPr>
          <w:rFonts w:ascii="GHEA Grapalat" w:eastAsia="Times New Roman" w:hAnsi="GHEA Grapalat" w:cs="Times New Roman"/>
          <w:color w:val="000000"/>
          <w:sz w:val="24"/>
          <w:szCs w:val="24"/>
          <w:shd w:val="clear" w:color="auto" w:fill="FFFFFF"/>
          <w:lang w:val="hy-AM"/>
        </w:rPr>
        <w:softHyphen/>
        <w:t>տևության, որ կատարված ա</w:t>
      </w:r>
      <w:r w:rsidRPr="00C94368">
        <w:rPr>
          <w:rFonts w:ascii="GHEA Grapalat" w:eastAsia="Times New Roman" w:hAnsi="GHEA Grapalat" w:cs="Times New Roman"/>
          <w:color w:val="000000"/>
          <w:sz w:val="24"/>
          <w:szCs w:val="24"/>
          <w:shd w:val="clear" w:color="auto" w:fill="FFFFFF"/>
          <w:lang w:val="hy-AM"/>
        </w:rPr>
        <w:softHyphen/>
        <w:t>րար</w:t>
      </w:r>
      <w:r w:rsidRPr="00C94368">
        <w:rPr>
          <w:rFonts w:ascii="GHEA Grapalat" w:eastAsia="Times New Roman" w:hAnsi="GHEA Grapalat" w:cs="Times New Roman"/>
          <w:color w:val="000000"/>
          <w:sz w:val="24"/>
          <w:szCs w:val="24"/>
          <w:shd w:val="clear" w:color="auto" w:fill="FFFFFF"/>
          <w:lang w:val="hy-AM"/>
        </w:rPr>
        <w:softHyphen/>
        <w:t>քը պարունակում է առերևույթ հան</w:t>
      </w:r>
      <w:r w:rsidRPr="00C94368">
        <w:rPr>
          <w:rFonts w:ascii="GHEA Grapalat" w:eastAsia="Times New Roman" w:hAnsi="GHEA Grapalat" w:cs="Times New Roman"/>
          <w:color w:val="000000"/>
          <w:sz w:val="24"/>
          <w:szCs w:val="24"/>
          <w:shd w:val="clear" w:color="auto" w:fill="FFFFFF"/>
          <w:lang w:val="hy-AM"/>
        </w:rPr>
        <w:softHyphen/>
      </w:r>
      <w:r w:rsidRPr="00C94368">
        <w:rPr>
          <w:rFonts w:ascii="GHEA Grapalat" w:eastAsia="Times New Roman" w:hAnsi="GHEA Grapalat" w:cs="Times New Roman"/>
          <w:color w:val="000000"/>
          <w:sz w:val="24"/>
          <w:szCs w:val="24"/>
          <w:shd w:val="clear" w:color="auto" w:fill="FFFFFF"/>
          <w:lang w:val="hy-AM"/>
        </w:rPr>
        <w:softHyphen/>
        <w:t>ցա</w:t>
      </w:r>
      <w:r w:rsidRPr="00C94368">
        <w:rPr>
          <w:rFonts w:ascii="GHEA Grapalat" w:eastAsia="Times New Roman" w:hAnsi="GHEA Grapalat" w:cs="Times New Roman"/>
          <w:color w:val="000000"/>
          <w:sz w:val="24"/>
          <w:szCs w:val="24"/>
          <w:shd w:val="clear" w:color="auto" w:fill="FFFFFF"/>
          <w:lang w:val="hy-AM"/>
        </w:rPr>
        <w:softHyphen/>
        <w:t>գործության հատկանիշներ, համա</w:t>
      </w:r>
      <w:r w:rsidRPr="00C94368">
        <w:rPr>
          <w:rFonts w:ascii="GHEA Grapalat" w:eastAsia="Times New Roman" w:hAnsi="GHEA Grapalat" w:cs="Times New Roman"/>
          <w:color w:val="000000"/>
          <w:sz w:val="24"/>
          <w:szCs w:val="24"/>
          <w:shd w:val="clear" w:color="auto" w:fill="FFFFFF"/>
          <w:lang w:val="hy-AM"/>
        </w:rPr>
        <w:softHyphen/>
        <w:t>պա</w:t>
      </w:r>
      <w:r w:rsidRPr="00C94368">
        <w:rPr>
          <w:rFonts w:ascii="GHEA Grapalat" w:eastAsia="Times New Roman" w:hAnsi="GHEA Grapalat" w:cs="Times New Roman"/>
          <w:color w:val="000000"/>
          <w:sz w:val="24"/>
          <w:szCs w:val="24"/>
          <w:shd w:val="clear" w:color="auto" w:fill="FFFFFF"/>
          <w:lang w:val="hy-AM"/>
        </w:rPr>
        <w:softHyphen/>
        <w:t>տասխան նյութերը Հաշ</w:t>
      </w:r>
      <w:r w:rsidRPr="00C94368">
        <w:rPr>
          <w:rFonts w:ascii="GHEA Grapalat" w:eastAsia="Times New Roman" w:hAnsi="GHEA Grapalat" w:cs="Times New Roman"/>
          <w:color w:val="000000"/>
          <w:sz w:val="24"/>
          <w:szCs w:val="24"/>
          <w:shd w:val="clear" w:color="auto" w:fill="FFFFFF"/>
          <w:lang w:val="hy-AM"/>
        </w:rPr>
        <w:softHyphen/>
      </w:r>
      <w:r w:rsidRPr="00C94368">
        <w:rPr>
          <w:rFonts w:ascii="GHEA Grapalat" w:eastAsia="Times New Roman" w:hAnsi="GHEA Grapalat" w:cs="Times New Roman"/>
          <w:color w:val="000000"/>
          <w:sz w:val="24"/>
          <w:szCs w:val="24"/>
          <w:shd w:val="clear" w:color="auto" w:fill="FFFFFF"/>
          <w:lang w:val="hy-AM"/>
        </w:rPr>
        <w:softHyphen/>
        <w:t>վե</w:t>
      </w:r>
      <w:r w:rsidRPr="00C94368">
        <w:rPr>
          <w:rFonts w:ascii="GHEA Grapalat" w:eastAsia="Times New Roman" w:hAnsi="GHEA Grapalat" w:cs="Times New Roman"/>
          <w:color w:val="000000"/>
          <w:sz w:val="24"/>
          <w:szCs w:val="24"/>
          <w:shd w:val="clear" w:color="auto" w:fill="FFFFFF"/>
          <w:lang w:val="hy-AM"/>
        </w:rPr>
        <w:softHyphen/>
        <w:t>քննիչ պալատի որոշմամբ անհապաղ, բայց ոչ ուշ, քան եռ</w:t>
      </w:r>
      <w:r w:rsidRPr="00C94368">
        <w:rPr>
          <w:rFonts w:ascii="GHEA Grapalat" w:eastAsia="Times New Roman" w:hAnsi="GHEA Grapalat" w:cs="Times New Roman"/>
          <w:color w:val="000000"/>
          <w:sz w:val="24"/>
          <w:szCs w:val="24"/>
          <w:shd w:val="clear" w:color="auto" w:fill="FFFFFF"/>
          <w:lang w:val="hy-AM"/>
        </w:rPr>
        <w:softHyphen/>
        <w:t>օր</w:t>
      </w:r>
      <w:r w:rsidRPr="00C94368">
        <w:rPr>
          <w:rFonts w:ascii="GHEA Grapalat" w:eastAsia="Times New Roman" w:hAnsi="GHEA Grapalat" w:cs="Times New Roman"/>
          <w:color w:val="000000"/>
          <w:sz w:val="24"/>
          <w:szCs w:val="24"/>
          <w:shd w:val="clear" w:color="auto" w:fill="FFFFFF"/>
          <w:lang w:val="hy-AM"/>
        </w:rPr>
        <w:softHyphen/>
        <w:t>յա ժամ</w:t>
      </w:r>
      <w:r w:rsidRPr="00C94368">
        <w:rPr>
          <w:rFonts w:ascii="GHEA Grapalat" w:eastAsia="Times New Roman" w:hAnsi="GHEA Grapalat" w:cs="Times New Roman"/>
          <w:color w:val="000000"/>
          <w:sz w:val="24"/>
          <w:szCs w:val="24"/>
          <w:shd w:val="clear" w:color="auto" w:fill="FFFFFF"/>
          <w:lang w:val="hy-AM"/>
        </w:rPr>
        <w:softHyphen/>
        <w:t>կետում ուղարկվում են Գլխավոր դատախազություն.</w:t>
      </w:r>
    </w:p>
    <w:p w14:paraId="725AF263" w14:textId="77777777" w:rsidR="006B3D49" w:rsidRPr="00C94368" w:rsidRDefault="006B3D49" w:rsidP="006B3D49">
      <w:pPr>
        <w:numPr>
          <w:ilvl w:val="0"/>
          <w:numId w:val="14"/>
        </w:numPr>
        <w:spacing w:after="0" w:line="276" w:lineRule="auto"/>
        <w:ind w:left="0"/>
        <w:contextualSpacing/>
        <w:jc w:val="both"/>
        <w:rPr>
          <w:rFonts w:ascii="GHEA Grapalat" w:eastAsia="Times New Roman" w:hAnsi="GHEA Grapalat" w:cs="Times New Roman"/>
          <w:sz w:val="24"/>
          <w:szCs w:val="24"/>
          <w:lang w:val="hy-AM"/>
        </w:rPr>
      </w:pPr>
      <w:r w:rsidRPr="00C94368">
        <w:rPr>
          <w:rFonts w:ascii="GHEA Grapalat" w:eastAsia="Times New Roman" w:hAnsi="GHEA Grapalat" w:cs="Times New Roman"/>
          <w:sz w:val="24"/>
          <w:szCs w:val="24"/>
          <w:lang w:val="hy-AM"/>
        </w:rPr>
        <w:t>պատկերացում է կազմվել հաշվեքննությանը վերաբերող ներքին հսկո</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ղու</w:t>
      </w:r>
      <w:r w:rsidRPr="00C94368">
        <w:rPr>
          <w:rFonts w:ascii="GHEA Grapalat" w:eastAsia="Times New Roman" w:hAnsi="GHEA Grapalat" w:cs="Times New Roman"/>
          <w:sz w:val="24"/>
          <w:szCs w:val="24"/>
          <w:lang w:val="hy-AM"/>
        </w:rPr>
        <w:softHyphen/>
        <w:t>թ</w:t>
      </w:r>
      <w:r w:rsidRPr="00C94368">
        <w:rPr>
          <w:rFonts w:ascii="GHEA Grapalat" w:eastAsia="Times New Roman" w:hAnsi="GHEA Grapalat" w:cs="Times New Roman"/>
          <w:sz w:val="24"/>
          <w:szCs w:val="24"/>
          <w:lang w:val="hy-AM"/>
        </w:rPr>
        <w:softHyphen/>
        <w:t>յան համակարգի մասին՝ հաշվեքննության ըն</w:t>
      </w:r>
      <w:r w:rsidRPr="00C94368">
        <w:rPr>
          <w:rFonts w:ascii="GHEA Grapalat" w:eastAsia="Times New Roman" w:hAnsi="GHEA Grapalat" w:cs="Times New Roman"/>
          <w:sz w:val="24"/>
          <w:szCs w:val="24"/>
          <w:lang w:val="hy-AM"/>
        </w:rPr>
        <w:softHyphen/>
        <w:t>թա</w:t>
      </w:r>
      <w:r w:rsidRPr="00C94368">
        <w:rPr>
          <w:rFonts w:ascii="GHEA Grapalat" w:eastAsia="Times New Roman" w:hAnsi="GHEA Grapalat" w:cs="Times New Roman"/>
          <w:sz w:val="24"/>
          <w:szCs w:val="24"/>
          <w:lang w:val="hy-AM"/>
        </w:rPr>
        <w:softHyphen/>
        <w:t>ցա</w:t>
      </w:r>
      <w:r w:rsidRPr="00C94368">
        <w:rPr>
          <w:rFonts w:ascii="GHEA Grapalat" w:eastAsia="Times New Roman" w:hAnsi="GHEA Grapalat" w:cs="Times New Roman"/>
          <w:sz w:val="24"/>
          <w:szCs w:val="24"/>
          <w:lang w:val="hy-AM"/>
        </w:rPr>
        <w:softHyphen/>
        <w:t>կար</w:t>
      </w:r>
      <w:r w:rsidRPr="00C94368">
        <w:rPr>
          <w:rFonts w:ascii="GHEA Grapalat" w:eastAsia="Times New Roman" w:hAnsi="GHEA Grapalat" w:cs="Times New Roman"/>
          <w:sz w:val="24"/>
          <w:szCs w:val="24"/>
          <w:lang w:val="hy-AM"/>
        </w:rPr>
        <w:softHyphen/>
        <w:t>գեր նախագծելու նպատակով, և ոչ թե հաշվեքննության օբյեկտի ներ</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քին հսկո</w:t>
      </w:r>
      <w:r w:rsidRPr="00C94368">
        <w:rPr>
          <w:rFonts w:ascii="GHEA Grapalat" w:eastAsia="Times New Roman" w:hAnsi="GHEA Grapalat" w:cs="Times New Roman"/>
          <w:sz w:val="24"/>
          <w:szCs w:val="24"/>
          <w:lang w:val="hy-AM"/>
        </w:rPr>
        <w:softHyphen/>
        <w:t>ղու</w:t>
      </w:r>
      <w:r w:rsidRPr="00C94368">
        <w:rPr>
          <w:rFonts w:ascii="GHEA Grapalat" w:eastAsia="Times New Roman" w:hAnsi="GHEA Grapalat" w:cs="Times New Roman"/>
          <w:sz w:val="24"/>
          <w:szCs w:val="24"/>
          <w:lang w:val="hy-AM"/>
        </w:rPr>
        <w:softHyphen/>
        <w:t>թյան արդյունավետության վերաբերյալ կարծիք ար</w:t>
      </w:r>
      <w:r w:rsidRPr="00C94368">
        <w:rPr>
          <w:rFonts w:ascii="GHEA Grapalat" w:eastAsia="Times New Roman" w:hAnsi="GHEA Grapalat" w:cs="Times New Roman"/>
          <w:sz w:val="24"/>
          <w:szCs w:val="24"/>
          <w:lang w:val="hy-AM"/>
        </w:rPr>
        <w:softHyphen/>
        <w:t>տա</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հայտելու համար</w:t>
      </w:r>
      <w:r w:rsidRPr="00C94368">
        <w:rPr>
          <w:rFonts w:ascii="GHEA Grapalat" w:eastAsia="MS Mincho" w:hAnsi="GHEA Grapalat" w:cs="MS Mincho"/>
          <w:sz w:val="24"/>
          <w:szCs w:val="24"/>
          <w:lang w:val="hy-AM"/>
        </w:rPr>
        <w:t>.</w:t>
      </w:r>
    </w:p>
    <w:p w14:paraId="2611B36E" w14:textId="77777777" w:rsidR="006B3D49" w:rsidRPr="00C94368" w:rsidRDefault="006B3D49" w:rsidP="006B3D49">
      <w:pPr>
        <w:numPr>
          <w:ilvl w:val="0"/>
          <w:numId w:val="14"/>
        </w:numPr>
        <w:spacing w:after="0" w:line="276" w:lineRule="auto"/>
        <w:ind w:left="0"/>
        <w:contextualSpacing/>
        <w:jc w:val="both"/>
        <w:rPr>
          <w:rFonts w:ascii="GHEA Grapalat" w:eastAsia="Times New Roman" w:hAnsi="GHEA Grapalat" w:cs="Times New Roman"/>
          <w:sz w:val="24"/>
          <w:szCs w:val="24"/>
          <w:lang w:val="hy-AM"/>
        </w:rPr>
      </w:pPr>
      <w:r w:rsidRPr="00C94368">
        <w:rPr>
          <w:rFonts w:ascii="GHEA Grapalat" w:eastAsia="Times New Roman" w:hAnsi="GHEA Grapalat" w:cs="Times New Roman"/>
          <w:sz w:val="24"/>
          <w:szCs w:val="24"/>
          <w:lang w:val="hy-AM"/>
        </w:rPr>
        <w:t>գնահատվել է ֆինանսական հաշվետվության ընդհանուր ներ</w:t>
      </w:r>
      <w:r w:rsidRPr="00C94368">
        <w:rPr>
          <w:rFonts w:ascii="GHEA Grapalat" w:eastAsia="Times New Roman" w:hAnsi="GHEA Grapalat" w:cs="Times New Roman"/>
          <w:sz w:val="24"/>
          <w:szCs w:val="24"/>
          <w:lang w:val="hy-AM"/>
        </w:rPr>
        <w:softHyphen/>
        <w:t>կա</w:t>
      </w:r>
      <w:r w:rsidRPr="00C94368">
        <w:rPr>
          <w:rFonts w:ascii="GHEA Grapalat" w:eastAsia="Times New Roman" w:hAnsi="GHEA Grapalat" w:cs="Times New Roman"/>
          <w:sz w:val="24"/>
          <w:szCs w:val="24"/>
          <w:lang w:val="hy-AM"/>
        </w:rPr>
        <w:softHyphen/>
        <w:t>յա</w:t>
      </w:r>
      <w:r w:rsidRPr="00C94368">
        <w:rPr>
          <w:rFonts w:ascii="GHEA Grapalat" w:eastAsia="Times New Roman" w:hAnsi="GHEA Grapalat" w:cs="Times New Roman"/>
          <w:sz w:val="24"/>
          <w:szCs w:val="24"/>
          <w:lang w:val="hy-AM"/>
        </w:rPr>
        <w:softHyphen/>
        <w:t>ցու</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մը, կառուցվածքը և բովանդակությունը, ներառյալ՝ բացահայ</w:t>
      </w:r>
      <w:r w:rsidRPr="00C94368">
        <w:rPr>
          <w:rFonts w:ascii="GHEA Grapalat" w:eastAsia="Times New Roman" w:hAnsi="GHEA Grapalat" w:cs="Times New Roman"/>
          <w:sz w:val="24"/>
          <w:szCs w:val="24"/>
          <w:lang w:val="hy-AM"/>
        </w:rPr>
        <w:softHyphen/>
        <w:t>տում</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ները, ինչ</w:t>
      </w:r>
      <w:r w:rsidRPr="00C94368">
        <w:rPr>
          <w:rFonts w:ascii="GHEA Grapalat" w:eastAsia="Times New Roman" w:hAnsi="GHEA Grapalat" w:cs="Times New Roman"/>
          <w:sz w:val="24"/>
          <w:szCs w:val="24"/>
          <w:lang w:val="hy-AM"/>
        </w:rPr>
        <w:softHyphen/>
        <w:t xml:space="preserve">պես նաև </w:t>
      </w:r>
      <w:r w:rsidRPr="00C94368">
        <w:rPr>
          <w:rFonts w:ascii="GHEA Grapalat" w:eastAsia="Times New Roman" w:hAnsi="GHEA Grapalat" w:cs="Times New Roman"/>
          <w:sz w:val="24"/>
          <w:szCs w:val="24"/>
          <w:lang w:val="hy-AM"/>
        </w:rPr>
        <w:lastRenderedPageBreak/>
        <w:t>ֆինանսական հաշվետվության հիմքում ըն</w:t>
      </w:r>
      <w:r w:rsidRPr="00C94368">
        <w:rPr>
          <w:rFonts w:ascii="GHEA Grapalat" w:eastAsia="Times New Roman" w:hAnsi="GHEA Grapalat" w:cs="Times New Roman"/>
          <w:sz w:val="24"/>
          <w:szCs w:val="24"/>
          <w:lang w:val="hy-AM"/>
        </w:rPr>
        <w:softHyphen/>
        <w:t>կած գործարքների ու դեպ</w:t>
      </w:r>
      <w:r w:rsidRPr="00C94368">
        <w:rPr>
          <w:rFonts w:ascii="GHEA Grapalat" w:eastAsia="Times New Roman" w:hAnsi="GHEA Grapalat" w:cs="Times New Roman"/>
          <w:sz w:val="24"/>
          <w:szCs w:val="24"/>
          <w:lang w:val="hy-AM"/>
        </w:rPr>
        <w:softHyphen/>
        <w:t>քերի ճշմարիտ ներկայացումը.</w:t>
      </w:r>
    </w:p>
    <w:p w14:paraId="101D595B" w14:textId="77777777" w:rsidR="006B3D49" w:rsidRPr="00C94368" w:rsidRDefault="006B3D49" w:rsidP="006B3D49">
      <w:pPr>
        <w:numPr>
          <w:ilvl w:val="0"/>
          <w:numId w:val="14"/>
        </w:numPr>
        <w:spacing w:after="0" w:line="276" w:lineRule="auto"/>
        <w:ind w:left="0"/>
        <w:contextualSpacing/>
        <w:jc w:val="both"/>
        <w:rPr>
          <w:rFonts w:ascii="GHEA Grapalat" w:eastAsia="Times New Roman" w:hAnsi="GHEA Grapalat" w:cs="Times New Roman"/>
          <w:sz w:val="24"/>
          <w:szCs w:val="24"/>
          <w:lang w:val="hy-AM"/>
        </w:rPr>
      </w:pPr>
      <w:r w:rsidRPr="00C94368">
        <w:rPr>
          <w:rFonts w:ascii="GHEA Grapalat" w:eastAsia="Times New Roman" w:hAnsi="GHEA Grapalat" w:cs="Times New Roman"/>
          <w:sz w:val="24"/>
          <w:szCs w:val="24"/>
          <w:lang w:val="hy-AM"/>
        </w:rPr>
        <w:t>բացահայտված խեղաթյու</w:t>
      </w:r>
      <w:r w:rsidRPr="00C94368">
        <w:rPr>
          <w:rFonts w:ascii="GHEA Grapalat" w:eastAsia="Times New Roman" w:hAnsi="GHEA Grapalat" w:cs="Times New Roman"/>
          <w:sz w:val="24"/>
          <w:szCs w:val="24"/>
          <w:lang w:val="hy-AM"/>
        </w:rPr>
        <w:softHyphen/>
        <w:t>րում</w:t>
      </w:r>
      <w:r w:rsidRPr="00C94368">
        <w:rPr>
          <w:rFonts w:ascii="GHEA Grapalat" w:eastAsia="Times New Roman" w:hAnsi="GHEA Grapalat" w:cs="Times New Roman"/>
          <w:sz w:val="24"/>
          <w:szCs w:val="24"/>
          <w:lang w:val="hy-AM"/>
        </w:rPr>
        <w:softHyphen/>
        <w:t>ների վերաբերյալ Հաշվեքննիչ պալա</w:t>
      </w:r>
      <w:r w:rsidRPr="00C94368">
        <w:rPr>
          <w:rFonts w:ascii="GHEA Grapalat" w:eastAsia="Times New Roman" w:hAnsi="GHEA Grapalat" w:cs="Times New Roman"/>
          <w:sz w:val="24"/>
          <w:szCs w:val="24"/>
          <w:lang w:val="hy-AM"/>
        </w:rPr>
        <w:softHyphen/>
        <w:t>տը որակում չի տա</w:t>
      </w:r>
      <w:r w:rsidRPr="00C94368">
        <w:rPr>
          <w:rFonts w:ascii="GHEA Grapalat" w:eastAsia="Times New Roman" w:hAnsi="GHEA Grapalat" w:cs="Times New Roman"/>
          <w:sz w:val="24"/>
          <w:szCs w:val="24"/>
          <w:lang w:val="hy-AM"/>
        </w:rPr>
        <w:softHyphen/>
        <w:t>լիս և դրանց հետևանքների վերա</w:t>
      </w:r>
      <w:r w:rsidRPr="00C94368">
        <w:rPr>
          <w:rFonts w:ascii="GHEA Grapalat" w:eastAsia="Times New Roman" w:hAnsi="GHEA Grapalat" w:cs="Times New Roman"/>
          <w:sz w:val="24"/>
          <w:szCs w:val="24"/>
          <w:lang w:val="hy-AM"/>
        </w:rPr>
        <w:softHyphen/>
        <w:t>բեր</w:t>
      </w:r>
      <w:r w:rsidRPr="00C94368">
        <w:rPr>
          <w:rFonts w:ascii="GHEA Grapalat" w:eastAsia="Times New Roman" w:hAnsi="GHEA Grapalat" w:cs="Times New Roman"/>
          <w:sz w:val="24"/>
          <w:szCs w:val="24"/>
          <w:lang w:val="hy-AM"/>
        </w:rPr>
        <w:softHyphen/>
        <w:t>յալ կան</w:t>
      </w:r>
      <w:r w:rsidRPr="00C94368">
        <w:rPr>
          <w:rFonts w:ascii="GHEA Grapalat" w:eastAsia="Times New Roman" w:hAnsi="GHEA Grapalat" w:cs="Times New Roman"/>
          <w:sz w:val="24"/>
          <w:szCs w:val="24"/>
          <w:lang w:val="hy-AM"/>
        </w:rPr>
        <w:softHyphen/>
        <w:t>խա</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տե</w:t>
      </w:r>
      <w:r w:rsidRPr="00C94368">
        <w:rPr>
          <w:rFonts w:ascii="GHEA Grapalat" w:eastAsia="Times New Roman" w:hAnsi="GHEA Grapalat" w:cs="Times New Roman"/>
          <w:sz w:val="24"/>
          <w:szCs w:val="24"/>
          <w:lang w:val="hy-AM"/>
        </w:rPr>
        <w:softHyphen/>
        <w:t>սումներ չի անում:</w:t>
      </w:r>
    </w:p>
    <w:p w14:paraId="50F9BC18" w14:textId="77777777" w:rsidR="006B3D49" w:rsidRDefault="006B3D49" w:rsidP="006B3D49">
      <w:pPr>
        <w:spacing w:after="0" w:line="276" w:lineRule="auto"/>
        <w:ind w:firstLine="360"/>
        <w:jc w:val="both"/>
        <w:rPr>
          <w:rFonts w:ascii="GHEA Grapalat" w:eastAsia="Times New Roman" w:hAnsi="GHEA Grapalat" w:cs="Times New Roman"/>
          <w:sz w:val="24"/>
          <w:szCs w:val="24"/>
          <w:lang w:val="hy-AM"/>
        </w:rPr>
      </w:pPr>
      <w:r w:rsidRPr="00C94368">
        <w:rPr>
          <w:rFonts w:ascii="GHEA Grapalat" w:eastAsia="Times New Roman" w:hAnsi="GHEA Grapalat" w:cs="Times New Roman"/>
          <w:sz w:val="24"/>
          <w:szCs w:val="24"/>
          <w:lang w:val="hy-AM"/>
        </w:rPr>
        <w:t>Հաշվեքննության օբյեկտ</w:t>
      </w:r>
      <w:r>
        <w:rPr>
          <w:rFonts w:ascii="GHEA Grapalat" w:eastAsia="Times New Roman" w:hAnsi="GHEA Grapalat" w:cs="Times New Roman"/>
          <w:sz w:val="24"/>
          <w:szCs w:val="24"/>
          <w:lang w:val="hy-AM"/>
        </w:rPr>
        <w:t>ի</w:t>
      </w:r>
      <w:r w:rsidRPr="00C94368">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ղեկավարի</w:t>
      </w:r>
      <w:r w:rsidRPr="00C94368">
        <w:rPr>
          <w:rFonts w:ascii="GHEA Grapalat" w:eastAsia="Times New Roman" w:hAnsi="GHEA Grapalat" w:cs="Times New Roman"/>
          <w:sz w:val="24"/>
          <w:szCs w:val="24"/>
          <w:lang w:val="hy-AM"/>
        </w:rPr>
        <w:t>ն, ի թիվս այլ հարցերի, ներ</w:t>
      </w:r>
      <w:r w:rsidRPr="00C94368">
        <w:rPr>
          <w:rFonts w:ascii="GHEA Grapalat" w:eastAsia="Times New Roman" w:hAnsi="GHEA Grapalat" w:cs="Times New Roman"/>
          <w:sz w:val="24"/>
          <w:szCs w:val="24"/>
          <w:lang w:val="hy-AM"/>
        </w:rPr>
        <w:softHyphen/>
        <w:t>կա</w:t>
      </w:r>
      <w:r w:rsidRPr="00C94368">
        <w:rPr>
          <w:rFonts w:ascii="GHEA Grapalat" w:eastAsia="Times New Roman" w:hAnsi="GHEA Grapalat" w:cs="Times New Roman"/>
          <w:sz w:val="24"/>
          <w:szCs w:val="24"/>
          <w:lang w:val="hy-AM"/>
        </w:rPr>
        <w:softHyphen/>
        <w:t>յացվել են հաշվեքննության առաջադրանքները, ինչպես նաև հաշ</w:t>
      </w:r>
      <w:r w:rsidRPr="00C94368">
        <w:rPr>
          <w:rFonts w:ascii="GHEA Grapalat" w:eastAsia="Times New Roman" w:hAnsi="GHEA Grapalat" w:cs="Times New Roman"/>
          <w:sz w:val="24"/>
          <w:szCs w:val="24"/>
          <w:lang w:val="hy-AM"/>
        </w:rPr>
        <w:softHyphen/>
        <w:t>վե</w:t>
      </w:r>
      <w:r w:rsidRPr="00C94368">
        <w:rPr>
          <w:rFonts w:ascii="GHEA Grapalat" w:eastAsia="Times New Roman" w:hAnsi="GHEA Grapalat" w:cs="Times New Roman"/>
          <w:sz w:val="24"/>
          <w:szCs w:val="24"/>
          <w:lang w:val="hy-AM"/>
        </w:rPr>
        <w:softHyphen/>
        <w:t>քննու</w:t>
      </w:r>
      <w:r w:rsidRPr="00C94368">
        <w:rPr>
          <w:rFonts w:ascii="GHEA Grapalat" w:eastAsia="Times New Roman" w:hAnsi="GHEA Grapalat" w:cs="Times New Roman"/>
          <w:sz w:val="24"/>
          <w:szCs w:val="24"/>
          <w:lang w:val="hy-AM"/>
        </w:rPr>
        <w:softHyphen/>
        <w:t>թյան ընթացքում հայտ</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նաբերված նշանակալի հարցերից, ներառյալ՝ ներ</w:t>
      </w:r>
      <w:r w:rsidRPr="00C94368">
        <w:rPr>
          <w:rFonts w:ascii="GHEA Grapalat" w:eastAsia="Times New Roman" w:hAnsi="GHEA Grapalat" w:cs="Times New Roman"/>
          <w:sz w:val="24"/>
          <w:szCs w:val="24"/>
          <w:lang w:val="hy-AM"/>
        </w:rPr>
        <w:softHyphen/>
        <w:t>քին հսկողությանը վերաբերող նշա</w:t>
      </w:r>
      <w:r w:rsidRPr="00C94368">
        <w:rPr>
          <w:rFonts w:ascii="GHEA Grapalat" w:eastAsia="Times New Roman" w:hAnsi="GHEA Grapalat" w:cs="Times New Roman"/>
          <w:sz w:val="24"/>
          <w:szCs w:val="24"/>
          <w:lang w:val="hy-AM"/>
        </w:rPr>
        <w:softHyphen/>
        <w:t>նակալի թերություններից բաղկա</w:t>
      </w:r>
      <w:r w:rsidRPr="00C94368">
        <w:rPr>
          <w:rFonts w:ascii="GHEA Grapalat" w:eastAsia="Times New Roman" w:hAnsi="GHEA Grapalat" w:cs="Times New Roman"/>
          <w:sz w:val="24"/>
          <w:szCs w:val="24"/>
          <w:lang w:val="hy-AM"/>
        </w:rPr>
        <w:softHyphen/>
        <w:t>ցած հաշվեքննության արձանագրությունը՝ տա</w:t>
      </w:r>
      <w:r w:rsidRPr="00C94368">
        <w:rPr>
          <w:rFonts w:ascii="GHEA Grapalat" w:eastAsia="Times New Roman" w:hAnsi="GHEA Grapalat" w:cs="Times New Roman"/>
          <w:sz w:val="24"/>
          <w:szCs w:val="24"/>
          <w:lang w:val="hy-AM"/>
        </w:rPr>
        <w:softHyphen/>
      </w:r>
      <w:r>
        <w:rPr>
          <w:rFonts w:ascii="GHEA Grapalat" w:eastAsia="Times New Roman" w:hAnsi="GHEA Grapalat" w:cs="Times New Roman"/>
          <w:sz w:val="24"/>
          <w:szCs w:val="24"/>
          <w:lang w:val="hy-AM"/>
        </w:rPr>
        <w:t>լով վերջինիս</w:t>
      </w:r>
      <w:r w:rsidRPr="00C94368">
        <w:rPr>
          <w:rFonts w:ascii="GHEA Grapalat" w:eastAsia="Times New Roman" w:hAnsi="GHEA Grapalat" w:cs="Times New Roman"/>
          <w:sz w:val="24"/>
          <w:szCs w:val="24"/>
          <w:lang w:val="hy-AM"/>
        </w:rPr>
        <w:t xml:space="preserve"> վերա</w:t>
      </w:r>
      <w:r w:rsidRPr="00C94368">
        <w:rPr>
          <w:rFonts w:ascii="GHEA Grapalat" w:eastAsia="Times New Roman" w:hAnsi="GHEA Grapalat" w:cs="Times New Roman"/>
          <w:sz w:val="24"/>
          <w:szCs w:val="24"/>
          <w:lang w:val="hy-AM"/>
        </w:rPr>
        <w:softHyphen/>
        <w:t>բեր</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յալ առարկություններ և բացատրություններ ներկայացնելու հնարա</w:t>
      </w:r>
      <w:r w:rsidRPr="00C94368">
        <w:rPr>
          <w:rFonts w:ascii="GHEA Grapalat" w:eastAsia="Times New Roman" w:hAnsi="GHEA Grapalat" w:cs="Times New Roman"/>
          <w:sz w:val="24"/>
          <w:szCs w:val="24"/>
          <w:lang w:val="hy-AM"/>
        </w:rPr>
        <w:softHyphen/>
        <w:t>վո</w:t>
      </w:r>
      <w:r w:rsidRPr="00C94368">
        <w:rPr>
          <w:rFonts w:ascii="GHEA Grapalat" w:eastAsia="Times New Roman" w:hAnsi="GHEA Grapalat" w:cs="Times New Roman"/>
          <w:sz w:val="24"/>
          <w:szCs w:val="24"/>
          <w:lang w:val="hy-AM"/>
        </w:rPr>
        <w:softHyphen/>
        <w:t>րու</w:t>
      </w:r>
      <w:r w:rsidRPr="00C94368">
        <w:rPr>
          <w:rFonts w:ascii="GHEA Grapalat" w:eastAsia="Times New Roman" w:hAnsi="GHEA Grapalat" w:cs="Times New Roman"/>
          <w:sz w:val="24"/>
          <w:szCs w:val="24"/>
          <w:lang w:val="hy-AM"/>
        </w:rPr>
        <w:softHyphen/>
      </w:r>
      <w:r w:rsidRPr="00C94368">
        <w:rPr>
          <w:rFonts w:ascii="GHEA Grapalat" w:eastAsia="Times New Roman" w:hAnsi="GHEA Grapalat" w:cs="Times New Roman"/>
          <w:sz w:val="24"/>
          <w:szCs w:val="24"/>
          <w:lang w:val="hy-AM"/>
        </w:rPr>
        <w:softHyphen/>
        <w:t xml:space="preserve">թյուն: </w:t>
      </w:r>
    </w:p>
    <w:p w14:paraId="17B1BBDD" w14:textId="77777777" w:rsidR="006B3D49" w:rsidRPr="00C94368" w:rsidRDefault="006B3D49" w:rsidP="006B3D49">
      <w:pPr>
        <w:spacing w:after="0" w:line="276" w:lineRule="auto"/>
        <w:ind w:firstLine="360"/>
        <w:jc w:val="both"/>
        <w:rPr>
          <w:rFonts w:ascii="GHEA Grapalat" w:eastAsia="Times New Roman" w:hAnsi="GHEA Grapalat" w:cs="Times New Roman"/>
          <w:sz w:val="24"/>
          <w:szCs w:val="24"/>
          <w:lang w:val="hy-AM"/>
        </w:rPr>
      </w:pPr>
    </w:p>
    <w:p w14:paraId="0DCF5E69" w14:textId="047378CC" w:rsidR="009A556F" w:rsidRPr="00C91FB3" w:rsidRDefault="00C91FB3" w:rsidP="00C91FB3">
      <w:pPr>
        <w:spacing w:after="360"/>
        <w:rPr>
          <w:rFonts w:ascii="GHEA Grapalat" w:hAnsi="GHEA Grapalat"/>
          <w:b/>
          <w:i/>
          <w:sz w:val="26"/>
          <w:szCs w:val="24"/>
          <w:shd w:val="clear" w:color="auto" w:fill="FFFFFF"/>
          <w:lang w:val="hy-AM"/>
        </w:rPr>
      </w:pPr>
      <w:r>
        <w:rPr>
          <w:rFonts w:ascii="GHEA Grapalat" w:hAnsi="GHEA Grapalat"/>
          <w:b/>
          <w:i/>
          <w:sz w:val="26"/>
          <w:szCs w:val="24"/>
          <w:shd w:val="clear" w:color="auto" w:fill="FFFFFF"/>
          <w:lang w:val="hy-AM"/>
        </w:rPr>
        <w:t>Հ</w:t>
      </w:r>
      <w:r w:rsidR="009A556F" w:rsidRPr="00C91FB3">
        <w:rPr>
          <w:rFonts w:ascii="GHEA Grapalat" w:hAnsi="GHEA Grapalat"/>
          <w:b/>
          <w:i/>
          <w:sz w:val="26"/>
          <w:szCs w:val="24"/>
          <w:shd w:val="clear" w:color="auto" w:fill="FFFFFF"/>
          <w:lang w:val="hy-AM"/>
        </w:rPr>
        <w:t>ամապատասխանության հաշվեքննության արդյունքների հիման վրա</w:t>
      </w:r>
      <w:r>
        <w:rPr>
          <w:rFonts w:ascii="GHEA Grapalat" w:hAnsi="GHEA Grapalat"/>
          <w:b/>
          <w:i/>
          <w:sz w:val="26"/>
          <w:szCs w:val="24"/>
          <w:shd w:val="clear" w:color="auto" w:fill="FFFFFF"/>
          <w:lang w:val="hy-AM"/>
        </w:rPr>
        <w:t xml:space="preserve"> ե</w:t>
      </w:r>
      <w:r w:rsidRPr="00C91FB3">
        <w:rPr>
          <w:rFonts w:ascii="GHEA Grapalat" w:hAnsi="GHEA Grapalat"/>
          <w:b/>
          <w:i/>
          <w:sz w:val="26"/>
          <w:szCs w:val="24"/>
          <w:shd w:val="clear" w:color="auto" w:fill="FFFFFF"/>
          <w:lang w:val="hy-AM"/>
        </w:rPr>
        <w:t>զրակացություն</w:t>
      </w:r>
    </w:p>
    <w:p w14:paraId="1FDCDA17" w14:textId="77777777" w:rsidR="006B3D49" w:rsidRPr="009D012B" w:rsidRDefault="006B3D49" w:rsidP="006B3D49">
      <w:pPr>
        <w:spacing w:after="120" w:line="240" w:lineRule="auto"/>
        <w:ind w:firstLine="360"/>
        <w:jc w:val="both"/>
        <w:rPr>
          <w:rFonts w:ascii="GHEA Grapalat" w:eastAsia="Calibri" w:hAnsi="GHEA Grapalat" w:cs="Times New Roman"/>
          <w:b/>
          <w:i/>
          <w:sz w:val="24"/>
          <w:szCs w:val="24"/>
          <w:lang w:val="hy-AM"/>
        </w:rPr>
      </w:pPr>
      <w:r w:rsidRPr="009D012B">
        <w:rPr>
          <w:rFonts w:ascii="GHEA Grapalat" w:eastAsia="Calibri" w:hAnsi="GHEA Grapalat" w:cs="Times New Roman"/>
          <w:b/>
          <w:i/>
          <w:sz w:val="24"/>
          <w:szCs w:val="24"/>
          <w:lang w:val="hy-AM"/>
        </w:rPr>
        <w:t xml:space="preserve">Ղեկավարության պատասխանատվությունը </w:t>
      </w:r>
    </w:p>
    <w:p w14:paraId="76A76517" w14:textId="77777777" w:rsidR="006B3D49" w:rsidRPr="005C6F51" w:rsidRDefault="006B3D49" w:rsidP="006B3D49">
      <w:pPr>
        <w:spacing w:after="120" w:line="276" w:lineRule="auto"/>
        <w:ind w:firstLine="360"/>
        <w:jc w:val="both"/>
        <w:rPr>
          <w:rFonts w:ascii="GHEA Grapalat" w:eastAsia="Times New Roman" w:hAnsi="GHEA Grapalat" w:cs="Times New Roman"/>
          <w:color w:val="000000"/>
          <w:sz w:val="24"/>
          <w:szCs w:val="24"/>
          <w:shd w:val="clear" w:color="auto" w:fill="FFFFFF"/>
          <w:lang w:val="hy-AM"/>
        </w:rPr>
      </w:pPr>
      <w:r w:rsidRPr="005C6F51">
        <w:rPr>
          <w:rFonts w:ascii="GHEA Grapalat" w:eastAsia="Times New Roman" w:hAnsi="GHEA Grapalat" w:cs="Times New Roman"/>
          <w:color w:val="000000"/>
          <w:sz w:val="24"/>
          <w:szCs w:val="24"/>
          <w:shd w:val="clear" w:color="auto" w:fill="FFFFFF"/>
          <w:lang w:val="hy-AM"/>
        </w:rPr>
        <w:t>Ղեկավարությունը պատասխա</w:t>
      </w:r>
      <w:r w:rsidRPr="005C6F51">
        <w:rPr>
          <w:rFonts w:ascii="GHEA Grapalat" w:eastAsia="Times New Roman" w:hAnsi="GHEA Grapalat" w:cs="Times New Roman"/>
          <w:color w:val="000000"/>
          <w:sz w:val="24"/>
          <w:szCs w:val="24"/>
          <w:shd w:val="clear" w:color="auto" w:fill="FFFFFF"/>
          <w:lang w:val="hy-AM"/>
        </w:rPr>
        <w:softHyphen/>
        <w:t>նա</w:t>
      </w:r>
      <w:r w:rsidRPr="005C6F51">
        <w:rPr>
          <w:rFonts w:ascii="GHEA Grapalat" w:eastAsia="Times New Roman" w:hAnsi="GHEA Grapalat" w:cs="Times New Roman"/>
          <w:color w:val="000000"/>
          <w:sz w:val="24"/>
          <w:szCs w:val="24"/>
          <w:shd w:val="clear" w:color="auto" w:fill="FFFFFF"/>
          <w:lang w:val="hy-AM"/>
        </w:rPr>
        <w:softHyphen/>
        <w:t xml:space="preserve">տու </w:t>
      </w:r>
      <w:r>
        <w:rPr>
          <w:rFonts w:ascii="GHEA Grapalat" w:eastAsia="Times New Roman" w:hAnsi="GHEA Grapalat" w:cs="Times New Roman"/>
          <w:color w:val="000000"/>
          <w:sz w:val="24"/>
          <w:szCs w:val="24"/>
          <w:shd w:val="clear" w:color="auto" w:fill="FFFFFF"/>
          <w:lang w:val="hy-AM"/>
        </w:rPr>
        <w:t>է</w:t>
      </w:r>
      <w:r w:rsidRPr="005C6F51">
        <w:rPr>
          <w:rFonts w:ascii="GHEA Grapalat" w:eastAsia="Times New Roman" w:hAnsi="GHEA Grapalat" w:cs="Times New Roman"/>
          <w:color w:val="000000"/>
          <w:sz w:val="24"/>
          <w:szCs w:val="24"/>
          <w:shd w:val="clear" w:color="auto" w:fill="FFFFFF"/>
          <w:lang w:val="hy-AM"/>
        </w:rPr>
        <w:t xml:space="preserve"> ֆի</w:t>
      </w:r>
      <w:r w:rsidRPr="005C6F51">
        <w:rPr>
          <w:rFonts w:ascii="GHEA Grapalat" w:eastAsia="Times New Roman" w:hAnsi="GHEA Grapalat" w:cs="Times New Roman"/>
          <w:color w:val="000000"/>
          <w:sz w:val="24"/>
          <w:szCs w:val="24"/>
          <w:shd w:val="clear" w:color="auto" w:fill="FFFFFF"/>
          <w:lang w:val="hy-AM"/>
        </w:rPr>
        <w:softHyphen/>
        <w:t>նան</w:t>
      </w:r>
      <w:r w:rsidRPr="005C6F51">
        <w:rPr>
          <w:rFonts w:ascii="GHEA Grapalat" w:eastAsia="Times New Roman" w:hAnsi="GHEA Grapalat" w:cs="Times New Roman"/>
          <w:color w:val="000000"/>
          <w:sz w:val="24"/>
          <w:szCs w:val="24"/>
          <w:shd w:val="clear" w:color="auto" w:fill="FFFFFF"/>
          <w:lang w:val="hy-AM"/>
        </w:rPr>
        <w:softHyphen/>
        <w:t>սատնտեսական գործունեությունն իրա</w:t>
      </w:r>
      <w:r w:rsidRPr="005C6F51">
        <w:rPr>
          <w:rFonts w:ascii="GHEA Grapalat" w:eastAsia="Times New Roman" w:hAnsi="GHEA Grapalat" w:cs="Times New Roman"/>
          <w:color w:val="000000"/>
          <w:sz w:val="24"/>
          <w:szCs w:val="24"/>
          <w:shd w:val="clear" w:color="auto" w:fill="FFFFFF"/>
          <w:lang w:val="hy-AM"/>
        </w:rPr>
        <w:softHyphen/>
        <w:t>կանացնել իրավա</w:t>
      </w:r>
      <w:r w:rsidRPr="005C6F51">
        <w:rPr>
          <w:rFonts w:ascii="GHEA Grapalat" w:eastAsia="Times New Roman" w:hAnsi="GHEA Grapalat" w:cs="Times New Roman"/>
          <w:color w:val="000000"/>
          <w:sz w:val="24"/>
          <w:szCs w:val="24"/>
          <w:shd w:val="clear" w:color="auto" w:fill="FFFFFF"/>
          <w:lang w:val="hy-AM"/>
        </w:rPr>
        <w:softHyphen/>
        <w:t>կան ակ</w:t>
      </w:r>
      <w:r w:rsidRPr="005C6F51">
        <w:rPr>
          <w:rFonts w:ascii="GHEA Grapalat" w:eastAsia="Times New Roman" w:hAnsi="GHEA Grapalat" w:cs="Times New Roman"/>
          <w:color w:val="000000"/>
          <w:sz w:val="24"/>
          <w:szCs w:val="24"/>
          <w:shd w:val="clear" w:color="auto" w:fill="FFFFFF"/>
          <w:lang w:val="hy-AM"/>
        </w:rPr>
        <w:softHyphen/>
        <w:t>տե</w:t>
      </w:r>
      <w:r w:rsidRPr="005C6F51">
        <w:rPr>
          <w:rFonts w:ascii="GHEA Grapalat" w:eastAsia="Times New Roman" w:hAnsi="GHEA Grapalat" w:cs="Times New Roman"/>
          <w:color w:val="000000"/>
          <w:sz w:val="24"/>
          <w:szCs w:val="24"/>
          <w:shd w:val="clear" w:color="auto" w:fill="FFFFFF"/>
          <w:lang w:val="hy-AM"/>
        </w:rPr>
        <w:softHyphen/>
        <w:t>րին, ինչպես նաև քաղաքացիաիրավական հարաբերություն</w:t>
      </w:r>
      <w:r w:rsidRPr="005C6F51">
        <w:rPr>
          <w:rFonts w:ascii="GHEA Grapalat" w:eastAsia="Times New Roman" w:hAnsi="GHEA Grapalat" w:cs="Times New Roman"/>
          <w:color w:val="000000"/>
          <w:sz w:val="24"/>
          <w:szCs w:val="24"/>
          <w:shd w:val="clear" w:color="auto" w:fill="FFFFFF"/>
          <w:lang w:val="hy-AM"/>
        </w:rPr>
        <w:softHyphen/>
        <w:t>նե</w:t>
      </w:r>
      <w:r w:rsidRPr="005C6F51">
        <w:rPr>
          <w:rFonts w:ascii="GHEA Grapalat" w:eastAsia="Times New Roman" w:hAnsi="GHEA Grapalat" w:cs="Times New Roman"/>
          <w:color w:val="000000"/>
          <w:sz w:val="24"/>
          <w:szCs w:val="24"/>
          <w:shd w:val="clear" w:color="auto" w:fill="FFFFFF"/>
          <w:lang w:val="hy-AM"/>
        </w:rPr>
        <w:softHyphen/>
        <w:t>րի շրջա</w:t>
      </w:r>
      <w:r w:rsidRPr="005C6F51">
        <w:rPr>
          <w:rFonts w:ascii="GHEA Grapalat" w:eastAsia="Times New Roman" w:hAnsi="GHEA Grapalat" w:cs="Times New Roman"/>
          <w:color w:val="000000"/>
          <w:sz w:val="24"/>
          <w:szCs w:val="24"/>
          <w:shd w:val="clear" w:color="auto" w:fill="FFFFFF"/>
          <w:lang w:val="hy-AM"/>
        </w:rPr>
        <w:softHyphen/>
        <w:t>նակ</w:t>
      </w:r>
      <w:r w:rsidRPr="005C6F51">
        <w:rPr>
          <w:rFonts w:ascii="GHEA Grapalat" w:eastAsia="Times New Roman" w:hAnsi="GHEA Grapalat" w:cs="Times New Roman"/>
          <w:color w:val="000000"/>
          <w:sz w:val="24"/>
          <w:szCs w:val="24"/>
          <w:shd w:val="clear" w:color="auto" w:fill="FFFFFF"/>
          <w:lang w:val="hy-AM"/>
        </w:rPr>
        <w:softHyphen/>
        <w:t>ներում կնքված այլ գործարքներով սահմանված չափանիշ</w:t>
      </w:r>
      <w:r w:rsidRPr="005C6F51">
        <w:rPr>
          <w:rFonts w:ascii="GHEA Grapalat" w:eastAsia="Times New Roman" w:hAnsi="GHEA Grapalat" w:cs="Times New Roman"/>
          <w:color w:val="000000"/>
          <w:sz w:val="24"/>
          <w:szCs w:val="24"/>
          <w:shd w:val="clear" w:color="auto" w:fill="FFFFFF"/>
          <w:lang w:val="hy-AM"/>
        </w:rPr>
        <w:softHyphen/>
        <w:t>նե</w:t>
      </w:r>
      <w:r w:rsidRPr="005C6F51">
        <w:rPr>
          <w:rFonts w:ascii="GHEA Grapalat" w:eastAsia="Times New Roman" w:hAnsi="GHEA Grapalat" w:cs="Times New Roman"/>
          <w:color w:val="000000"/>
          <w:sz w:val="24"/>
          <w:szCs w:val="24"/>
          <w:shd w:val="clear" w:color="auto" w:fill="FFFFFF"/>
          <w:lang w:val="hy-AM"/>
        </w:rPr>
        <w:softHyphen/>
        <w:t>րին և պա</w:t>
      </w:r>
      <w:r w:rsidRPr="005C6F51">
        <w:rPr>
          <w:rFonts w:ascii="GHEA Grapalat" w:eastAsia="Times New Roman" w:hAnsi="GHEA Grapalat" w:cs="Times New Roman"/>
          <w:color w:val="000000"/>
          <w:sz w:val="24"/>
          <w:szCs w:val="24"/>
          <w:shd w:val="clear" w:color="auto" w:fill="FFFFFF"/>
          <w:lang w:val="hy-AM"/>
        </w:rPr>
        <w:softHyphen/>
        <w:t>հանջներին համապատասխան։</w:t>
      </w:r>
    </w:p>
    <w:p w14:paraId="0EDE212A" w14:textId="77777777" w:rsidR="006B3D49" w:rsidRDefault="006B3D49" w:rsidP="006B3D49">
      <w:pPr>
        <w:spacing w:before="120" w:after="120" w:line="276" w:lineRule="auto"/>
        <w:ind w:firstLine="720"/>
        <w:jc w:val="both"/>
        <w:rPr>
          <w:rFonts w:ascii="GHEA Grapalat" w:eastAsia="Times New Roman" w:hAnsi="GHEA Grapalat" w:cs="Times New Roman"/>
          <w:b/>
          <w:i/>
          <w:sz w:val="24"/>
          <w:szCs w:val="24"/>
          <w:lang w:val="hy-AM"/>
        </w:rPr>
      </w:pPr>
      <w:r w:rsidRPr="00C94368">
        <w:rPr>
          <w:rFonts w:ascii="GHEA Grapalat" w:eastAsia="Times New Roman" w:hAnsi="GHEA Grapalat" w:cs="Times New Roman"/>
          <w:b/>
          <w:i/>
          <w:sz w:val="24"/>
          <w:szCs w:val="24"/>
          <w:lang w:val="hy-AM"/>
        </w:rPr>
        <w:t xml:space="preserve">Հաշվեքննիչ պալատի պատասխանատվությունը </w:t>
      </w:r>
    </w:p>
    <w:p w14:paraId="7AAAFAD5" w14:textId="62A74EDA" w:rsidR="006B3D49" w:rsidRDefault="006B3D49" w:rsidP="006B3D49">
      <w:pPr>
        <w:spacing w:after="120" w:line="276" w:lineRule="auto"/>
        <w:ind w:firstLine="720"/>
        <w:jc w:val="both"/>
        <w:rPr>
          <w:rFonts w:ascii="GHEA Grapalat" w:eastAsia="Times New Roman" w:hAnsi="GHEA Grapalat" w:cs="Times New Roman"/>
          <w:color w:val="000000"/>
          <w:sz w:val="24"/>
          <w:szCs w:val="24"/>
          <w:shd w:val="clear" w:color="auto" w:fill="FFFFFF"/>
          <w:lang w:val="hy-AM"/>
        </w:rPr>
      </w:pPr>
      <w:r w:rsidRPr="006E2C5F">
        <w:rPr>
          <w:rFonts w:ascii="GHEA Grapalat" w:eastAsia="Times New Roman" w:hAnsi="GHEA Grapalat" w:cs="Times New Roman"/>
          <w:color w:val="000000"/>
          <w:sz w:val="24"/>
          <w:szCs w:val="24"/>
          <w:shd w:val="clear" w:color="auto" w:fill="FFFFFF"/>
          <w:lang w:val="hy-AM"/>
        </w:rPr>
        <w:t>Հաշվեքննիչ պալատի պատասխանատվությունն է՝</w:t>
      </w:r>
      <w:r>
        <w:rPr>
          <w:rFonts w:ascii="GHEA Grapalat" w:eastAsia="Times New Roman" w:hAnsi="GHEA Grapalat" w:cs="Times New Roman"/>
          <w:color w:val="000000"/>
          <w:sz w:val="24"/>
          <w:szCs w:val="24"/>
          <w:shd w:val="clear" w:color="auto" w:fill="FFFFFF"/>
          <w:lang w:val="hy-AM"/>
        </w:rPr>
        <w:t xml:space="preserve"> Համայնքապետարանի ֆինանսատնտես</w:t>
      </w:r>
      <w:r w:rsidRPr="006E2C5F">
        <w:rPr>
          <w:rFonts w:ascii="GHEA Grapalat" w:eastAsia="Times New Roman" w:hAnsi="GHEA Grapalat" w:cs="Times New Roman"/>
          <w:color w:val="000000"/>
          <w:sz w:val="24"/>
          <w:szCs w:val="24"/>
          <w:shd w:val="clear" w:color="auto" w:fill="FFFFFF"/>
          <w:lang w:val="hy-AM"/>
        </w:rPr>
        <w:t>ական գործունեության վերաբերյալ ընթացիկ եզրակացությունում ներկայացնել տեղե</w:t>
      </w:r>
      <w:r w:rsidRPr="006E2C5F">
        <w:rPr>
          <w:rFonts w:ascii="GHEA Grapalat" w:eastAsia="Times New Roman" w:hAnsi="GHEA Grapalat" w:cs="Times New Roman"/>
          <w:color w:val="000000"/>
          <w:sz w:val="24"/>
          <w:szCs w:val="24"/>
          <w:shd w:val="clear" w:color="auto" w:fill="FFFFFF"/>
          <w:lang w:val="hy-AM"/>
        </w:rPr>
        <w:softHyphen/>
        <w:t>կատվու</w:t>
      </w:r>
      <w:r w:rsidRPr="006E2C5F">
        <w:rPr>
          <w:rFonts w:ascii="GHEA Grapalat" w:eastAsia="Times New Roman" w:hAnsi="GHEA Grapalat" w:cs="Times New Roman"/>
          <w:color w:val="000000"/>
          <w:sz w:val="24"/>
          <w:szCs w:val="24"/>
          <w:shd w:val="clear" w:color="auto" w:fill="FFFFFF"/>
          <w:lang w:val="hy-AM"/>
        </w:rPr>
        <w:softHyphen/>
        <w:t>թ</w:t>
      </w:r>
      <w:r w:rsidRPr="006E2C5F">
        <w:rPr>
          <w:rFonts w:ascii="GHEA Grapalat" w:eastAsia="Times New Roman" w:hAnsi="GHEA Grapalat" w:cs="Times New Roman"/>
          <w:color w:val="000000"/>
          <w:sz w:val="24"/>
          <w:szCs w:val="24"/>
          <w:shd w:val="clear" w:color="auto" w:fill="FFFFFF"/>
          <w:lang w:val="hy-AM"/>
        </w:rPr>
        <w:softHyphen/>
        <w:t>յուն հայտնաբերված անհամապա</w:t>
      </w:r>
      <w:r w:rsidRPr="006E2C5F">
        <w:rPr>
          <w:rFonts w:ascii="GHEA Grapalat" w:eastAsia="Times New Roman" w:hAnsi="GHEA Grapalat" w:cs="Times New Roman"/>
          <w:color w:val="000000"/>
          <w:sz w:val="24"/>
          <w:szCs w:val="24"/>
          <w:shd w:val="clear" w:color="auto" w:fill="FFFFFF"/>
          <w:lang w:val="hy-AM"/>
        </w:rPr>
        <w:softHyphen/>
        <w:t>տաս</w:t>
      </w:r>
      <w:r w:rsidRPr="006E2C5F">
        <w:rPr>
          <w:rFonts w:ascii="GHEA Grapalat" w:eastAsia="Times New Roman" w:hAnsi="GHEA Grapalat" w:cs="Times New Roman"/>
          <w:color w:val="000000"/>
          <w:sz w:val="24"/>
          <w:szCs w:val="24"/>
          <w:shd w:val="clear" w:color="auto" w:fill="FFFFFF"/>
          <w:lang w:val="hy-AM"/>
        </w:rPr>
        <w:softHyphen/>
        <w:t>խա</w:t>
      </w:r>
      <w:r w:rsidRPr="006E2C5F">
        <w:rPr>
          <w:rFonts w:ascii="GHEA Grapalat" w:eastAsia="Times New Roman" w:hAnsi="GHEA Grapalat" w:cs="Times New Roman"/>
          <w:color w:val="000000"/>
          <w:sz w:val="24"/>
          <w:szCs w:val="24"/>
          <w:shd w:val="clear" w:color="auto" w:fill="FFFFFF"/>
          <w:lang w:val="hy-AM"/>
        </w:rPr>
        <w:softHyphen/>
        <w:t>նու</w:t>
      </w:r>
      <w:r w:rsidRPr="006E2C5F">
        <w:rPr>
          <w:rFonts w:ascii="GHEA Grapalat" w:eastAsia="Times New Roman" w:hAnsi="GHEA Grapalat" w:cs="Times New Roman"/>
          <w:color w:val="000000"/>
          <w:sz w:val="24"/>
          <w:szCs w:val="24"/>
          <w:shd w:val="clear" w:color="auto" w:fill="FFFFFF"/>
          <w:lang w:val="hy-AM"/>
        </w:rPr>
        <w:softHyphen/>
        <w:t>թ</w:t>
      </w:r>
      <w:r w:rsidRPr="006E2C5F">
        <w:rPr>
          <w:rFonts w:ascii="GHEA Grapalat" w:eastAsia="Times New Roman" w:hAnsi="GHEA Grapalat" w:cs="Times New Roman"/>
          <w:color w:val="000000"/>
          <w:sz w:val="24"/>
          <w:szCs w:val="24"/>
          <w:shd w:val="clear" w:color="auto" w:fill="FFFFFF"/>
          <w:lang w:val="hy-AM"/>
        </w:rPr>
        <w:softHyphen/>
        <w:t>յուն</w:t>
      </w:r>
      <w:r w:rsidRPr="006E2C5F">
        <w:rPr>
          <w:rFonts w:ascii="GHEA Grapalat" w:eastAsia="Times New Roman" w:hAnsi="GHEA Grapalat" w:cs="Times New Roman"/>
          <w:color w:val="000000"/>
          <w:sz w:val="24"/>
          <w:szCs w:val="24"/>
          <w:shd w:val="clear" w:color="auto" w:fill="FFFFFF"/>
          <w:lang w:val="hy-AM"/>
        </w:rPr>
        <w:softHyphen/>
        <w:t>նե</w:t>
      </w:r>
      <w:r w:rsidRPr="006E2C5F">
        <w:rPr>
          <w:rFonts w:ascii="GHEA Grapalat" w:eastAsia="Times New Roman" w:hAnsi="GHEA Grapalat" w:cs="Times New Roman"/>
          <w:color w:val="000000"/>
          <w:sz w:val="24"/>
          <w:szCs w:val="24"/>
          <w:shd w:val="clear" w:color="auto" w:fill="FFFFFF"/>
          <w:lang w:val="hy-AM"/>
        </w:rPr>
        <w:softHyphen/>
        <w:t xml:space="preserve">րի վերաբերյալ </w:t>
      </w:r>
      <w:r w:rsidRPr="006E2C5F">
        <w:rPr>
          <w:rFonts w:ascii="GHEA Grapalat" w:eastAsia="Times New Roman" w:hAnsi="GHEA Grapalat" w:cs="Times New Roman"/>
          <w:sz w:val="24"/>
          <w:szCs w:val="24"/>
          <w:lang w:val="hy-AM"/>
        </w:rPr>
        <w:t>(սույն ընթացիկ եզ</w:t>
      </w:r>
      <w:r w:rsidRPr="006E2C5F">
        <w:rPr>
          <w:rFonts w:ascii="GHEA Grapalat" w:eastAsia="Times New Roman" w:hAnsi="GHEA Grapalat" w:cs="Times New Roman"/>
          <w:sz w:val="24"/>
          <w:szCs w:val="24"/>
          <w:lang w:val="hy-AM"/>
        </w:rPr>
        <w:softHyphen/>
      </w:r>
      <w:r w:rsidRPr="006E2C5F">
        <w:rPr>
          <w:rFonts w:ascii="GHEA Grapalat" w:eastAsia="Times New Roman" w:hAnsi="GHEA Grapalat" w:cs="Times New Roman"/>
          <w:sz w:val="24"/>
          <w:szCs w:val="24"/>
          <w:lang w:val="hy-AM"/>
        </w:rPr>
        <w:softHyphen/>
        <w:t>րա</w:t>
      </w:r>
      <w:r w:rsidRPr="006E2C5F">
        <w:rPr>
          <w:rFonts w:ascii="GHEA Grapalat" w:eastAsia="Times New Roman" w:hAnsi="GHEA Grapalat" w:cs="Times New Roman"/>
          <w:sz w:val="24"/>
          <w:szCs w:val="24"/>
          <w:lang w:val="hy-AM"/>
        </w:rPr>
        <w:softHyphen/>
      </w:r>
      <w:r w:rsidRPr="006E2C5F">
        <w:rPr>
          <w:rFonts w:ascii="GHEA Grapalat" w:eastAsia="Times New Roman" w:hAnsi="GHEA Grapalat" w:cs="Times New Roman"/>
          <w:sz w:val="24"/>
          <w:szCs w:val="24"/>
          <w:lang w:val="hy-AM"/>
        </w:rPr>
        <w:softHyphen/>
      </w:r>
      <w:r>
        <w:rPr>
          <w:rFonts w:ascii="GHEA Grapalat" w:eastAsia="Times New Roman" w:hAnsi="GHEA Grapalat" w:cs="Times New Roman"/>
          <w:sz w:val="24"/>
          <w:szCs w:val="24"/>
          <w:lang w:val="hy-AM"/>
        </w:rPr>
        <w:t>կացության 4-րդ բաժնի 1-ից 19-րդ կ</w:t>
      </w:r>
      <w:r w:rsidR="00155A68" w:rsidRPr="00FF6C73">
        <w:rPr>
          <w:rFonts w:ascii="GHEA Grapalat" w:eastAsia="Times New Roman" w:hAnsi="GHEA Grapalat" w:cs="Times New Roman"/>
          <w:sz w:val="24"/>
          <w:szCs w:val="24"/>
          <w:lang w:val="hy-AM"/>
        </w:rPr>
        <w:t>ե</w:t>
      </w:r>
      <w:r>
        <w:rPr>
          <w:rFonts w:ascii="GHEA Grapalat" w:eastAsia="Times New Roman" w:hAnsi="GHEA Grapalat" w:cs="Times New Roman"/>
          <w:sz w:val="24"/>
          <w:szCs w:val="24"/>
          <w:lang w:val="hy-AM"/>
        </w:rPr>
        <w:t>տե</w:t>
      </w:r>
      <w:r w:rsidRPr="006E2C5F">
        <w:rPr>
          <w:rFonts w:ascii="GHEA Grapalat" w:eastAsia="Times New Roman" w:hAnsi="GHEA Grapalat" w:cs="Times New Roman"/>
          <w:sz w:val="24"/>
          <w:szCs w:val="24"/>
          <w:lang w:val="hy-AM"/>
        </w:rPr>
        <w:t>ր)</w:t>
      </w:r>
      <w:r w:rsidRPr="006E2C5F">
        <w:rPr>
          <w:rFonts w:ascii="GHEA Grapalat" w:eastAsia="Times New Roman" w:hAnsi="GHEA Grapalat" w:cs="Times New Roman"/>
          <w:color w:val="000000"/>
          <w:sz w:val="24"/>
          <w:szCs w:val="24"/>
          <w:shd w:val="clear" w:color="auto" w:fill="FFFFFF"/>
          <w:lang w:val="hy-AM"/>
        </w:rPr>
        <w:t xml:space="preserve">։ </w:t>
      </w:r>
      <w:r>
        <w:rPr>
          <w:rFonts w:ascii="GHEA Grapalat" w:eastAsia="Times New Roman" w:hAnsi="GHEA Grapalat" w:cs="Times New Roman"/>
          <w:color w:val="000000"/>
          <w:sz w:val="24"/>
          <w:szCs w:val="24"/>
          <w:shd w:val="clear" w:color="auto" w:fill="FFFFFF"/>
          <w:lang w:val="hy-AM"/>
        </w:rPr>
        <w:t>Համայնքապետարանի ֆինանսատնտես</w:t>
      </w:r>
      <w:r w:rsidRPr="006E2C5F">
        <w:rPr>
          <w:rFonts w:ascii="GHEA Grapalat" w:eastAsia="Times New Roman" w:hAnsi="GHEA Grapalat" w:cs="Times New Roman"/>
          <w:color w:val="000000"/>
          <w:sz w:val="24"/>
          <w:szCs w:val="24"/>
          <w:shd w:val="clear" w:color="auto" w:fill="FFFFFF"/>
          <w:lang w:val="hy-AM"/>
        </w:rPr>
        <w:t>ական գործունեության վերաբերյալ ընթացիկ եզրակացությունում օգ</w:t>
      </w:r>
      <w:r w:rsidRPr="006E2C5F">
        <w:rPr>
          <w:rFonts w:ascii="GHEA Grapalat" w:eastAsia="Times New Roman" w:hAnsi="GHEA Grapalat" w:cs="Times New Roman"/>
          <w:color w:val="000000"/>
          <w:sz w:val="24"/>
          <w:szCs w:val="24"/>
          <w:shd w:val="clear" w:color="auto" w:fill="FFFFFF"/>
          <w:lang w:val="hy-AM"/>
        </w:rPr>
        <w:softHyphen/>
        <w:t>տագործվում են հա</w:t>
      </w:r>
      <w:r w:rsidRPr="006E2C5F">
        <w:rPr>
          <w:rFonts w:ascii="GHEA Grapalat" w:eastAsia="Times New Roman" w:hAnsi="GHEA Grapalat" w:cs="Times New Roman"/>
          <w:color w:val="000000"/>
          <w:sz w:val="24"/>
          <w:szCs w:val="24"/>
          <w:shd w:val="clear" w:color="auto" w:fill="FFFFFF"/>
          <w:lang w:val="hy-AM"/>
        </w:rPr>
        <w:softHyphen/>
        <w:t>մա</w:t>
      </w:r>
      <w:r w:rsidRPr="006E2C5F">
        <w:rPr>
          <w:rFonts w:ascii="GHEA Grapalat" w:eastAsia="Times New Roman" w:hAnsi="GHEA Grapalat" w:cs="Times New Roman"/>
          <w:color w:val="000000"/>
          <w:sz w:val="24"/>
          <w:szCs w:val="24"/>
          <w:shd w:val="clear" w:color="auto" w:fill="FFFFFF"/>
          <w:lang w:val="hy-AM"/>
        </w:rPr>
        <w:softHyphen/>
        <w:t>պա</w:t>
      </w:r>
      <w:r w:rsidRPr="006E2C5F">
        <w:rPr>
          <w:rFonts w:ascii="GHEA Grapalat" w:eastAsia="Times New Roman" w:hAnsi="GHEA Grapalat" w:cs="Times New Roman"/>
          <w:color w:val="000000"/>
          <w:sz w:val="24"/>
          <w:szCs w:val="24"/>
          <w:shd w:val="clear" w:color="auto" w:fill="FFFFFF"/>
          <w:lang w:val="hy-AM"/>
        </w:rPr>
        <w:softHyphen/>
        <w:t>տասխանության հաշ</w:t>
      </w:r>
      <w:r w:rsidRPr="006E2C5F">
        <w:rPr>
          <w:rFonts w:ascii="GHEA Grapalat" w:eastAsia="Times New Roman" w:hAnsi="GHEA Grapalat" w:cs="Times New Roman"/>
          <w:color w:val="000000"/>
          <w:sz w:val="24"/>
          <w:szCs w:val="24"/>
          <w:shd w:val="clear" w:color="auto" w:fill="FFFFFF"/>
          <w:lang w:val="hy-AM"/>
        </w:rPr>
        <w:softHyphen/>
        <w:t>վե</w:t>
      </w:r>
      <w:r w:rsidRPr="006E2C5F">
        <w:rPr>
          <w:rFonts w:ascii="GHEA Grapalat" w:eastAsia="Times New Roman" w:hAnsi="GHEA Grapalat" w:cs="Times New Roman"/>
          <w:color w:val="000000"/>
          <w:sz w:val="24"/>
          <w:szCs w:val="24"/>
          <w:shd w:val="clear" w:color="auto" w:fill="FFFFFF"/>
          <w:lang w:val="hy-AM"/>
        </w:rPr>
        <w:softHyphen/>
      </w:r>
      <w:r w:rsidRPr="006E2C5F">
        <w:rPr>
          <w:rFonts w:ascii="GHEA Grapalat" w:eastAsia="Times New Roman" w:hAnsi="GHEA Grapalat" w:cs="Times New Roman"/>
          <w:color w:val="000000"/>
          <w:sz w:val="24"/>
          <w:szCs w:val="24"/>
          <w:shd w:val="clear" w:color="auto" w:fill="FFFFFF"/>
          <w:lang w:val="hy-AM"/>
        </w:rPr>
        <w:softHyphen/>
        <w:t>քննությունների արդյունքները, ո</w:t>
      </w:r>
      <w:r w:rsidRPr="006E2C5F">
        <w:rPr>
          <w:rFonts w:ascii="GHEA Grapalat" w:eastAsia="Times New Roman" w:hAnsi="GHEA Grapalat" w:cs="Times New Roman"/>
          <w:color w:val="000000"/>
          <w:sz w:val="24"/>
          <w:szCs w:val="24"/>
          <w:shd w:val="clear" w:color="auto" w:fill="FFFFFF"/>
          <w:lang w:val="hy-AM"/>
        </w:rPr>
        <w:softHyphen/>
        <w:t>րոնք ենթադրում են՝ ո</w:t>
      </w:r>
      <w:r w:rsidRPr="006E2C5F">
        <w:rPr>
          <w:rFonts w:ascii="GHEA Grapalat" w:eastAsia="Times New Roman" w:hAnsi="GHEA Grapalat" w:cs="Times New Roman"/>
          <w:color w:val="000000"/>
          <w:sz w:val="24"/>
          <w:szCs w:val="24"/>
          <w:shd w:val="clear" w:color="auto" w:fill="FFFFFF"/>
          <w:lang w:val="hy-AM"/>
        </w:rPr>
        <w:softHyphen/>
        <w:t>րո</w:t>
      </w:r>
      <w:r w:rsidRPr="006E2C5F">
        <w:rPr>
          <w:rFonts w:ascii="GHEA Grapalat" w:eastAsia="Times New Roman" w:hAnsi="GHEA Grapalat" w:cs="Times New Roman"/>
          <w:color w:val="000000"/>
          <w:sz w:val="24"/>
          <w:szCs w:val="24"/>
          <w:shd w:val="clear" w:color="auto" w:fill="FFFFFF"/>
          <w:lang w:val="hy-AM"/>
        </w:rPr>
        <w:softHyphen/>
        <w:t>շել հաշվե</w:t>
      </w:r>
      <w:r w:rsidRPr="006E2C5F">
        <w:rPr>
          <w:rFonts w:ascii="GHEA Grapalat" w:eastAsia="Times New Roman" w:hAnsi="GHEA Grapalat" w:cs="Times New Roman"/>
          <w:color w:val="000000"/>
          <w:sz w:val="24"/>
          <w:szCs w:val="24"/>
          <w:shd w:val="clear" w:color="auto" w:fill="FFFFFF"/>
          <w:lang w:val="hy-AM"/>
        </w:rPr>
        <w:softHyphen/>
        <w:t>քննու</w:t>
      </w:r>
      <w:r w:rsidRPr="006E2C5F">
        <w:rPr>
          <w:rFonts w:ascii="GHEA Grapalat" w:eastAsia="Times New Roman" w:hAnsi="GHEA Grapalat" w:cs="Times New Roman"/>
          <w:color w:val="000000"/>
          <w:sz w:val="24"/>
          <w:szCs w:val="24"/>
          <w:shd w:val="clear" w:color="auto" w:fill="FFFFFF"/>
          <w:lang w:val="hy-AM"/>
        </w:rPr>
        <w:softHyphen/>
      </w:r>
      <w:r w:rsidRPr="006E2C5F">
        <w:rPr>
          <w:rFonts w:ascii="GHEA Grapalat" w:eastAsia="Times New Roman" w:hAnsi="GHEA Grapalat" w:cs="Times New Roman"/>
          <w:color w:val="000000"/>
          <w:sz w:val="24"/>
          <w:szCs w:val="24"/>
          <w:shd w:val="clear" w:color="auto" w:fill="FFFFFF"/>
          <w:lang w:val="hy-AM"/>
        </w:rPr>
        <w:softHyphen/>
        <w:t>թ</w:t>
      </w:r>
      <w:r w:rsidRPr="006E2C5F">
        <w:rPr>
          <w:rFonts w:ascii="GHEA Grapalat" w:eastAsia="Times New Roman" w:hAnsi="GHEA Grapalat" w:cs="Times New Roman"/>
          <w:color w:val="000000"/>
          <w:sz w:val="24"/>
          <w:szCs w:val="24"/>
          <w:shd w:val="clear" w:color="auto" w:fill="FFFFFF"/>
          <w:lang w:val="hy-AM"/>
        </w:rPr>
        <w:softHyphen/>
        <w:t>յան օբ</w:t>
      </w:r>
      <w:r w:rsidRPr="006E2C5F">
        <w:rPr>
          <w:rFonts w:ascii="GHEA Grapalat" w:eastAsia="Times New Roman" w:hAnsi="GHEA Grapalat" w:cs="Times New Roman"/>
          <w:color w:val="000000"/>
          <w:sz w:val="24"/>
          <w:szCs w:val="24"/>
          <w:shd w:val="clear" w:color="auto" w:fill="FFFFFF"/>
          <w:lang w:val="hy-AM"/>
        </w:rPr>
        <w:softHyphen/>
        <w:t>յեկտի ֆինանսատնտեսական գործու</w:t>
      </w:r>
      <w:r w:rsidRPr="006E2C5F">
        <w:rPr>
          <w:rFonts w:ascii="GHEA Grapalat" w:eastAsia="Times New Roman" w:hAnsi="GHEA Grapalat" w:cs="Times New Roman"/>
          <w:color w:val="000000"/>
          <w:sz w:val="24"/>
          <w:szCs w:val="24"/>
          <w:shd w:val="clear" w:color="auto" w:fill="FFFFFF"/>
          <w:lang w:val="hy-AM"/>
        </w:rPr>
        <w:softHyphen/>
        <w:t>նեու</w:t>
      </w:r>
      <w:r w:rsidRPr="006E2C5F">
        <w:rPr>
          <w:rFonts w:ascii="GHEA Grapalat" w:eastAsia="Times New Roman" w:hAnsi="GHEA Grapalat" w:cs="Times New Roman"/>
          <w:color w:val="000000"/>
          <w:sz w:val="24"/>
          <w:szCs w:val="24"/>
          <w:shd w:val="clear" w:color="auto" w:fill="FFFFFF"/>
          <w:lang w:val="hy-AM"/>
        </w:rPr>
        <w:softHyphen/>
        <w:t>թյան համա</w:t>
      </w:r>
      <w:r w:rsidRPr="006E2C5F">
        <w:rPr>
          <w:rFonts w:ascii="GHEA Grapalat" w:eastAsia="Times New Roman" w:hAnsi="GHEA Grapalat" w:cs="Times New Roman"/>
          <w:color w:val="000000"/>
          <w:sz w:val="24"/>
          <w:szCs w:val="24"/>
          <w:shd w:val="clear" w:color="auto" w:fill="FFFFFF"/>
          <w:lang w:val="hy-AM"/>
        </w:rPr>
        <w:softHyphen/>
        <w:t>պա</w:t>
      </w:r>
      <w:r w:rsidRPr="006E2C5F">
        <w:rPr>
          <w:rFonts w:ascii="GHEA Grapalat" w:eastAsia="Times New Roman" w:hAnsi="GHEA Grapalat" w:cs="Times New Roman"/>
          <w:color w:val="000000"/>
          <w:sz w:val="24"/>
          <w:szCs w:val="24"/>
          <w:shd w:val="clear" w:color="auto" w:fill="FFFFFF"/>
          <w:lang w:val="hy-AM"/>
        </w:rPr>
        <w:softHyphen/>
        <w:t>տաu</w:t>
      </w:r>
      <w:r w:rsidRPr="006E2C5F">
        <w:rPr>
          <w:rFonts w:ascii="GHEA Grapalat" w:eastAsia="Times New Roman" w:hAnsi="GHEA Grapalat" w:cs="Times New Roman"/>
          <w:color w:val="000000"/>
          <w:sz w:val="24"/>
          <w:szCs w:val="24"/>
          <w:shd w:val="clear" w:color="auto" w:fill="FFFFFF"/>
          <w:lang w:val="hy-AM"/>
        </w:rPr>
        <w:softHyphen/>
      </w:r>
      <w:r w:rsidRPr="006E2C5F">
        <w:rPr>
          <w:rFonts w:ascii="GHEA Grapalat" w:eastAsia="Times New Roman" w:hAnsi="GHEA Grapalat" w:cs="Times New Roman"/>
          <w:color w:val="000000"/>
          <w:sz w:val="24"/>
          <w:szCs w:val="24"/>
          <w:shd w:val="clear" w:color="auto" w:fill="FFFFFF"/>
          <w:lang w:val="hy-AM"/>
        </w:rPr>
        <w:softHyphen/>
        <w:t>խա</w:t>
      </w:r>
      <w:r w:rsidRPr="006E2C5F">
        <w:rPr>
          <w:rFonts w:ascii="GHEA Grapalat" w:eastAsia="Times New Roman" w:hAnsi="GHEA Grapalat" w:cs="Times New Roman"/>
          <w:color w:val="000000"/>
          <w:sz w:val="24"/>
          <w:szCs w:val="24"/>
          <w:shd w:val="clear" w:color="auto" w:fill="FFFFFF"/>
          <w:lang w:val="hy-AM"/>
        </w:rPr>
        <w:softHyphen/>
        <w:t>նու</w:t>
      </w:r>
      <w:r w:rsidRPr="006E2C5F">
        <w:rPr>
          <w:rFonts w:ascii="GHEA Grapalat" w:eastAsia="Times New Roman" w:hAnsi="GHEA Grapalat" w:cs="Times New Roman"/>
          <w:color w:val="000000"/>
          <w:sz w:val="24"/>
          <w:szCs w:val="24"/>
          <w:shd w:val="clear" w:color="auto" w:fill="FFFFFF"/>
          <w:lang w:val="hy-AM"/>
        </w:rPr>
        <w:softHyphen/>
        <w:t>թյունն իրավա</w:t>
      </w:r>
      <w:r w:rsidRPr="006E2C5F">
        <w:rPr>
          <w:rFonts w:ascii="GHEA Grapalat" w:eastAsia="Times New Roman" w:hAnsi="GHEA Grapalat" w:cs="Times New Roman"/>
          <w:color w:val="000000"/>
          <w:sz w:val="24"/>
          <w:szCs w:val="24"/>
          <w:shd w:val="clear" w:color="auto" w:fill="FFFFFF"/>
          <w:lang w:val="hy-AM"/>
        </w:rPr>
        <w:softHyphen/>
        <w:t>կան ակտերին, ինչպես նաև քաղա</w:t>
      </w:r>
      <w:r w:rsidRPr="006E2C5F">
        <w:rPr>
          <w:rFonts w:ascii="GHEA Grapalat" w:eastAsia="Times New Roman" w:hAnsi="GHEA Grapalat" w:cs="Times New Roman"/>
          <w:color w:val="000000"/>
          <w:sz w:val="24"/>
          <w:szCs w:val="24"/>
          <w:shd w:val="clear" w:color="auto" w:fill="FFFFFF"/>
          <w:lang w:val="hy-AM"/>
        </w:rPr>
        <w:softHyphen/>
        <w:t>քա</w:t>
      </w:r>
      <w:r w:rsidRPr="006E2C5F">
        <w:rPr>
          <w:rFonts w:ascii="GHEA Grapalat" w:eastAsia="Times New Roman" w:hAnsi="GHEA Grapalat" w:cs="Times New Roman"/>
          <w:color w:val="000000"/>
          <w:sz w:val="24"/>
          <w:szCs w:val="24"/>
          <w:shd w:val="clear" w:color="auto" w:fill="FFFFFF"/>
          <w:lang w:val="hy-AM"/>
        </w:rPr>
        <w:softHyphen/>
        <w:t>ցիա</w:t>
      </w:r>
      <w:r w:rsidRPr="006E2C5F">
        <w:rPr>
          <w:rFonts w:ascii="GHEA Grapalat" w:eastAsia="Times New Roman" w:hAnsi="GHEA Grapalat" w:cs="Times New Roman"/>
          <w:color w:val="000000"/>
          <w:sz w:val="24"/>
          <w:szCs w:val="24"/>
          <w:shd w:val="clear" w:color="auto" w:fill="FFFFFF"/>
          <w:lang w:val="hy-AM"/>
        </w:rPr>
        <w:softHyphen/>
        <w:t>իրա</w:t>
      </w:r>
      <w:r w:rsidRPr="006E2C5F">
        <w:rPr>
          <w:rFonts w:ascii="GHEA Grapalat" w:eastAsia="Times New Roman" w:hAnsi="GHEA Grapalat" w:cs="Times New Roman"/>
          <w:color w:val="000000"/>
          <w:sz w:val="24"/>
          <w:szCs w:val="24"/>
          <w:shd w:val="clear" w:color="auto" w:fill="FFFFFF"/>
          <w:lang w:val="hy-AM"/>
        </w:rPr>
        <w:softHyphen/>
        <w:t>վա</w:t>
      </w:r>
      <w:r w:rsidRPr="006E2C5F">
        <w:rPr>
          <w:rFonts w:ascii="GHEA Grapalat" w:eastAsia="Times New Roman" w:hAnsi="GHEA Grapalat" w:cs="Times New Roman"/>
          <w:color w:val="000000"/>
          <w:sz w:val="24"/>
          <w:szCs w:val="24"/>
          <w:shd w:val="clear" w:color="auto" w:fill="FFFFFF"/>
          <w:lang w:val="hy-AM"/>
        </w:rPr>
        <w:softHyphen/>
        <w:t>կան հա</w:t>
      </w:r>
      <w:r w:rsidRPr="006E2C5F">
        <w:rPr>
          <w:rFonts w:ascii="GHEA Grapalat" w:eastAsia="Times New Roman" w:hAnsi="GHEA Grapalat" w:cs="Times New Roman"/>
          <w:color w:val="000000"/>
          <w:sz w:val="24"/>
          <w:szCs w:val="24"/>
          <w:shd w:val="clear" w:color="auto" w:fill="FFFFFF"/>
          <w:lang w:val="hy-AM"/>
        </w:rPr>
        <w:softHyphen/>
        <w:t>րա</w:t>
      </w:r>
      <w:r w:rsidRPr="006E2C5F">
        <w:rPr>
          <w:rFonts w:ascii="GHEA Grapalat" w:eastAsia="Times New Roman" w:hAnsi="GHEA Grapalat" w:cs="Times New Roman"/>
          <w:color w:val="000000"/>
          <w:sz w:val="24"/>
          <w:szCs w:val="24"/>
          <w:shd w:val="clear" w:color="auto" w:fill="FFFFFF"/>
          <w:lang w:val="hy-AM"/>
        </w:rPr>
        <w:softHyphen/>
        <w:t>բե</w:t>
      </w:r>
      <w:r w:rsidRPr="006E2C5F">
        <w:rPr>
          <w:rFonts w:ascii="GHEA Grapalat" w:eastAsia="Times New Roman" w:hAnsi="GHEA Grapalat" w:cs="Times New Roman"/>
          <w:color w:val="000000"/>
          <w:sz w:val="24"/>
          <w:szCs w:val="24"/>
          <w:shd w:val="clear" w:color="auto" w:fill="FFFFFF"/>
          <w:lang w:val="hy-AM"/>
        </w:rPr>
        <w:softHyphen/>
        <w:t>րու</w:t>
      </w:r>
      <w:r w:rsidRPr="006E2C5F">
        <w:rPr>
          <w:rFonts w:ascii="GHEA Grapalat" w:eastAsia="Times New Roman" w:hAnsi="GHEA Grapalat" w:cs="Times New Roman"/>
          <w:color w:val="000000"/>
          <w:sz w:val="24"/>
          <w:szCs w:val="24"/>
          <w:shd w:val="clear" w:color="auto" w:fill="FFFFFF"/>
          <w:lang w:val="hy-AM"/>
        </w:rPr>
        <w:softHyphen/>
        <w:t>թյունների շրջա</w:t>
      </w:r>
      <w:r w:rsidRPr="006E2C5F">
        <w:rPr>
          <w:rFonts w:ascii="GHEA Grapalat" w:eastAsia="Times New Roman" w:hAnsi="GHEA Grapalat" w:cs="Times New Roman"/>
          <w:color w:val="000000"/>
          <w:sz w:val="24"/>
          <w:szCs w:val="24"/>
          <w:shd w:val="clear" w:color="auto" w:fill="FFFFFF"/>
          <w:lang w:val="hy-AM"/>
        </w:rPr>
        <w:softHyphen/>
        <w:t>նակ</w:t>
      </w:r>
      <w:r w:rsidRPr="006E2C5F">
        <w:rPr>
          <w:rFonts w:ascii="GHEA Grapalat" w:eastAsia="Times New Roman" w:hAnsi="GHEA Grapalat" w:cs="Times New Roman"/>
          <w:color w:val="000000"/>
          <w:sz w:val="24"/>
          <w:szCs w:val="24"/>
          <w:shd w:val="clear" w:color="auto" w:fill="FFFFFF"/>
          <w:lang w:val="hy-AM"/>
        </w:rPr>
        <w:softHyphen/>
        <w:t>նե</w:t>
      </w:r>
      <w:r w:rsidRPr="006E2C5F">
        <w:rPr>
          <w:rFonts w:ascii="GHEA Grapalat" w:eastAsia="Times New Roman" w:hAnsi="GHEA Grapalat" w:cs="Times New Roman"/>
          <w:color w:val="000000"/>
          <w:sz w:val="24"/>
          <w:szCs w:val="24"/>
          <w:shd w:val="clear" w:color="auto" w:fill="FFFFFF"/>
          <w:lang w:val="hy-AM"/>
        </w:rPr>
        <w:softHyphen/>
        <w:t>րում կնքված այլ գործարքներով սահ</w:t>
      </w:r>
      <w:r w:rsidRPr="006E2C5F">
        <w:rPr>
          <w:rFonts w:ascii="GHEA Grapalat" w:eastAsia="Times New Roman" w:hAnsi="GHEA Grapalat" w:cs="Times New Roman"/>
          <w:color w:val="000000"/>
          <w:sz w:val="24"/>
          <w:szCs w:val="24"/>
          <w:shd w:val="clear" w:color="auto" w:fill="FFFFFF"/>
          <w:lang w:val="hy-AM"/>
        </w:rPr>
        <w:softHyphen/>
      </w:r>
      <w:r w:rsidRPr="006E2C5F">
        <w:rPr>
          <w:rFonts w:ascii="GHEA Grapalat" w:eastAsia="Times New Roman" w:hAnsi="GHEA Grapalat" w:cs="Times New Roman"/>
          <w:color w:val="000000"/>
          <w:sz w:val="24"/>
          <w:szCs w:val="24"/>
          <w:shd w:val="clear" w:color="auto" w:fill="FFFFFF"/>
          <w:lang w:val="hy-AM"/>
        </w:rPr>
        <w:softHyphen/>
        <w:t>ման</w:t>
      </w:r>
      <w:r w:rsidRPr="006E2C5F">
        <w:rPr>
          <w:rFonts w:ascii="GHEA Grapalat" w:eastAsia="Times New Roman" w:hAnsi="GHEA Grapalat" w:cs="Times New Roman"/>
          <w:color w:val="000000"/>
          <w:sz w:val="24"/>
          <w:szCs w:val="24"/>
          <w:shd w:val="clear" w:color="auto" w:fill="FFFFFF"/>
          <w:lang w:val="hy-AM"/>
        </w:rPr>
        <w:softHyphen/>
        <w:t>ված չափանիշ</w:t>
      </w:r>
      <w:r w:rsidRPr="006E2C5F">
        <w:rPr>
          <w:rFonts w:ascii="GHEA Grapalat" w:eastAsia="Times New Roman" w:hAnsi="GHEA Grapalat" w:cs="Times New Roman"/>
          <w:color w:val="000000"/>
          <w:sz w:val="24"/>
          <w:szCs w:val="24"/>
          <w:shd w:val="clear" w:color="auto" w:fill="FFFFFF"/>
          <w:lang w:val="hy-AM"/>
        </w:rPr>
        <w:softHyphen/>
        <w:t>նե</w:t>
      </w:r>
      <w:r w:rsidRPr="006E2C5F">
        <w:rPr>
          <w:rFonts w:ascii="GHEA Grapalat" w:eastAsia="Times New Roman" w:hAnsi="GHEA Grapalat" w:cs="Times New Roman"/>
          <w:color w:val="000000"/>
          <w:sz w:val="24"/>
          <w:szCs w:val="24"/>
          <w:shd w:val="clear" w:color="auto" w:fill="FFFFFF"/>
          <w:lang w:val="hy-AM"/>
        </w:rPr>
        <w:softHyphen/>
        <w:t>րին և պահանջ</w:t>
      </w:r>
      <w:r w:rsidRPr="006E2C5F">
        <w:rPr>
          <w:rFonts w:ascii="GHEA Grapalat" w:eastAsia="Times New Roman" w:hAnsi="GHEA Grapalat" w:cs="Times New Roman"/>
          <w:color w:val="000000"/>
          <w:sz w:val="24"/>
          <w:szCs w:val="24"/>
          <w:shd w:val="clear" w:color="auto" w:fill="FFFFFF"/>
          <w:lang w:val="hy-AM"/>
        </w:rPr>
        <w:softHyphen/>
        <w:t>նե</w:t>
      </w:r>
      <w:r w:rsidRPr="006E2C5F">
        <w:rPr>
          <w:rFonts w:ascii="GHEA Grapalat" w:eastAsia="Times New Roman" w:hAnsi="GHEA Grapalat" w:cs="Times New Roman"/>
          <w:color w:val="000000"/>
          <w:sz w:val="24"/>
          <w:szCs w:val="24"/>
          <w:shd w:val="clear" w:color="auto" w:fill="FFFFFF"/>
          <w:lang w:val="hy-AM"/>
        </w:rPr>
        <w:softHyphen/>
        <w:t>րին։ Հաշվեքննիչ պալատը չի հաշ</w:t>
      </w:r>
      <w:r w:rsidRPr="006E2C5F">
        <w:rPr>
          <w:rFonts w:ascii="GHEA Grapalat" w:eastAsia="Times New Roman" w:hAnsi="GHEA Grapalat" w:cs="Times New Roman"/>
          <w:color w:val="000000"/>
          <w:sz w:val="24"/>
          <w:szCs w:val="24"/>
          <w:shd w:val="clear" w:color="auto" w:fill="FFFFFF"/>
          <w:lang w:val="hy-AM"/>
        </w:rPr>
        <w:softHyphen/>
      </w:r>
      <w:r w:rsidRPr="006E2C5F">
        <w:rPr>
          <w:rFonts w:ascii="GHEA Grapalat" w:eastAsia="Times New Roman" w:hAnsi="GHEA Grapalat" w:cs="Times New Roman"/>
          <w:color w:val="000000"/>
          <w:sz w:val="24"/>
          <w:szCs w:val="24"/>
          <w:shd w:val="clear" w:color="auto" w:fill="FFFFFF"/>
          <w:lang w:val="hy-AM"/>
        </w:rPr>
        <w:softHyphen/>
        <w:t>վե</w:t>
      </w:r>
      <w:r w:rsidRPr="006E2C5F">
        <w:rPr>
          <w:rFonts w:ascii="GHEA Grapalat" w:eastAsia="Times New Roman" w:hAnsi="GHEA Grapalat" w:cs="Times New Roman"/>
          <w:color w:val="000000"/>
          <w:sz w:val="24"/>
          <w:szCs w:val="24"/>
          <w:shd w:val="clear" w:color="auto" w:fill="FFFFFF"/>
          <w:lang w:val="hy-AM"/>
        </w:rPr>
        <w:softHyphen/>
        <w:t>քննում հաշվե</w:t>
      </w:r>
      <w:r w:rsidRPr="006E2C5F">
        <w:rPr>
          <w:rFonts w:ascii="GHEA Grapalat" w:eastAsia="Times New Roman" w:hAnsi="GHEA Grapalat" w:cs="Times New Roman"/>
          <w:color w:val="000000"/>
          <w:sz w:val="24"/>
          <w:szCs w:val="24"/>
          <w:shd w:val="clear" w:color="auto" w:fill="FFFFFF"/>
          <w:lang w:val="hy-AM"/>
        </w:rPr>
        <w:softHyphen/>
        <w:t>քննու</w:t>
      </w:r>
      <w:r w:rsidRPr="006E2C5F">
        <w:rPr>
          <w:rFonts w:ascii="GHEA Grapalat" w:eastAsia="Times New Roman" w:hAnsi="GHEA Grapalat" w:cs="Times New Roman"/>
          <w:color w:val="000000"/>
          <w:sz w:val="24"/>
          <w:szCs w:val="24"/>
          <w:shd w:val="clear" w:color="auto" w:fill="FFFFFF"/>
          <w:lang w:val="hy-AM"/>
        </w:rPr>
        <w:softHyphen/>
        <w:t>թ</w:t>
      </w:r>
      <w:r w:rsidRPr="006E2C5F">
        <w:rPr>
          <w:rFonts w:ascii="GHEA Grapalat" w:eastAsia="Times New Roman" w:hAnsi="GHEA Grapalat" w:cs="Times New Roman"/>
          <w:color w:val="000000"/>
          <w:sz w:val="24"/>
          <w:szCs w:val="24"/>
          <w:shd w:val="clear" w:color="auto" w:fill="FFFFFF"/>
          <w:lang w:val="hy-AM"/>
        </w:rPr>
        <w:softHyphen/>
        <w:t>յան օբյեկտների ֆի</w:t>
      </w:r>
      <w:r w:rsidRPr="006E2C5F">
        <w:rPr>
          <w:rFonts w:ascii="GHEA Grapalat" w:eastAsia="Times New Roman" w:hAnsi="GHEA Grapalat" w:cs="Times New Roman"/>
          <w:color w:val="000000"/>
          <w:sz w:val="24"/>
          <w:szCs w:val="24"/>
          <w:shd w:val="clear" w:color="auto" w:fill="FFFFFF"/>
          <w:lang w:val="hy-AM"/>
        </w:rPr>
        <w:softHyphen/>
        <w:t>նան</w:t>
      </w:r>
      <w:r w:rsidRPr="006E2C5F">
        <w:rPr>
          <w:rFonts w:ascii="GHEA Grapalat" w:eastAsia="Times New Roman" w:hAnsi="GHEA Grapalat" w:cs="Times New Roman"/>
          <w:color w:val="000000"/>
          <w:sz w:val="24"/>
          <w:szCs w:val="24"/>
          <w:shd w:val="clear" w:color="auto" w:fill="FFFFFF"/>
          <w:lang w:val="hy-AM"/>
        </w:rPr>
        <w:softHyphen/>
        <w:t>սա</w:t>
      </w:r>
      <w:r w:rsidRPr="006E2C5F">
        <w:rPr>
          <w:rFonts w:ascii="GHEA Grapalat" w:eastAsia="Times New Roman" w:hAnsi="GHEA Grapalat" w:cs="Times New Roman"/>
          <w:color w:val="000000"/>
          <w:sz w:val="24"/>
          <w:szCs w:val="24"/>
          <w:shd w:val="clear" w:color="auto" w:fill="FFFFFF"/>
          <w:lang w:val="hy-AM"/>
        </w:rPr>
        <w:softHyphen/>
        <w:t>տնտեսական գործունեու</w:t>
      </w:r>
      <w:r w:rsidRPr="006E2C5F">
        <w:rPr>
          <w:rFonts w:ascii="GHEA Grapalat" w:eastAsia="Times New Roman" w:hAnsi="GHEA Grapalat" w:cs="Times New Roman"/>
          <w:color w:val="000000"/>
          <w:sz w:val="24"/>
          <w:szCs w:val="24"/>
          <w:shd w:val="clear" w:color="auto" w:fill="FFFFFF"/>
          <w:lang w:val="hy-AM"/>
        </w:rPr>
        <w:softHyphen/>
        <w:t>թ</w:t>
      </w:r>
      <w:r w:rsidRPr="006E2C5F">
        <w:rPr>
          <w:rFonts w:ascii="GHEA Grapalat" w:eastAsia="Times New Roman" w:hAnsi="GHEA Grapalat" w:cs="Times New Roman"/>
          <w:color w:val="000000"/>
          <w:sz w:val="24"/>
          <w:szCs w:val="24"/>
          <w:shd w:val="clear" w:color="auto" w:fill="FFFFFF"/>
          <w:lang w:val="hy-AM"/>
        </w:rPr>
        <w:softHyphen/>
        <w:t>յան համապատասխանութ</w:t>
      </w:r>
      <w:r w:rsidRPr="006E2C5F">
        <w:rPr>
          <w:rFonts w:ascii="GHEA Grapalat" w:eastAsia="Times New Roman" w:hAnsi="GHEA Grapalat" w:cs="Times New Roman"/>
          <w:color w:val="000000"/>
          <w:sz w:val="24"/>
          <w:szCs w:val="24"/>
          <w:shd w:val="clear" w:color="auto" w:fill="FFFFFF"/>
          <w:lang w:val="hy-AM"/>
        </w:rPr>
        <w:softHyphen/>
        <w:t>յու</w:t>
      </w:r>
      <w:r w:rsidRPr="006E2C5F">
        <w:rPr>
          <w:rFonts w:ascii="GHEA Grapalat" w:eastAsia="Times New Roman" w:hAnsi="GHEA Grapalat" w:cs="Times New Roman"/>
          <w:color w:val="000000"/>
          <w:sz w:val="24"/>
          <w:szCs w:val="24"/>
          <w:shd w:val="clear" w:color="auto" w:fill="FFFFFF"/>
          <w:lang w:val="hy-AM"/>
        </w:rPr>
        <w:softHyphen/>
        <w:t>նը բոլոր իրավական ակ</w:t>
      </w:r>
      <w:r w:rsidRPr="006E2C5F">
        <w:rPr>
          <w:rFonts w:ascii="GHEA Grapalat" w:eastAsia="Times New Roman" w:hAnsi="GHEA Grapalat" w:cs="Times New Roman"/>
          <w:color w:val="000000"/>
          <w:sz w:val="24"/>
          <w:szCs w:val="24"/>
          <w:shd w:val="clear" w:color="auto" w:fill="FFFFFF"/>
          <w:lang w:val="hy-AM"/>
        </w:rPr>
        <w:softHyphen/>
        <w:t>տե</w:t>
      </w:r>
      <w:r w:rsidRPr="006E2C5F">
        <w:rPr>
          <w:rFonts w:ascii="GHEA Grapalat" w:eastAsia="Times New Roman" w:hAnsi="GHEA Grapalat" w:cs="Times New Roman"/>
          <w:color w:val="000000"/>
          <w:sz w:val="24"/>
          <w:szCs w:val="24"/>
          <w:shd w:val="clear" w:color="auto" w:fill="FFFFFF"/>
          <w:lang w:val="hy-AM"/>
        </w:rPr>
        <w:softHyphen/>
        <w:t>րին, ինչ</w:t>
      </w:r>
      <w:r w:rsidRPr="006E2C5F">
        <w:rPr>
          <w:rFonts w:ascii="GHEA Grapalat" w:eastAsia="Times New Roman" w:hAnsi="GHEA Grapalat" w:cs="Times New Roman"/>
          <w:color w:val="000000"/>
          <w:sz w:val="24"/>
          <w:szCs w:val="24"/>
          <w:shd w:val="clear" w:color="auto" w:fill="FFFFFF"/>
          <w:lang w:val="hy-AM"/>
        </w:rPr>
        <w:softHyphen/>
        <w:t>պես նաև քա</w:t>
      </w:r>
      <w:r w:rsidRPr="006E2C5F">
        <w:rPr>
          <w:rFonts w:ascii="GHEA Grapalat" w:eastAsia="Times New Roman" w:hAnsi="GHEA Grapalat" w:cs="Times New Roman"/>
          <w:color w:val="000000"/>
          <w:sz w:val="24"/>
          <w:szCs w:val="24"/>
          <w:shd w:val="clear" w:color="auto" w:fill="FFFFFF"/>
          <w:lang w:val="hy-AM"/>
        </w:rPr>
        <w:softHyphen/>
      </w:r>
      <w:r w:rsidRPr="006E2C5F">
        <w:rPr>
          <w:rFonts w:ascii="GHEA Grapalat" w:eastAsia="Times New Roman" w:hAnsi="GHEA Grapalat" w:cs="Times New Roman"/>
          <w:color w:val="000000"/>
          <w:sz w:val="24"/>
          <w:szCs w:val="24"/>
          <w:shd w:val="clear" w:color="auto" w:fill="FFFFFF"/>
          <w:lang w:val="hy-AM"/>
        </w:rPr>
        <w:softHyphen/>
        <w:t>ղաքացիաիրավական հարաբե</w:t>
      </w:r>
      <w:r w:rsidRPr="006E2C5F">
        <w:rPr>
          <w:rFonts w:ascii="GHEA Grapalat" w:eastAsia="Times New Roman" w:hAnsi="GHEA Grapalat" w:cs="Times New Roman"/>
          <w:color w:val="000000"/>
          <w:sz w:val="24"/>
          <w:szCs w:val="24"/>
          <w:shd w:val="clear" w:color="auto" w:fill="FFFFFF"/>
          <w:lang w:val="hy-AM"/>
        </w:rPr>
        <w:softHyphen/>
        <w:t>րու</w:t>
      </w:r>
      <w:r w:rsidRPr="006E2C5F">
        <w:rPr>
          <w:rFonts w:ascii="GHEA Grapalat" w:eastAsia="Times New Roman" w:hAnsi="GHEA Grapalat" w:cs="Times New Roman"/>
          <w:color w:val="000000"/>
          <w:sz w:val="24"/>
          <w:szCs w:val="24"/>
          <w:shd w:val="clear" w:color="auto" w:fill="FFFFFF"/>
          <w:lang w:val="hy-AM"/>
        </w:rPr>
        <w:softHyphen/>
        <w:t>թ</w:t>
      </w:r>
      <w:r w:rsidRPr="006E2C5F">
        <w:rPr>
          <w:rFonts w:ascii="GHEA Grapalat" w:eastAsia="Times New Roman" w:hAnsi="GHEA Grapalat" w:cs="Times New Roman"/>
          <w:color w:val="000000"/>
          <w:sz w:val="24"/>
          <w:szCs w:val="24"/>
          <w:shd w:val="clear" w:color="auto" w:fill="FFFFFF"/>
          <w:lang w:val="hy-AM"/>
        </w:rPr>
        <w:softHyphen/>
        <w:t>յուն</w:t>
      </w:r>
      <w:r w:rsidRPr="006E2C5F">
        <w:rPr>
          <w:rFonts w:ascii="GHEA Grapalat" w:eastAsia="Times New Roman" w:hAnsi="GHEA Grapalat" w:cs="Times New Roman"/>
          <w:color w:val="000000"/>
          <w:sz w:val="24"/>
          <w:szCs w:val="24"/>
          <w:shd w:val="clear" w:color="auto" w:fill="FFFFFF"/>
          <w:lang w:val="hy-AM"/>
        </w:rPr>
        <w:softHyphen/>
        <w:t>ների շրջանակներում կնքված բո</w:t>
      </w:r>
      <w:r w:rsidRPr="006E2C5F">
        <w:rPr>
          <w:rFonts w:ascii="GHEA Grapalat" w:eastAsia="Times New Roman" w:hAnsi="GHEA Grapalat" w:cs="Times New Roman"/>
          <w:color w:val="000000"/>
          <w:sz w:val="24"/>
          <w:szCs w:val="24"/>
          <w:shd w:val="clear" w:color="auto" w:fill="FFFFFF"/>
          <w:lang w:val="hy-AM"/>
        </w:rPr>
        <w:softHyphen/>
        <w:t>լոր այլ գործարքներով սահմանված չափանիշ</w:t>
      </w:r>
      <w:r w:rsidRPr="006E2C5F">
        <w:rPr>
          <w:rFonts w:ascii="GHEA Grapalat" w:eastAsia="Times New Roman" w:hAnsi="GHEA Grapalat" w:cs="Times New Roman"/>
          <w:color w:val="000000"/>
          <w:sz w:val="24"/>
          <w:szCs w:val="24"/>
          <w:shd w:val="clear" w:color="auto" w:fill="FFFFFF"/>
          <w:lang w:val="hy-AM"/>
        </w:rPr>
        <w:softHyphen/>
        <w:t>նե</w:t>
      </w:r>
      <w:r w:rsidRPr="006E2C5F">
        <w:rPr>
          <w:rFonts w:ascii="GHEA Grapalat" w:eastAsia="Times New Roman" w:hAnsi="GHEA Grapalat" w:cs="Times New Roman"/>
          <w:color w:val="000000"/>
          <w:sz w:val="24"/>
          <w:szCs w:val="24"/>
          <w:shd w:val="clear" w:color="auto" w:fill="FFFFFF"/>
          <w:lang w:val="hy-AM"/>
        </w:rPr>
        <w:softHyphen/>
        <w:t>րին և պա</w:t>
      </w:r>
      <w:r w:rsidRPr="006E2C5F">
        <w:rPr>
          <w:rFonts w:ascii="GHEA Grapalat" w:eastAsia="Times New Roman" w:hAnsi="GHEA Grapalat" w:cs="Times New Roman"/>
          <w:color w:val="000000"/>
          <w:sz w:val="24"/>
          <w:szCs w:val="24"/>
          <w:shd w:val="clear" w:color="auto" w:fill="FFFFFF"/>
          <w:lang w:val="hy-AM"/>
        </w:rPr>
        <w:softHyphen/>
        <w:t>հանջ</w:t>
      </w:r>
      <w:r w:rsidRPr="006E2C5F">
        <w:rPr>
          <w:rFonts w:ascii="GHEA Grapalat" w:eastAsia="Times New Roman" w:hAnsi="GHEA Grapalat" w:cs="Times New Roman"/>
          <w:color w:val="000000"/>
          <w:sz w:val="24"/>
          <w:szCs w:val="24"/>
          <w:shd w:val="clear" w:color="auto" w:fill="FFFFFF"/>
          <w:lang w:val="hy-AM"/>
        </w:rPr>
        <w:softHyphen/>
        <w:t>ներին։</w:t>
      </w:r>
    </w:p>
    <w:p w14:paraId="4788DD6F" w14:textId="45B0B581" w:rsidR="00155A68" w:rsidRDefault="00155A68" w:rsidP="006B3D49">
      <w:pPr>
        <w:spacing w:after="120" w:line="276" w:lineRule="auto"/>
        <w:ind w:firstLine="720"/>
        <w:jc w:val="both"/>
        <w:rPr>
          <w:rFonts w:ascii="GHEA Grapalat" w:eastAsia="Times New Roman" w:hAnsi="GHEA Grapalat" w:cs="Times New Roman"/>
          <w:color w:val="000000"/>
          <w:sz w:val="24"/>
          <w:szCs w:val="24"/>
          <w:shd w:val="clear" w:color="auto" w:fill="FFFFFF"/>
          <w:lang w:val="hy-AM"/>
        </w:rPr>
      </w:pPr>
    </w:p>
    <w:p w14:paraId="7729F9A7" w14:textId="1CD6E407" w:rsidR="00155A68" w:rsidRPr="009E3AD4" w:rsidRDefault="00155A68" w:rsidP="006B3D49">
      <w:pPr>
        <w:spacing w:after="120" w:line="276" w:lineRule="auto"/>
        <w:ind w:firstLine="720"/>
        <w:jc w:val="both"/>
        <w:rPr>
          <w:rFonts w:ascii="GHEA Grapalat" w:hAnsi="GHEA Grapalat"/>
          <w:b/>
          <w:i/>
          <w:sz w:val="26"/>
          <w:szCs w:val="24"/>
          <w:lang w:val="hy-AM"/>
        </w:rPr>
      </w:pPr>
      <w:r w:rsidRPr="009E3AD4">
        <w:rPr>
          <w:rFonts w:ascii="GHEA Grapalat" w:hAnsi="GHEA Grapalat"/>
          <w:b/>
          <w:i/>
          <w:sz w:val="26"/>
          <w:szCs w:val="24"/>
          <w:lang w:val="hy-AM"/>
        </w:rPr>
        <w:t>Էական անհամապատասխանություններ</w:t>
      </w:r>
      <w:r w:rsidR="00C91FB3">
        <w:rPr>
          <w:rFonts w:ascii="GHEA Grapalat" w:hAnsi="GHEA Grapalat"/>
          <w:b/>
          <w:i/>
          <w:sz w:val="26"/>
          <w:szCs w:val="24"/>
          <w:lang w:val="hy-AM"/>
        </w:rPr>
        <w:t>ը</w:t>
      </w:r>
      <w:r w:rsidRPr="009E3AD4">
        <w:rPr>
          <w:rFonts w:ascii="GHEA Grapalat" w:hAnsi="GHEA Grapalat"/>
          <w:b/>
          <w:i/>
          <w:sz w:val="26"/>
          <w:szCs w:val="24"/>
          <w:lang w:val="hy-AM"/>
        </w:rPr>
        <w:t xml:space="preserve"> </w:t>
      </w:r>
    </w:p>
    <w:p w14:paraId="3D33BE5A" w14:textId="39B9562F" w:rsidR="009E3AD4" w:rsidRPr="00D7375D" w:rsidRDefault="003E791B" w:rsidP="003E791B">
      <w:pPr>
        <w:spacing w:after="0" w:line="276" w:lineRule="auto"/>
        <w:ind w:firstLine="708"/>
        <w:jc w:val="both"/>
        <w:rPr>
          <w:rFonts w:ascii="GHEA Grapalat" w:hAnsi="GHEA Grapalat"/>
          <w:sz w:val="24"/>
          <w:lang w:val="hy-AM"/>
        </w:rPr>
      </w:pPr>
      <w:r w:rsidRPr="009E3AD4">
        <w:rPr>
          <w:rFonts w:ascii="GHEA Grapalat" w:hAnsi="GHEA Grapalat"/>
          <w:sz w:val="24"/>
          <w:lang w:val="hy-AM"/>
        </w:rPr>
        <w:t>Արտաշատի համայնք</w:t>
      </w:r>
      <w:r w:rsidR="009A556F" w:rsidRPr="009E3AD4">
        <w:rPr>
          <w:rFonts w:ascii="GHEA Grapalat" w:hAnsi="GHEA Grapalat"/>
          <w:sz w:val="24"/>
          <w:lang w:val="hy-AM"/>
        </w:rPr>
        <w:t>ի</w:t>
      </w:r>
      <w:r w:rsidRPr="009E3AD4">
        <w:rPr>
          <w:rFonts w:ascii="GHEA Grapalat" w:hAnsi="GHEA Grapalat"/>
          <w:sz w:val="24"/>
          <w:lang w:val="hy-AM"/>
        </w:rPr>
        <w:t xml:space="preserve"> 2022 թվականի</w:t>
      </w:r>
      <w:r w:rsidR="00155A68" w:rsidRPr="009E3AD4">
        <w:rPr>
          <w:rFonts w:ascii="GHEA Grapalat" w:hAnsi="GHEA Grapalat"/>
          <w:sz w:val="24"/>
          <w:lang w:val="hy-AM"/>
        </w:rPr>
        <w:t xml:space="preserve"> բյուջեի</w:t>
      </w:r>
      <w:r w:rsidRPr="009E3AD4">
        <w:rPr>
          <w:rFonts w:ascii="GHEA Grapalat" w:hAnsi="GHEA Grapalat"/>
          <w:sz w:val="24"/>
          <w:lang w:val="hy-AM"/>
        </w:rPr>
        <w:t xml:space="preserve"> </w:t>
      </w:r>
      <w:r w:rsidR="00155A68" w:rsidRPr="009E3AD4">
        <w:rPr>
          <w:rFonts w:ascii="GHEA Grapalat" w:hAnsi="GHEA Grapalat"/>
          <w:sz w:val="24"/>
          <w:lang w:val="hy-AM"/>
        </w:rPr>
        <w:t xml:space="preserve">կատարման </w:t>
      </w:r>
      <w:r w:rsidRPr="009E3AD4">
        <w:rPr>
          <w:rFonts w:ascii="GHEA Grapalat" w:hAnsi="GHEA Grapalat"/>
          <w:sz w:val="24"/>
          <w:lang w:val="hy-AM"/>
        </w:rPr>
        <w:t>համապատասխա</w:t>
      </w:r>
      <w:r w:rsidR="009E3AD4" w:rsidRPr="009E3AD4">
        <w:rPr>
          <w:rFonts w:ascii="GHEA Grapalat" w:hAnsi="GHEA Grapalat"/>
          <w:sz w:val="24"/>
          <w:lang w:val="hy-AM"/>
        </w:rPr>
        <w:softHyphen/>
      </w:r>
      <w:r w:rsidRPr="009E3AD4">
        <w:rPr>
          <w:rFonts w:ascii="GHEA Grapalat" w:hAnsi="GHEA Grapalat"/>
          <w:sz w:val="24"/>
          <w:lang w:val="hy-AM"/>
        </w:rPr>
        <w:t xml:space="preserve">նության </w:t>
      </w:r>
      <w:r w:rsidR="00155A68" w:rsidRPr="009E3AD4">
        <w:rPr>
          <w:rFonts w:ascii="GHEA Grapalat" w:hAnsi="GHEA Grapalat"/>
          <w:sz w:val="24"/>
          <w:lang w:val="hy-AM"/>
        </w:rPr>
        <w:t>հաշվեքն</w:t>
      </w:r>
      <w:r w:rsidRPr="009E3AD4">
        <w:rPr>
          <w:rFonts w:ascii="GHEA Grapalat" w:hAnsi="GHEA Grapalat"/>
          <w:sz w:val="24"/>
          <w:lang w:val="hy-AM"/>
        </w:rPr>
        <w:t>նության</w:t>
      </w:r>
      <w:r w:rsidR="00155A68" w:rsidRPr="009E3AD4">
        <w:rPr>
          <w:rFonts w:ascii="GHEA Grapalat" w:hAnsi="GHEA Grapalat"/>
          <w:sz w:val="24"/>
          <w:lang w:val="hy-AM"/>
        </w:rPr>
        <w:t xml:space="preserve"> արդյունքում</w:t>
      </w:r>
      <w:r w:rsidRPr="009E3AD4">
        <w:rPr>
          <w:rFonts w:ascii="GHEA Grapalat" w:hAnsi="GHEA Grapalat"/>
          <w:sz w:val="24"/>
          <w:lang w:val="hy-AM"/>
        </w:rPr>
        <w:t xml:space="preserve"> արձանագրվել են էական անհամապատասխանություններ</w:t>
      </w:r>
      <w:r w:rsidR="00D7375D" w:rsidRPr="00D7375D">
        <w:rPr>
          <w:rStyle w:val="aa"/>
          <w:rFonts w:ascii="GHEA Grapalat" w:hAnsi="GHEA Grapalat"/>
          <w:sz w:val="24"/>
          <w:lang w:val="hy-AM"/>
        </w:rPr>
        <w:footnoteReference w:id="3"/>
      </w:r>
      <w:r w:rsidR="00D7375D" w:rsidRPr="00D7375D">
        <w:rPr>
          <w:rFonts w:ascii="GHEA Grapalat" w:hAnsi="GHEA Grapalat"/>
          <w:sz w:val="24"/>
          <w:lang w:val="hy-AM"/>
        </w:rPr>
        <w:t>՝ ներառյալ</w:t>
      </w:r>
      <w:r w:rsidRPr="00D7375D">
        <w:rPr>
          <w:rFonts w:ascii="GHEA Grapalat" w:hAnsi="GHEA Grapalat"/>
          <w:sz w:val="24"/>
          <w:lang w:val="hy-AM"/>
        </w:rPr>
        <w:t>.</w:t>
      </w:r>
    </w:p>
    <w:p w14:paraId="16D4605B" w14:textId="1290D59B" w:rsidR="009E3AD4" w:rsidRPr="00C91FB3" w:rsidRDefault="003E791B" w:rsidP="009E3AD4">
      <w:pPr>
        <w:pStyle w:val="ab"/>
        <w:numPr>
          <w:ilvl w:val="0"/>
          <w:numId w:val="21"/>
        </w:numPr>
        <w:spacing w:after="0" w:line="276" w:lineRule="auto"/>
        <w:ind w:left="540"/>
        <w:jc w:val="both"/>
        <w:rPr>
          <w:rFonts w:ascii="GHEA Grapalat" w:eastAsia="SimSun" w:hAnsi="GHEA Grapalat" w:cs="Times New Roman"/>
          <w:sz w:val="24"/>
          <w:lang w:val="hy-AM"/>
        </w:rPr>
      </w:pPr>
      <w:r w:rsidRPr="00C91FB3">
        <w:rPr>
          <w:rFonts w:ascii="GHEA Grapalat" w:hAnsi="GHEA Grapalat"/>
          <w:color w:val="000000"/>
          <w:sz w:val="24"/>
          <w:szCs w:val="24"/>
          <w:lang w:val="hy-AM"/>
        </w:rPr>
        <w:t>Համայնքի 2022 թվականի բյուջեի կատարման հաշվետվությա</w:t>
      </w:r>
      <w:r w:rsidR="009E3AD4" w:rsidRPr="00C91FB3">
        <w:rPr>
          <w:rFonts w:ascii="GHEA Grapalat" w:hAnsi="GHEA Grapalat"/>
          <w:color w:val="000000"/>
          <w:sz w:val="24"/>
          <w:szCs w:val="24"/>
          <w:lang w:val="hy-AM"/>
        </w:rPr>
        <w:t>ն մեջ արտացոլվել են իրավական ակտերով սահմանված պահանջերի նկատմամբ էական անհամապատասխանություն ունեցող ցուցանիշներ</w:t>
      </w:r>
      <w:r w:rsidRPr="00C91FB3">
        <w:rPr>
          <w:rFonts w:ascii="GHEA Grapalat" w:hAnsi="GHEA Grapalat"/>
          <w:color w:val="000000"/>
          <w:sz w:val="24"/>
          <w:szCs w:val="24"/>
          <w:lang w:val="hy-AM"/>
        </w:rPr>
        <w:t>:</w:t>
      </w:r>
    </w:p>
    <w:p w14:paraId="5BD675FE" w14:textId="7C7F8123" w:rsidR="00D7375D" w:rsidRPr="00C91FB3" w:rsidRDefault="003E791B" w:rsidP="009E3AD4">
      <w:pPr>
        <w:pStyle w:val="ab"/>
        <w:numPr>
          <w:ilvl w:val="0"/>
          <w:numId w:val="21"/>
        </w:numPr>
        <w:spacing w:after="0" w:line="276" w:lineRule="auto"/>
        <w:ind w:left="540"/>
        <w:jc w:val="both"/>
        <w:rPr>
          <w:rFonts w:ascii="GHEA Grapalat" w:eastAsia="SimSun" w:hAnsi="GHEA Grapalat" w:cs="Times New Roman"/>
          <w:sz w:val="24"/>
          <w:lang w:val="hy-AM"/>
        </w:rPr>
      </w:pPr>
      <w:r w:rsidRPr="00C91FB3">
        <w:rPr>
          <w:rFonts w:ascii="GHEA Grapalat" w:eastAsia="Times New Roman" w:hAnsi="GHEA Grapalat" w:cs="Times New Roman"/>
          <w:sz w:val="24"/>
          <w:szCs w:val="24"/>
          <w:lang w:val="hy-AM" w:eastAsia="ru-RU"/>
        </w:rPr>
        <w:t>Համայնքապետարանում</w:t>
      </w:r>
      <w:r w:rsidR="00C91FB3" w:rsidRPr="00C91FB3">
        <w:rPr>
          <w:rFonts w:ascii="GHEA Grapalat" w:eastAsia="Times New Roman" w:hAnsi="GHEA Grapalat" w:cs="Times New Roman"/>
          <w:sz w:val="24"/>
          <w:szCs w:val="24"/>
          <w:lang w:val="hy-AM" w:eastAsia="ru-RU"/>
        </w:rPr>
        <w:t>՝</w:t>
      </w:r>
      <w:r w:rsidRPr="00C91FB3">
        <w:rPr>
          <w:rFonts w:ascii="GHEA Grapalat" w:eastAsia="Times New Roman" w:hAnsi="GHEA Grapalat" w:cs="Times New Roman"/>
          <w:sz w:val="24"/>
          <w:szCs w:val="24"/>
          <w:lang w:val="hy-AM" w:eastAsia="ru-RU"/>
        </w:rPr>
        <w:t xml:space="preserve"> </w:t>
      </w:r>
    </w:p>
    <w:p w14:paraId="5FCF1064" w14:textId="1B5AB177" w:rsidR="009E3AD4" w:rsidRPr="00C91FB3" w:rsidRDefault="00D7375D" w:rsidP="00D7375D">
      <w:pPr>
        <w:pStyle w:val="ab"/>
        <w:numPr>
          <w:ilvl w:val="1"/>
          <w:numId w:val="21"/>
        </w:numPr>
        <w:spacing w:after="0" w:line="276" w:lineRule="auto"/>
        <w:ind w:left="1170"/>
        <w:jc w:val="both"/>
        <w:rPr>
          <w:rFonts w:ascii="GHEA Grapalat" w:eastAsia="SimSun" w:hAnsi="GHEA Grapalat" w:cs="Times New Roman"/>
          <w:sz w:val="24"/>
          <w:lang w:val="hy-AM"/>
        </w:rPr>
      </w:pPr>
      <w:r w:rsidRPr="00C91FB3">
        <w:rPr>
          <w:rFonts w:ascii="GHEA Grapalat" w:eastAsia="Times New Roman" w:hAnsi="GHEA Grapalat" w:cs="Times New Roman"/>
          <w:sz w:val="24"/>
          <w:szCs w:val="24"/>
          <w:lang w:val="hy-AM" w:eastAsia="ru-RU"/>
        </w:rPr>
        <w:t xml:space="preserve">չի վարվել </w:t>
      </w:r>
      <w:r w:rsidR="003E791B" w:rsidRPr="00C91FB3">
        <w:rPr>
          <w:rFonts w:ascii="GHEA Grapalat" w:eastAsia="Times New Roman" w:hAnsi="GHEA Grapalat" w:cs="Times New Roman"/>
          <w:sz w:val="24"/>
          <w:szCs w:val="24"/>
          <w:lang w:val="hy-AM" w:eastAsia="ru-RU"/>
        </w:rPr>
        <w:t xml:space="preserve">օրենքով և իրավական այլ ակտերով սահմանված պահանջներին համապատասխան </w:t>
      </w:r>
      <w:r w:rsidR="003E791B" w:rsidRPr="00C91FB3">
        <w:rPr>
          <w:rFonts w:ascii="GHEA Grapalat" w:hAnsi="GHEA Grapalat"/>
          <w:sz w:val="24"/>
          <w:szCs w:val="24"/>
          <w:lang w:val="hy-AM"/>
        </w:rPr>
        <w:t>հաշվապահա</w:t>
      </w:r>
      <w:r w:rsidR="009E3AD4" w:rsidRPr="00C91FB3">
        <w:rPr>
          <w:rFonts w:ascii="GHEA Grapalat" w:hAnsi="GHEA Grapalat"/>
          <w:sz w:val="24"/>
          <w:szCs w:val="24"/>
          <w:lang w:val="hy-AM"/>
        </w:rPr>
        <w:softHyphen/>
      </w:r>
      <w:r w:rsidR="003E791B" w:rsidRPr="00C91FB3">
        <w:rPr>
          <w:rFonts w:ascii="GHEA Grapalat" w:hAnsi="GHEA Grapalat"/>
          <w:sz w:val="24"/>
          <w:szCs w:val="24"/>
          <w:lang w:val="hy-AM"/>
        </w:rPr>
        <w:t>կան</w:t>
      </w:r>
      <w:r w:rsidR="003E791B" w:rsidRPr="00C91FB3">
        <w:rPr>
          <w:rFonts w:ascii="Calibri" w:hAnsi="Calibri" w:cs="Calibri"/>
          <w:sz w:val="24"/>
          <w:szCs w:val="24"/>
          <w:lang w:val="hy-AM"/>
        </w:rPr>
        <w:t> </w:t>
      </w:r>
      <w:r w:rsidR="003E791B" w:rsidRPr="00C91FB3">
        <w:rPr>
          <w:rFonts w:ascii="GHEA Grapalat" w:hAnsi="GHEA Grapalat"/>
          <w:sz w:val="24"/>
          <w:szCs w:val="24"/>
          <w:lang w:val="hy-AM"/>
        </w:rPr>
        <w:t>հաշվառում</w:t>
      </w:r>
      <w:r w:rsidR="00C91FB3" w:rsidRPr="00C91FB3">
        <w:rPr>
          <w:rFonts w:ascii="GHEA Grapalat" w:hAnsi="GHEA Grapalat"/>
          <w:sz w:val="24"/>
          <w:szCs w:val="24"/>
          <w:lang w:val="hy-AM"/>
        </w:rPr>
        <w:t>,</w:t>
      </w:r>
    </w:p>
    <w:p w14:paraId="7FDD0D28" w14:textId="59B9124B" w:rsidR="00D7375D" w:rsidRPr="00C91FB3" w:rsidRDefault="00D7375D" w:rsidP="00D7375D">
      <w:pPr>
        <w:pStyle w:val="ab"/>
        <w:numPr>
          <w:ilvl w:val="1"/>
          <w:numId w:val="21"/>
        </w:numPr>
        <w:spacing w:after="0" w:line="276" w:lineRule="auto"/>
        <w:ind w:left="1170"/>
        <w:jc w:val="both"/>
        <w:rPr>
          <w:rFonts w:ascii="GHEA Grapalat" w:eastAsia="SimSun" w:hAnsi="GHEA Grapalat" w:cs="Times New Roman"/>
          <w:sz w:val="24"/>
          <w:lang w:val="hy-AM"/>
        </w:rPr>
      </w:pPr>
      <w:r w:rsidRPr="00C91FB3">
        <w:rPr>
          <w:rFonts w:ascii="GHEA Grapalat" w:eastAsia="Times New Roman" w:hAnsi="GHEA Grapalat" w:cs="Times New Roman"/>
          <w:sz w:val="24"/>
          <w:szCs w:val="24"/>
          <w:lang w:val="hy-AM" w:eastAsia="ru-RU"/>
        </w:rPr>
        <w:t xml:space="preserve">չի </w:t>
      </w:r>
      <w:r w:rsidR="00C91FB3" w:rsidRPr="00C91FB3">
        <w:rPr>
          <w:rFonts w:ascii="GHEA Grapalat" w:eastAsia="Times New Roman" w:hAnsi="GHEA Grapalat" w:cs="Times New Roman"/>
          <w:sz w:val="24"/>
          <w:szCs w:val="24"/>
          <w:lang w:val="hy-AM" w:eastAsia="ru-RU"/>
        </w:rPr>
        <w:t>ապահովվել</w:t>
      </w:r>
      <w:r w:rsidRPr="00C91FB3">
        <w:rPr>
          <w:rFonts w:ascii="GHEA Grapalat" w:eastAsia="Times New Roman" w:hAnsi="GHEA Grapalat" w:cs="Times New Roman"/>
          <w:sz w:val="24"/>
          <w:szCs w:val="24"/>
          <w:lang w:val="hy-AM" w:eastAsia="ru-RU"/>
        </w:rPr>
        <w:t xml:space="preserve"> ն</w:t>
      </w:r>
      <w:r w:rsidRPr="00C91FB3">
        <w:rPr>
          <w:rFonts w:ascii="GHEA Grapalat" w:eastAsia="SimSun" w:hAnsi="GHEA Grapalat" w:cs="Times New Roman"/>
          <w:sz w:val="24"/>
          <w:lang w:val="hy-AM"/>
        </w:rPr>
        <w:t xml:space="preserve">երքին աուդիտի </w:t>
      </w:r>
      <w:r w:rsidR="00C91FB3" w:rsidRPr="00C91FB3">
        <w:rPr>
          <w:rFonts w:ascii="GHEA Grapalat" w:eastAsia="SimSun" w:hAnsi="GHEA Grapalat" w:cs="Times New Roman"/>
          <w:sz w:val="24"/>
          <w:lang w:val="hy-AM"/>
        </w:rPr>
        <w:t>համակարգի առկայությունը։</w:t>
      </w:r>
    </w:p>
    <w:p w14:paraId="385AA1DC" w14:textId="08003BA8" w:rsidR="003E791B" w:rsidRPr="009E3AD4" w:rsidRDefault="003E791B" w:rsidP="003E791B">
      <w:pPr>
        <w:spacing w:after="0" w:line="276" w:lineRule="auto"/>
        <w:ind w:firstLine="708"/>
        <w:jc w:val="both"/>
        <w:rPr>
          <w:rFonts w:ascii="GHEA Grapalat" w:hAnsi="GHEA Grapalat"/>
          <w:sz w:val="26"/>
          <w:szCs w:val="24"/>
          <w:lang w:val="hy-AM"/>
        </w:rPr>
      </w:pPr>
      <w:r w:rsidRPr="009E3AD4">
        <w:rPr>
          <w:rFonts w:ascii="GHEA Grapalat" w:hAnsi="GHEA Grapalat" w:cs="Sylfaen"/>
          <w:i/>
          <w:sz w:val="26"/>
          <w:szCs w:val="24"/>
          <w:lang w:val="hy-AM"/>
        </w:rPr>
        <w:t xml:space="preserve"> </w:t>
      </w:r>
      <w:r w:rsidRPr="009E3AD4">
        <w:rPr>
          <w:rFonts w:ascii="GHEA Grapalat" w:hAnsi="GHEA Grapalat"/>
          <w:sz w:val="26"/>
          <w:szCs w:val="24"/>
          <w:lang w:val="hy-AM"/>
        </w:rPr>
        <w:t xml:space="preserve">  </w:t>
      </w:r>
    </w:p>
    <w:p w14:paraId="2730000A" w14:textId="433511DF" w:rsidR="00155A68" w:rsidRPr="00FF6C73" w:rsidRDefault="00155A68" w:rsidP="003E791B">
      <w:pPr>
        <w:spacing w:after="120" w:line="276" w:lineRule="auto"/>
        <w:ind w:firstLine="720"/>
        <w:jc w:val="both"/>
        <w:rPr>
          <w:rFonts w:ascii="GHEA Grapalat" w:hAnsi="GHEA Grapalat"/>
          <w:lang w:val="hy-AM"/>
        </w:rPr>
      </w:pPr>
    </w:p>
    <w:p w14:paraId="1819C9D0" w14:textId="77777777" w:rsidR="003E791B" w:rsidRPr="003E791B" w:rsidRDefault="003E791B" w:rsidP="006B3D49">
      <w:pPr>
        <w:spacing w:after="120" w:line="276" w:lineRule="auto"/>
        <w:ind w:firstLine="720"/>
        <w:jc w:val="both"/>
        <w:rPr>
          <w:rFonts w:ascii="GHEA Grapalat" w:eastAsia="Times New Roman" w:hAnsi="GHEA Grapalat" w:cs="Times New Roman"/>
          <w:color w:val="000000"/>
          <w:sz w:val="24"/>
          <w:szCs w:val="24"/>
          <w:shd w:val="clear" w:color="auto" w:fill="FFFFFF"/>
          <w:lang w:val="hy-AM"/>
        </w:rPr>
      </w:pPr>
    </w:p>
    <w:p w14:paraId="0C65AE86" w14:textId="77777777" w:rsidR="006B3D49" w:rsidRPr="00CE5674" w:rsidRDefault="006B3D49" w:rsidP="006B3D49">
      <w:pPr>
        <w:spacing w:after="0" w:line="276" w:lineRule="auto"/>
        <w:ind w:firstLine="708"/>
        <w:jc w:val="both"/>
        <w:rPr>
          <w:rFonts w:ascii="GHEA Grapalat" w:eastAsia="SimSun" w:hAnsi="GHEA Grapalat" w:cs="Times New Roman"/>
          <w:sz w:val="24"/>
          <w:lang w:val="hy-AM"/>
        </w:rPr>
      </w:pPr>
    </w:p>
    <w:p w14:paraId="33E508F2" w14:textId="77777777" w:rsidR="006B3D49" w:rsidRPr="00AA0F47" w:rsidRDefault="006B3D49" w:rsidP="006B3D49">
      <w:pPr>
        <w:spacing w:after="0" w:line="240" w:lineRule="auto"/>
        <w:ind w:firstLine="709"/>
        <w:jc w:val="both"/>
        <w:rPr>
          <w:rFonts w:ascii="GHEA Grapalat" w:eastAsia="SimSun" w:hAnsi="GHEA Grapalat" w:cs="Sylfaen"/>
          <w:sz w:val="24"/>
          <w:lang w:val="hy-AM"/>
        </w:rPr>
      </w:pPr>
      <w:r w:rsidRPr="00AA0F47">
        <w:rPr>
          <w:rFonts w:ascii="GHEA Grapalat" w:eastAsia="SimSun" w:hAnsi="GHEA Grapalat" w:cs="Sylfaen"/>
          <w:sz w:val="24"/>
          <w:lang w:val="hy-AM"/>
        </w:rPr>
        <w:t>ՀՀ հաշվեքննիչ պալատի անդամ</w:t>
      </w:r>
      <w:r w:rsidRPr="00AA0F47">
        <w:rPr>
          <w:rFonts w:ascii="GHEA Grapalat" w:eastAsia="SimSun" w:hAnsi="GHEA Grapalat" w:cs="Sylfaen"/>
          <w:sz w:val="24"/>
          <w:lang w:val="hy-AM"/>
        </w:rPr>
        <w:tab/>
      </w:r>
      <w:r w:rsidRPr="00AA0F47">
        <w:rPr>
          <w:rFonts w:ascii="GHEA Grapalat" w:eastAsia="SimSun" w:hAnsi="GHEA Grapalat" w:cs="Sylfaen"/>
          <w:sz w:val="24"/>
          <w:lang w:val="hy-AM"/>
        </w:rPr>
        <w:tab/>
      </w:r>
      <w:r w:rsidRPr="00AA0F47">
        <w:rPr>
          <w:rFonts w:ascii="GHEA Grapalat" w:eastAsia="SimSun" w:hAnsi="GHEA Grapalat" w:cs="Sylfaen"/>
          <w:sz w:val="24"/>
          <w:lang w:val="hy-AM"/>
        </w:rPr>
        <w:tab/>
      </w:r>
      <w:r w:rsidRPr="00AA0F47">
        <w:rPr>
          <w:rFonts w:ascii="GHEA Grapalat" w:eastAsia="SimSun" w:hAnsi="GHEA Grapalat" w:cs="Sylfaen"/>
          <w:sz w:val="24"/>
          <w:lang w:val="hy-AM"/>
        </w:rPr>
        <w:tab/>
      </w:r>
    </w:p>
    <w:p w14:paraId="74950394" w14:textId="77777777" w:rsidR="006B3D49" w:rsidRPr="00AA0F47" w:rsidRDefault="006B3D49" w:rsidP="006B3D49">
      <w:pPr>
        <w:spacing w:after="0" w:line="240" w:lineRule="auto"/>
        <w:jc w:val="both"/>
        <w:rPr>
          <w:rFonts w:ascii="GHEA Grapalat" w:eastAsia="MS Mincho" w:hAnsi="GHEA Grapalat" w:cs="Arial"/>
          <w:sz w:val="24"/>
          <w:lang w:val="hy-AM"/>
        </w:rPr>
      </w:pPr>
      <w:r w:rsidRPr="00722D7C">
        <w:rPr>
          <w:rFonts w:ascii="GHEA Grapalat" w:eastAsia="MS Mincho" w:hAnsi="GHEA Grapalat" w:cs="Arial"/>
          <w:sz w:val="24"/>
          <w:lang w:val="hy-AM"/>
        </w:rPr>
        <w:t xml:space="preserve">                                                                                          </w:t>
      </w:r>
      <w:r w:rsidRPr="00952A4D">
        <w:rPr>
          <w:rFonts w:ascii="GHEA Grapalat" w:eastAsia="MS Mincho" w:hAnsi="GHEA Grapalat" w:cs="Arial"/>
          <w:sz w:val="24"/>
          <w:lang w:val="hy-AM"/>
        </w:rPr>
        <w:t xml:space="preserve"> </w:t>
      </w:r>
      <w:r w:rsidRPr="00AA0F47">
        <w:rPr>
          <w:rFonts w:ascii="GHEA Grapalat" w:eastAsia="MS Mincho" w:hAnsi="GHEA Grapalat" w:cs="Arial"/>
          <w:sz w:val="24"/>
          <w:lang w:val="hy-AM"/>
        </w:rPr>
        <w:t>Գեղամ Հովեյան</w:t>
      </w:r>
    </w:p>
    <w:p w14:paraId="13B7328A" w14:textId="77777777" w:rsidR="006B3D49" w:rsidRPr="00AA0F47" w:rsidRDefault="006B3D49" w:rsidP="006B3D49">
      <w:pPr>
        <w:spacing w:after="0" w:line="240" w:lineRule="auto"/>
        <w:ind w:firstLine="709"/>
        <w:jc w:val="both"/>
        <w:rPr>
          <w:rFonts w:ascii="GHEA Grapalat" w:eastAsia="SimSun" w:hAnsi="GHEA Grapalat" w:cs="Sylfaen"/>
          <w:sz w:val="24"/>
          <w:lang w:val="hy-AM"/>
        </w:rPr>
      </w:pPr>
    </w:p>
    <w:p w14:paraId="761A8FA7" w14:textId="77777777" w:rsidR="006B3D49" w:rsidRPr="00711CC1" w:rsidRDefault="006B3D49" w:rsidP="006B3D49">
      <w:pPr>
        <w:spacing w:after="0" w:line="240" w:lineRule="auto"/>
        <w:ind w:firstLine="709"/>
        <w:jc w:val="both"/>
        <w:rPr>
          <w:rFonts w:ascii="GHEA Grapalat" w:eastAsia="SimSun" w:hAnsi="GHEA Grapalat" w:cs="Sylfaen"/>
          <w:sz w:val="24"/>
          <w:lang w:val="hy-AM"/>
        </w:rPr>
      </w:pPr>
      <w:r w:rsidRPr="00711CC1">
        <w:rPr>
          <w:rFonts w:ascii="GHEA Grapalat" w:eastAsia="SimSun" w:hAnsi="GHEA Grapalat" w:cs="Sylfaen"/>
          <w:sz w:val="24"/>
          <w:lang w:val="hy-AM"/>
        </w:rPr>
        <w:t>26 դեկտեմբերի 2023 թվական</w:t>
      </w:r>
    </w:p>
    <w:p w14:paraId="7405EA5B" w14:textId="77777777" w:rsidR="006B3D49" w:rsidRPr="00AA0F47" w:rsidRDefault="006B3D49" w:rsidP="006B3D49">
      <w:pPr>
        <w:spacing w:after="0" w:line="240" w:lineRule="auto"/>
        <w:ind w:firstLine="709"/>
        <w:jc w:val="both"/>
        <w:rPr>
          <w:rFonts w:ascii="GHEA Grapalat" w:eastAsia="SimSun" w:hAnsi="GHEA Grapalat" w:cs="Sylfaen"/>
          <w:sz w:val="24"/>
          <w:lang w:val="hy-AM"/>
        </w:rPr>
      </w:pPr>
      <w:r w:rsidRPr="00AA0F47">
        <w:rPr>
          <w:rFonts w:ascii="GHEA Grapalat" w:eastAsia="SimSun" w:hAnsi="GHEA Grapalat" w:cs="Sylfaen"/>
          <w:sz w:val="24"/>
          <w:lang w:val="hy-AM"/>
        </w:rPr>
        <w:t>ՀՀ հաշվեքննիչ պալատ, Բաղրամյան փող. 19, ք.</w:t>
      </w:r>
      <w:r w:rsidRPr="00AA0F47">
        <w:rPr>
          <w:rFonts w:ascii="GHEA Grapalat" w:eastAsia="MS Mincho" w:hAnsi="GHEA Grapalat" w:cs="MS Mincho"/>
          <w:sz w:val="24"/>
          <w:lang w:val="hy-AM"/>
        </w:rPr>
        <w:t xml:space="preserve"> </w:t>
      </w:r>
      <w:r w:rsidRPr="00AA0F47">
        <w:rPr>
          <w:rFonts w:ascii="GHEA Grapalat" w:eastAsia="SimSun" w:hAnsi="GHEA Grapalat" w:cs="Sylfaen"/>
          <w:sz w:val="24"/>
          <w:lang w:val="hy-AM"/>
        </w:rPr>
        <w:t xml:space="preserve">Երևան, </w:t>
      </w:r>
    </w:p>
    <w:p w14:paraId="21FCAC75" w14:textId="77777777" w:rsidR="006B3D49" w:rsidRDefault="006B3D49" w:rsidP="006B3D49">
      <w:pPr>
        <w:spacing w:after="0" w:line="240" w:lineRule="auto"/>
        <w:ind w:firstLine="709"/>
        <w:jc w:val="both"/>
        <w:rPr>
          <w:rFonts w:ascii="GHEA Grapalat" w:eastAsia="SimSun" w:hAnsi="GHEA Grapalat" w:cs="Sylfaen"/>
          <w:sz w:val="24"/>
          <w:lang w:val="hy-AM"/>
        </w:rPr>
      </w:pPr>
      <w:r w:rsidRPr="00AA0F47">
        <w:rPr>
          <w:rFonts w:ascii="GHEA Grapalat" w:eastAsia="SimSun" w:hAnsi="GHEA Grapalat" w:cs="Sylfaen"/>
          <w:sz w:val="24"/>
          <w:lang w:val="hy-AM"/>
        </w:rPr>
        <w:t>Հայաստանի Հանրապետություն</w:t>
      </w:r>
    </w:p>
    <w:p w14:paraId="7570C0AB" w14:textId="77777777" w:rsidR="006B3D49" w:rsidRDefault="006B3D49" w:rsidP="006B3D49">
      <w:pPr>
        <w:spacing w:after="0" w:line="276" w:lineRule="auto"/>
        <w:ind w:firstLine="450"/>
        <w:jc w:val="both"/>
        <w:rPr>
          <w:rFonts w:ascii="GHEA Grapalat" w:hAnsi="GHEA Grapalat"/>
          <w:sz w:val="24"/>
          <w:szCs w:val="24"/>
          <w:lang w:val="hy-AM"/>
        </w:rPr>
      </w:pPr>
    </w:p>
    <w:p w14:paraId="019C5ADC" w14:textId="77777777" w:rsidR="006B3D49" w:rsidRPr="00CE5674" w:rsidRDefault="006B3D49" w:rsidP="006B3D49">
      <w:pPr>
        <w:spacing w:after="0" w:line="276" w:lineRule="auto"/>
        <w:ind w:firstLine="450"/>
        <w:jc w:val="both"/>
        <w:rPr>
          <w:rFonts w:ascii="GHEA Grapalat" w:hAnsi="GHEA Grapalat"/>
          <w:sz w:val="24"/>
          <w:szCs w:val="24"/>
          <w:lang w:val="hy-AM"/>
        </w:rPr>
      </w:pPr>
    </w:p>
    <w:p w14:paraId="66564B6A" w14:textId="77777777" w:rsidR="006B3D49" w:rsidRDefault="006B3D49" w:rsidP="006B3D49">
      <w:pPr>
        <w:spacing w:line="240" w:lineRule="auto"/>
        <w:rPr>
          <w:rFonts w:ascii="Sylfaen" w:hAnsi="Sylfaen"/>
          <w:lang w:val="hy-AM"/>
        </w:rPr>
      </w:pPr>
    </w:p>
    <w:p w14:paraId="179802C5" w14:textId="77777777" w:rsidR="006B3D49" w:rsidRDefault="006B3D49" w:rsidP="006B3D49">
      <w:pPr>
        <w:spacing w:line="240" w:lineRule="auto"/>
        <w:rPr>
          <w:rFonts w:ascii="Sylfaen" w:hAnsi="Sylfaen"/>
          <w:lang w:val="hy-AM"/>
        </w:rPr>
      </w:pPr>
    </w:p>
    <w:p w14:paraId="3DAEF5AA" w14:textId="77777777" w:rsidR="006B3D49" w:rsidRDefault="006B3D49" w:rsidP="006B3D49">
      <w:pPr>
        <w:spacing w:line="240" w:lineRule="auto"/>
        <w:rPr>
          <w:rFonts w:ascii="Sylfaen" w:hAnsi="Sylfaen"/>
          <w:lang w:val="hy-AM"/>
        </w:rPr>
      </w:pPr>
    </w:p>
    <w:p w14:paraId="7C135A23" w14:textId="77777777" w:rsidR="006B3D49" w:rsidRDefault="006B3D49" w:rsidP="006B3D49">
      <w:pPr>
        <w:spacing w:line="240" w:lineRule="auto"/>
        <w:rPr>
          <w:rFonts w:ascii="Sylfaen" w:hAnsi="Sylfaen"/>
          <w:lang w:val="hy-AM"/>
        </w:rPr>
      </w:pPr>
    </w:p>
    <w:p w14:paraId="0D75F9B0" w14:textId="77777777" w:rsidR="006B3D49" w:rsidRDefault="006B3D49" w:rsidP="006B3D49">
      <w:pPr>
        <w:spacing w:line="240" w:lineRule="auto"/>
        <w:rPr>
          <w:rFonts w:ascii="Sylfaen" w:hAnsi="Sylfaen"/>
          <w:lang w:val="hy-AM"/>
        </w:rPr>
      </w:pPr>
    </w:p>
    <w:p w14:paraId="01F889EA" w14:textId="77777777" w:rsidR="006B3D49" w:rsidRDefault="006B3D49" w:rsidP="006B3D49">
      <w:pPr>
        <w:spacing w:line="240" w:lineRule="auto"/>
        <w:rPr>
          <w:rFonts w:ascii="Sylfaen" w:hAnsi="Sylfaen"/>
          <w:lang w:val="hy-AM"/>
        </w:rPr>
      </w:pPr>
    </w:p>
    <w:p w14:paraId="36CF9998" w14:textId="77777777" w:rsidR="006B3D49" w:rsidRDefault="006B3D49" w:rsidP="006B3D49">
      <w:pPr>
        <w:spacing w:line="240" w:lineRule="auto"/>
        <w:rPr>
          <w:rFonts w:ascii="Sylfaen" w:hAnsi="Sylfaen"/>
          <w:lang w:val="hy-AM"/>
        </w:rPr>
      </w:pPr>
    </w:p>
    <w:p w14:paraId="55442FEA" w14:textId="77777777" w:rsidR="006B3D49" w:rsidRDefault="006B3D49" w:rsidP="006B3D49">
      <w:pPr>
        <w:spacing w:line="240" w:lineRule="auto"/>
        <w:rPr>
          <w:rFonts w:ascii="Sylfaen" w:hAnsi="Sylfaen"/>
          <w:lang w:val="hy-AM"/>
        </w:rPr>
      </w:pPr>
    </w:p>
    <w:p w14:paraId="33EF10BB" w14:textId="77777777" w:rsidR="006B3D49" w:rsidRDefault="006B3D49" w:rsidP="006B3D49">
      <w:pPr>
        <w:spacing w:line="240" w:lineRule="auto"/>
        <w:rPr>
          <w:rFonts w:ascii="Sylfaen" w:hAnsi="Sylfaen"/>
          <w:lang w:val="hy-AM"/>
        </w:rPr>
      </w:pPr>
    </w:p>
    <w:p w14:paraId="75619EE9" w14:textId="77777777" w:rsidR="006B3D49" w:rsidRDefault="006B3D49" w:rsidP="006B3D49">
      <w:pPr>
        <w:spacing w:line="240" w:lineRule="auto"/>
        <w:rPr>
          <w:rFonts w:ascii="Sylfaen" w:hAnsi="Sylfaen"/>
          <w:lang w:val="hy-AM"/>
        </w:rPr>
      </w:pPr>
    </w:p>
    <w:p w14:paraId="758F641E" w14:textId="77777777" w:rsidR="006B3D49" w:rsidRPr="00E1711C" w:rsidRDefault="006B3D49" w:rsidP="006B3D49">
      <w:pPr>
        <w:numPr>
          <w:ilvl w:val="0"/>
          <w:numId w:val="1"/>
        </w:numPr>
        <w:spacing w:before="120" w:after="120" w:line="240" w:lineRule="auto"/>
        <w:ind w:left="851" w:hanging="142"/>
        <w:jc w:val="center"/>
        <w:outlineLvl w:val="0"/>
        <w:rPr>
          <w:rFonts w:ascii="GHEA Grapalat" w:eastAsia="SimSun" w:hAnsi="GHEA Grapalat" w:cs="Times New Roman"/>
          <w:b/>
          <w:color w:val="0070C0"/>
          <w:sz w:val="28"/>
          <w:szCs w:val="28"/>
          <w:lang w:val="hy-AM" w:eastAsia="x-none"/>
        </w:rPr>
      </w:pPr>
      <w:bookmarkStart w:id="9" w:name="_Toc155367730"/>
      <w:r w:rsidRPr="00E1711C">
        <w:rPr>
          <w:rFonts w:ascii="GHEA Grapalat" w:eastAsia="SimSun" w:hAnsi="GHEA Grapalat" w:cs="Times New Roman"/>
          <w:b/>
          <w:color w:val="0070C0"/>
          <w:sz w:val="28"/>
          <w:szCs w:val="28"/>
          <w:lang w:val="hy-AM" w:eastAsia="x-none"/>
        </w:rPr>
        <w:t>ՀԱՇՎԵՔՆՆՈՒԹՅԱՆ ՕԲՅԵԿՏԻ ՖԻՆԱՆՍԱԿԱՆ ՑՈՒՑԱՆԻՇՆԵՐԸ</w:t>
      </w:r>
      <w:bookmarkEnd w:id="9"/>
    </w:p>
    <w:p w14:paraId="62D4D737" w14:textId="55963B60" w:rsidR="00952AAF" w:rsidRPr="00FF6C73" w:rsidRDefault="007A6945" w:rsidP="005B5B1F">
      <w:pPr>
        <w:spacing w:line="240" w:lineRule="auto"/>
        <w:jc w:val="both"/>
        <w:rPr>
          <w:rFonts w:ascii="GHEA Grapalat" w:hAnsi="GHEA Grapalat"/>
          <w:b/>
          <w:sz w:val="24"/>
          <w:szCs w:val="24"/>
          <w:lang w:val="hy-AM"/>
        </w:rPr>
      </w:pPr>
      <w:r w:rsidRPr="00FF6C73">
        <w:rPr>
          <w:rFonts w:ascii="GHEA Grapalat" w:hAnsi="GHEA Grapalat"/>
          <w:i/>
          <w:sz w:val="24"/>
          <w:szCs w:val="24"/>
          <w:lang w:val="hy-AM"/>
        </w:rPr>
        <w:t>Համայնքի 2022 թվականի բյուջեի կատարման հաշվետվությունը հաստատված է ավագանու 2023 թվականի փետրվարի 9-ի թիվ 9-Ա որոշմամբ</w:t>
      </w:r>
    </w:p>
    <w:p w14:paraId="1A51355F" w14:textId="0C2832D0" w:rsidR="00952AAF" w:rsidRPr="00FF6C73" w:rsidRDefault="00952AAF" w:rsidP="00EF58D0">
      <w:pPr>
        <w:pStyle w:val="a"/>
      </w:pPr>
      <w:r w:rsidRPr="00741068">
        <w:t>Համայնքի 2022 թվականի բյուջեի եկամուտների տարեկան ցուցանիշները</w:t>
      </w:r>
      <w:r w:rsidR="00983B90">
        <w:rPr>
          <w:rStyle w:val="aa"/>
        </w:rPr>
        <w:footnoteReference w:id="4"/>
      </w:r>
    </w:p>
    <w:p w14:paraId="38792F91" w14:textId="77777777" w:rsidR="006B3D49" w:rsidRPr="00465F6D" w:rsidRDefault="006B3D49" w:rsidP="00FF6C73">
      <w:pPr>
        <w:keepNext/>
        <w:tabs>
          <w:tab w:val="left" w:pos="3532"/>
        </w:tabs>
        <w:jc w:val="right"/>
        <w:rPr>
          <w:rFonts w:ascii="GHEA Grapalat" w:hAnsi="GHEA Grapalat"/>
          <w:sz w:val="20"/>
          <w:szCs w:val="24"/>
          <w:lang w:val="hy-AM"/>
        </w:rPr>
      </w:pPr>
      <w:r w:rsidRPr="00465F6D">
        <w:rPr>
          <w:rFonts w:ascii="GHEA Grapalat" w:hAnsi="GHEA Grapalat"/>
          <w:sz w:val="20"/>
          <w:szCs w:val="24"/>
          <w:lang w:val="hy-AM"/>
        </w:rPr>
        <w:t>Հազ.դրամ</w:t>
      </w:r>
    </w:p>
    <w:tbl>
      <w:tblPr>
        <w:tblW w:w="0" w:type="auto"/>
        <w:tblLayout w:type="fixed"/>
        <w:tblLook w:val="04A0" w:firstRow="1" w:lastRow="0" w:firstColumn="1" w:lastColumn="0" w:noHBand="0" w:noVBand="1"/>
      </w:tblPr>
      <w:tblGrid>
        <w:gridCol w:w="2835"/>
        <w:gridCol w:w="1418"/>
        <w:gridCol w:w="1276"/>
        <w:gridCol w:w="1222"/>
        <w:gridCol w:w="1300"/>
        <w:gridCol w:w="1300"/>
      </w:tblGrid>
      <w:tr w:rsidR="006B3D49" w:rsidRPr="00062059" w14:paraId="562B1C50" w14:textId="77777777" w:rsidTr="00FF6C73">
        <w:trPr>
          <w:trHeight w:val="855"/>
          <w:tblHeader/>
        </w:trPr>
        <w:tc>
          <w:tcPr>
            <w:tcW w:w="2835"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1C228E0B"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hy-AM"/>
              </w:rPr>
            </w:pPr>
            <w:r w:rsidRPr="000712FD">
              <w:rPr>
                <w:rFonts w:ascii="GHEA Grapalat" w:eastAsia="Times New Roman" w:hAnsi="GHEA Grapalat" w:cs="Times New Roman"/>
                <w:b/>
                <w:bCs/>
                <w:sz w:val="16"/>
                <w:szCs w:val="16"/>
                <w:lang w:val="hy-AM"/>
              </w:rPr>
              <w:t>Եկամտատեսակները</w:t>
            </w:r>
          </w:p>
        </w:tc>
        <w:tc>
          <w:tcPr>
            <w:tcW w:w="1418" w:type="dxa"/>
            <w:vMerge w:val="restart"/>
            <w:tcBorders>
              <w:top w:val="single" w:sz="4" w:space="0" w:color="auto"/>
              <w:left w:val="nil"/>
              <w:right w:val="single" w:sz="4" w:space="0" w:color="auto"/>
            </w:tcBorders>
            <w:shd w:val="clear" w:color="auto" w:fill="D9D9D9" w:themeFill="background1" w:themeFillShade="D9"/>
            <w:vAlign w:val="center"/>
            <w:hideMark/>
          </w:tcPr>
          <w:p w14:paraId="74AFF098"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hy-AM"/>
              </w:rPr>
            </w:pPr>
            <w:r w:rsidRPr="000712FD">
              <w:rPr>
                <w:rFonts w:ascii="GHEA Grapalat" w:eastAsia="Times New Roman" w:hAnsi="GHEA Grapalat" w:cs="Times New Roman"/>
                <w:b/>
                <w:bCs/>
                <w:sz w:val="16"/>
                <w:szCs w:val="16"/>
                <w:lang w:val="hy-AM"/>
              </w:rPr>
              <w:t>Տարեկան պլան</w:t>
            </w:r>
          </w:p>
        </w:tc>
        <w:tc>
          <w:tcPr>
            <w:tcW w:w="5098"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CADE4B1"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hy-AM"/>
              </w:rPr>
            </w:pPr>
            <w:r w:rsidRPr="000712FD">
              <w:rPr>
                <w:rFonts w:ascii="GHEA Grapalat" w:eastAsia="Times New Roman" w:hAnsi="GHEA Grapalat" w:cs="Times New Roman"/>
                <w:b/>
                <w:bCs/>
                <w:sz w:val="16"/>
                <w:szCs w:val="16"/>
                <w:lang w:val="ru-RU"/>
              </w:rPr>
              <w:t>Հաշվետու ժամանակաշրջան /12 ամիս/</w:t>
            </w:r>
          </w:p>
        </w:tc>
      </w:tr>
      <w:tr w:rsidR="006B3D49" w:rsidRPr="00062059" w14:paraId="178ABF40" w14:textId="77777777" w:rsidTr="00FF6C73">
        <w:trPr>
          <w:trHeight w:val="855"/>
          <w:tblHeader/>
        </w:trPr>
        <w:tc>
          <w:tcPr>
            <w:tcW w:w="2835"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4EEA03E0"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hy-AM"/>
              </w:rPr>
            </w:pPr>
          </w:p>
        </w:tc>
        <w:tc>
          <w:tcPr>
            <w:tcW w:w="1418" w:type="dxa"/>
            <w:vMerge/>
            <w:tcBorders>
              <w:left w:val="nil"/>
              <w:bottom w:val="single" w:sz="4" w:space="0" w:color="auto"/>
              <w:right w:val="single" w:sz="4" w:space="0" w:color="auto"/>
            </w:tcBorders>
            <w:shd w:val="clear" w:color="auto" w:fill="D9D9D9" w:themeFill="background1" w:themeFillShade="D9"/>
            <w:vAlign w:val="center"/>
          </w:tcPr>
          <w:p w14:paraId="02A387EA"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hy-AM"/>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6A1BFD3"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ru-RU"/>
              </w:rPr>
            </w:pPr>
            <w:r w:rsidRPr="000712FD">
              <w:rPr>
                <w:rFonts w:ascii="GHEA Grapalat" w:eastAsia="Times New Roman" w:hAnsi="GHEA Grapalat" w:cs="Times New Roman"/>
                <w:b/>
                <w:bCs/>
                <w:sz w:val="16"/>
                <w:szCs w:val="16"/>
                <w:lang w:val="ru-RU"/>
              </w:rPr>
              <w:t>12 ամիս</w:t>
            </w:r>
          </w:p>
        </w:tc>
        <w:tc>
          <w:tcPr>
            <w:tcW w:w="122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48D4C1"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hy-AM"/>
              </w:rPr>
            </w:pPr>
            <w:r w:rsidRPr="000712FD">
              <w:rPr>
                <w:rFonts w:ascii="GHEA Grapalat" w:eastAsia="Times New Roman" w:hAnsi="GHEA Grapalat" w:cs="Times New Roman"/>
                <w:b/>
                <w:bCs/>
                <w:sz w:val="16"/>
                <w:szCs w:val="16"/>
                <w:lang w:val="hy-AM"/>
              </w:rPr>
              <w:t>Փաստացի</w:t>
            </w:r>
          </w:p>
        </w:tc>
        <w:tc>
          <w:tcPr>
            <w:tcW w:w="130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316A517"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ru-RU"/>
              </w:rPr>
            </w:pPr>
            <w:r w:rsidRPr="000712FD">
              <w:rPr>
                <w:rFonts w:ascii="GHEA Grapalat" w:eastAsia="Times New Roman" w:hAnsi="GHEA Grapalat" w:cs="Times New Roman"/>
                <w:b/>
                <w:bCs/>
                <w:sz w:val="16"/>
                <w:szCs w:val="16"/>
                <w:lang w:val="hy-AM"/>
              </w:rPr>
              <w:t xml:space="preserve">Կատ. </w:t>
            </w:r>
            <w:r w:rsidRPr="000712FD">
              <w:rPr>
                <w:rFonts w:ascii="GHEA Grapalat" w:eastAsia="Times New Roman" w:hAnsi="GHEA Grapalat" w:cs="Times New Roman"/>
                <w:b/>
                <w:bCs/>
                <w:sz w:val="16"/>
                <w:szCs w:val="16"/>
              </w:rPr>
              <w:t xml:space="preserve">%, </w:t>
            </w:r>
            <w:r w:rsidRPr="000712FD">
              <w:rPr>
                <w:rFonts w:ascii="GHEA Grapalat" w:eastAsia="Times New Roman" w:hAnsi="GHEA Grapalat" w:cs="Times New Roman"/>
                <w:b/>
                <w:bCs/>
                <w:sz w:val="16"/>
                <w:szCs w:val="16"/>
                <w:lang w:val="ru-RU"/>
              </w:rPr>
              <w:t>տարեկան պլանի նկատմամբ</w:t>
            </w:r>
          </w:p>
        </w:tc>
        <w:tc>
          <w:tcPr>
            <w:tcW w:w="130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6C826F2"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hy-AM"/>
              </w:rPr>
            </w:pPr>
            <w:r w:rsidRPr="000712FD">
              <w:rPr>
                <w:rFonts w:ascii="GHEA Grapalat" w:eastAsia="Times New Roman" w:hAnsi="GHEA Grapalat" w:cs="Times New Roman"/>
                <w:b/>
                <w:bCs/>
                <w:sz w:val="16"/>
                <w:szCs w:val="16"/>
                <w:lang w:val="hy-AM"/>
              </w:rPr>
              <w:t xml:space="preserve">Կատ. </w:t>
            </w:r>
            <w:r w:rsidRPr="000712FD">
              <w:rPr>
                <w:rFonts w:ascii="GHEA Grapalat" w:eastAsia="Times New Roman" w:hAnsi="GHEA Grapalat" w:cs="Times New Roman"/>
                <w:b/>
                <w:bCs/>
                <w:sz w:val="16"/>
                <w:szCs w:val="16"/>
              </w:rPr>
              <w:t xml:space="preserve">%, </w:t>
            </w:r>
            <w:r w:rsidRPr="000712FD">
              <w:rPr>
                <w:rFonts w:ascii="GHEA Grapalat" w:eastAsia="Times New Roman" w:hAnsi="GHEA Grapalat" w:cs="Times New Roman"/>
                <w:b/>
                <w:bCs/>
                <w:sz w:val="16"/>
                <w:szCs w:val="16"/>
                <w:lang w:val="ru-RU"/>
              </w:rPr>
              <w:t>տարեկան պլանի նկատմամբ</w:t>
            </w:r>
          </w:p>
        </w:tc>
      </w:tr>
      <w:tr w:rsidR="006B3D49" w:rsidRPr="00062059" w14:paraId="60194655" w14:textId="77777777" w:rsidTr="00EB62B6">
        <w:trPr>
          <w:trHeight w:val="85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0D7C09C"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ru-RU"/>
              </w:rPr>
            </w:pPr>
            <w:r w:rsidRPr="000712FD">
              <w:rPr>
                <w:rFonts w:ascii="GHEA Grapalat" w:eastAsia="Times New Roman" w:hAnsi="GHEA Grapalat" w:cs="Times New Roman"/>
                <w:b/>
                <w:bCs/>
                <w:sz w:val="16"/>
                <w:szCs w:val="16"/>
                <w:lang w:val="ru-RU"/>
              </w:rPr>
              <w:t>Վարչական մաս</w:t>
            </w:r>
          </w:p>
        </w:tc>
        <w:tc>
          <w:tcPr>
            <w:tcW w:w="1418" w:type="dxa"/>
            <w:tcBorders>
              <w:top w:val="single" w:sz="4" w:space="0" w:color="auto"/>
              <w:left w:val="nil"/>
              <w:bottom w:val="single" w:sz="4" w:space="0" w:color="auto"/>
              <w:right w:val="single" w:sz="4" w:space="0" w:color="auto"/>
            </w:tcBorders>
            <w:shd w:val="clear" w:color="auto" w:fill="auto"/>
            <w:vAlign w:val="center"/>
          </w:tcPr>
          <w:p w14:paraId="3004E9A7" w14:textId="77777777" w:rsidR="006B3D49" w:rsidRPr="00235114" w:rsidRDefault="006B3D49" w:rsidP="00115082">
            <w:pPr>
              <w:spacing w:after="0" w:line="240" w:lineRule="auto"/>
              <w:jc w:val="center"/>
              <w:rPr>
                <w:rFonts w:ascii="GHEA Grapalat" w:eastAsia="Times New Roman" w:hAnsi="GHEA Grapalat" w:cs="Times New Roman"/>
                <w:b/>
                <w:bCs/>
                <w:sz w:val="16"/>
                <w:szCs w:val="16"/>
              </w:rPr>
            </w:pPr>
            <w:r w:rsidRPr="000712FD">
              <w:rPr>
                <w:rFonts w:ascii="GHEA Grapalat" w:eastAsia="Times New Roman" w:hAnsi="GHEA Grapalat" w:cs="Times New Roman"/>
                <w:b/>
                <w:bCs/>
                <w:sz w:val="16"/>
                <w:szCs w:val="16"/>
                <w:lang w:val="ru-RU"/>
              </w:rPr>
              <w:t>3,564,314.2</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84825C" w14:textId="77777777" w:rsidR="006B3D49" w:rsidRPr="00235114" w:rsidRDefault="006B3D49" w:rsidP="00115082">
            <w:pPr>
              <w:spacing w:after="0" w:line="240" w:lineRule="auto"/>
              <w:jc w:val="center"/>
              <w:rPr>
                <w:rFonts w:ascii="GHEA Grapalat" w:eastAsia="Times New Roman" w:hAnsi="GHEA Grapalat" w:cs="Times New Roman"/>
                <w:b/>
                <w:bCs/>
                <w:sz w:val="16"/>
                <w:szCs w:val="16"/>
              </w:rPr>
            </w:pPr>
            <w:r w:rsidRPr="000712FD">
              <w:rPr>
                <w:rFonts w:ascii="GHEA Grapalat" w:eastAsia="Times New Roman" w:hAnsi="GHEA Grapalat" w:cs="Times New Roman"/>
                <w:b/>
                <w:bCs/>
                <w:sz w:val="16"/>
                <w:szCs w:val="16"/>
                <w:lang w:val="ru-RU"/>
              </w:rPr>
              <w:t>3,563,314.2</w:t>
            </w:r>
          </w:p>
        </w:tc>
        <w:tc>
          <w:tcPr>
            <w:tcW w:w="1222" w:type="dxa"/>
            <w:tcBorders>
              <w:top w:val="single" w:sz="4" w:space="0" w:color="auto"/>
              <w:left w:val="nil"/>
              <w:bottom w:val="single" w:sz="4" w:space="0" w:color="auto"/>
              <w:right w:val="single" w:sz="4" w:space="0" w:color="auto"/>
            </w:tcBorders>
            <w:shd w:val="clear" w:color="auto" w:fill="auto"/>
            <w:noWrap/>
            <w:vAlign w:val="center"/>
          </w:tcPr>
          <w:p w14:paraId="4189E355" w14:textId="77777777" w:rsidR="006B3D49" w:rsidRPr="00235114" w:rsidRDefault="006B3D49" w:rsidP="00115082">
            <w:pPr>
              <w:spacing w:after="0" w:line="240" w:lineRule="auto"/>
              <w:jc w:val="center"/>
              <w:rPr>
                <w:rFonts w:ascii="GHEA Grapalat" w:eastAsia="Times New Roman" w:hAnsi="GHEA Grapalat" w:cs="Times New Roman"/>
                <w:b/>
                <w:bCs/>
                <w:sz w:val="16"/>
                <w:szCs w:val="16"/>
              </w:rPr>
            </w:pPr>
            <w:r w:rsidRPr="000712FD">
              <w:rPr>
                <w:rFonts w:ascii="GHEA Grapalat" w:eastAsia="Times New Roman" w:hAnsi="GHEA Grapalat" w:cs="Times New Roman"/>
                <w:b/>
                <w:bCs/>
                <w:sz w:val="16"/>
                <w:szCs w:val="16"/>
                <w:lang w:val="ru-RU"/>
              </w:rPr>
              <w:t>3,372,611.2</w:t>
            </w:r>
          </w:p>
        </w:tc>
        <w:tc>
          <w:tcPr>
            <w:tcW w:w="1300" w:type="dxa"/>
            <w:tcBorders>
              <w:top w:val="single" w:sz="4" w:space="0" w:color="auto"/>
              <w:left w:val="nil"/>
              <w:bottom w:val="single" w:sz="4" w:space="0" w:color="auto"/>
              <w:right w:val="single" w:sz="4" w:space="0" w:color="auto"/>
            </w:tcBorders>
            <w:vAlign w:val="center"/>
          </w:tcPr>
          <w:p w14:paraId="61E2FA89"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ru-RU"/>
              </w:rPr>
            </w:pPr>
            <w:r w:rsidRPr="000712FD">
              <w:rPr>
                <w:rFonts w:ascii="GHEA Grapalat" w:eastAsia="Times New Roman" w:hAnsi="GHEA Grapalat" w:cs="Times New Roman"/>
                <w:b/>
                <w:bCs/>
                <w:sz w:val="16"/>
                <w:szCs w:val="16"/>
                <w:lang w:val="ru-RU"/>
              </w:rPr>
              <w:t>94,6</w:t>
            </w:r>
          </w:p>
        </w:tc>
        <w:tc>
          <w:tcPr>
            <w:tcW w:w="1300" w:type="dxa"/>
            <w:tcBorders>
              <w:top w:val="single" w:sz="4" w:space="0" w:color="auto"/>
              <w:left w:val="nil"/>
              <w:bottom w:val="single" w:sz="4" w:space="0" w:color="auto"/>
              <w:right w:val="single" w:sz="4" w:space="0" w:color="auto"/>
            </w:tcBorders>
            <w:vAlign w:val="center"/>
          </w:tcPr>
          <w:p w14:paraId="5BB23E9F" w14:textId="77777777" w:rsidR="006B3D49" w:rsidRPr="000712FD" w:rsidRDefault="006B3D49" w:rsidP="00115082">
            <w:pPr>
              <w:spacing w:after="0" w:line="240" w:lineRule="auto"/>
              <w:jc w:val="center"/>
              <w:rPr>
                <w:rFonts w:ascii="GHEA Grapalat" w:eastAsia="Times New Roman" w:hAnsi="GHEA Grapalat" w:cs="Times New Roman"/>
                <w:b/>
                <w:bCs/>
                <w:sz w:val="16"/>
                <w:szCs w:val="16"/>
                <w:lang w:val="ru-RU"/>
              </w:rPr>
            </w:pPr>
            <w:r w:rsidRPr="000712FD">
              <w:rPr>
                <w:rFonts w:ascii="GHEA Grapalat" w:eastAsia="Times New Roman" w:hAnsi="GHEA Grapalat" w:cs="Times New Roman"/>
                <w:b/>
                <w:bCs/>
                <w:sz w:val="16"/>
                <w:szCs w:val="16"/>
                <w:lang w:val="ru-RU"/>
              </w:rPr>
              <w:t>94,6</w:t>
            </w:r>
          </w:p>
        </w:tc>
      </w:tr>
      <w:tr w:rsidR="006B3D49" w:rsidRPr="00062059" w14:paraId="473CCDD0"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4AC0C49" w14:textId="77777777" w:rsidR="006B3D49" w:rsidRPr="000712FD" w:rsidRDefault="006B3D49" w:rsidP="00115082">
            <w:pPr>
              <w:spacing w:after="0" w:line="240" w:lineRule="auto"/>
              <w:jc w:val="center"/>
              <w:rPr>
                <w:rFonts w:ascii="GHEA Grapalat" w:eastAsia="Times New Roman" w:hAnsi="GHEA Grapalat" w:cs="Times New Roman"/>
                <w:b/>
                <w:sz w:val="16"/>
                <w:szCs w:val="16"/>
                <w:lang w:val="hy-AM"/>
              </w:rPr>
            </w:pPr>
            <w:r w:rsidRPr="000712FD">
              <w:rPr>
                <w:rFonts w:ascii="GHEA Grapalat" w:eastAsia="Times New Roman" w:hAnsi="GHEA Grapalat" w:cs="Times New Roman"/>
                <w:b/>
                <w:sz w:val="16"/>
                <w:szCs w:val="16"/>
                <w:lang w:val="hy-AM"/>
              </w:rPr>
              <w:t>Ընդամենը հարկեր և տուրքեր</w:t>
            </w:r>
          </w:p>
        </w:tc>
        <w:tc>
          <w:tcPr>
            <w:tcW w:w="1418" w:type="dxa"/>
            <w:tcBorders>
              <w:top w:val="nil"/>
              <w:left w:val="nil"/>
              <w:bottom w:val="single" w:sz="4" w:space="0" w:color="auto"/>
              <w:right w:val="single" w:sz="4" w:space="0" w:color="auto"/>
            </w:tcBorders>
            <w:shd w:val="clear" w:color="auto" w:fill="auto"/>
            <w:noWrap/>
            <w:vAlign w:val="center"/>
          </w:tcPr>
          <w:p w14:paraId="17602B75" w14:textId="77777777" w:rsidR="006B3D49" w:rsidRPr="00235114" w:rsidRDefault="006B3D49" w:rsidP="00115082">
            <w:pPr>
              <w:spacing w:after="0" w:line="240" w:lineRule="auto"/>
              <w:jc w:val="center"/>
              <w:rPr>
                <w:rFonts w:ascii="GHEA Grapalat" w:eastAsia="Times New Roman" w:hAnsi="GHEA Grapalat" w:cs="Times New Roman"/>
                <w:b/>
                <w:sz w:val="16"/>
                <w:szCs w:val="16"/>
              </w:rPr>
            </w:pPr>
            <w:r w:rsidRPr="000712FD">
              <w:rPr>
                <w:rFonts w:ascii="GHEA Grapalat" w:eastAsia="Times New Roman" w:hAnsi="GHEA Grapalat" w:cs="Times New Roman"/>
                <w:b/>
                <w:sz w:val="16"/>
                <w:szCs w:val="16"/>
                <w:lang w:val="ru-RU"/>
              </w:rPr>
              <w:t>1,098,994.2</w:t>
            </w:r>
          </w:p>
        </w:tc>
        <w:tc>
          <w:tcPr>
            <w:tcW w:w="1276" w:type="dxa"/>
            <w:tcBorders>
              <w:top w:val="nil"/>
              <w:left w:val="nil"/>
              <w:bottom w:val="single" w:sz="4" w:space="0" w:color="auto"/>
              <w:right w:val="single" w:sz="4" w:space="0" w:color="auto"/>
            </w:tcBorders>
            <w:shd w:val="clear" w:color="auto" w:fill="auto"/>
            <w:noWrap/>
            <w:vAlign w:val="center"/>
          </w:tcPr>
          <w:p w14:paraId="5F6FE04C" w14:textId="77777777" w:rsidR="006B3D49" w:rsidRPr="00235114" w:rsidRDefault="006B3D49" w:rsidP="00115082">
            <w:pPr>
              <w:spacing w:after="0" w:line="240" w:lineRule="auto"/>
              <w:jc w:val="center"/>
              <w:rPr>
                <w:rFonts w:ascii="GHEA Grapalat" w:eastAsia="Times New Roman" w:hAnsi="GHEA Grapalat" w:cs="Times New Roman"/>
                <w:b/>
                <w:sz w:val="16"/>
                <w:szCs w:val="16"/>
              </w:rPr>
            </w:pPr>
            <w:r w:rsidRPr="000712FD">
              <w:rPr>
                <w:rFonts w:ascii="GHEA Grapalat" w:eastAsia="Times New Roman" w:hAnsi="GHEA Grapalat" w:cs="Times New Roman"/>
                <w:b/>
                <w:sz w:val="16"/>
                <w:szCs w:val="16"/>
                <w:lang w:val="ru-RU"/>
              </w:rPr>
              <w:t>1,098,994.2</w:t>
            </w:r>
          </w:p>
        </w:tc>
        <w:tc>
          <w:tcPr>
            <w:tcW w:w="1222" w:type="dxa"/>
            <w:tcBorders>
              <w:top w:val="nil"/>
              <w:left w:val="nil"/>
              <w:bottom w:val="single" w:sz="4" w:space="0" w:color="auto"/>
              <w:right w:val="single" w:sz="4" w:space="0" w:color="auto"/>
            </w:tcBorders>
            <w:shd w:val="clear" w:color="auto" w:fill="auto"/>
            <w:noWrap/>
            <w:vAlign w:val="center"/>
          </w:tcPr>
          <w:p w14:paraId="61FCB7AC" w14:textId="77777777" w:rsidR="006B3D49" w:rsidRPr="00235114" w:rsidRDefault="006B3D49" w:rsidP="00115082">
            <w:pPr>
              <w:spacing w:after="0" w:line="240" w:lineRule="auto"/>
              <w:jc w:val="center"/>
              <w:rPr>
                <w:rFonts w:ascii="GHEA Grapalat" w:eastAsia="Times New Roman" w:hAnsi="GHEA Grapalat" w:cs="Times New Roman"/>
                <w:b/>
                <w:sz w:val="16"/>
                <w:szCs w:val="16"/>
              </w:rPr>
            </w:pPr>
            <w:r w:rsidRPr="000712FD">
              <w:rPr>
                <w:rFonts w:ascii="GHEA Grapalat" w:eastAsia="Times New Roman" w:hAnsi="GHEA Grapalat" w:cs="Times New Roman"/>
                <w:b/>
                <w:sz w:val="16"/>
                <w:szCs w:val="16"/>
                <w:lang w:val="ru-RU"/>
              </w:rPr>
              <w:t>995,819.4</w:t>
            </w:r>
          </w:p>
        </w:tc>
        <w:tc>
          <w:tcPr>
            <w:tcW w:w="1300" w:type="dxa"/>
            <w:tcBorders>
              <w:top w:val="nil"/>
              <w:left w:val="nil"/>
              <w:bottom w:val="single" w:sz="4" w:space="0" w:color="auto"/>
              <w:right w:val="single" w:sz="4" w:space="0" w:color="auto"/>
            </w:tcBorders>
            <w:vAlign w:val="center"/>
          </w:tcPr>
          <w:p w14:paraId="371F2930" w14:textId="77777777" w:rsidR="006B3D49" w:rsidRPr="000712FD" w:rsidRDefault="006B3D49" w:rsidP="00115082">
            <w:pPr>
              <w:spacing w:after="0" w:line="240" w:lineRule="auto"/>
              <w:jc w:val="center"/>
              <w:rPr>
                <w:rFonts w:ascii="GHEA Grapalat" w:eastAsia="Times New Roman" w:hAnsi="GHEA Grapalat" w:cs="Times New Roman"/>
                <w:b/>
                <w:sz w:val="16"/>
                <w:szCs w:val="16"/>
                <w:lang w:val="ru-RU"/>
              </w:rPr>
            </w:pPr>
            <w:r w:rsidRPr="000712FD">
              <w:rPr>
                <w:rFonts w:ascii="GHEA Grapalat" w:eastAsia="Times New Roman" w:hAnsi="GHEA Grapalat" w:cs="Times New Roman"/>
                <w:b/>
                <w:sz w:val="16"/>
                <w:szCs w:val="16"/>
                <w:lang w:val="ru-RU"/>
              </w:rPr>
              <w:t>90.6</w:t>
            </w:r>
          </w:p>
        </w:tc>
        <w:tc>
          <w:tcPr>
            <w:tcW w:w="1300" w:type="dxa"/>
            <w:tcBorders>
              <w:top w:val="nil"/>
              <w:left w:val="nil"/>
              <w:bottom w:val="single" w:sz="4" w:space="0" w:color="auto"/>
              <w:right w:val="single" w:sz="4" w:space="0" w:color="auto"/>
            </w:tcBorders>
            <w:vAlign w:val="center"/>
          </w:tcPr>
          <w:p w14:paraId="417BD8E6" w14:textId="77777777" w:rsidR="006B3D49" w:rsidRPr="000712FD" w:rsidRDefault="006B3D49" w:rsidP="00115082">
            <w:pPr>
              <w:spacing w:after="0" w:line="240" w:lineRule="auto"/>
              <w:jc w:val="center"/>
              <w:rPr>
                <w:rFonts w:ascii="GHEA Grapalat" w:eastAsia="Times New Roman" w:hAnsi="GHEA Grapalat" w:cs="Times New Roman"/>
                <w:b/>
                <w:sz w:val="16"/>
                <w:szCs w:val="16"/>
                <w:lang w:val="ru-RU"/>
              </w:rPr>
            </w:pPr>
            <w:r w:rsidRPr="000712FD">
              <w:rPr>
                <w:rFonts w:ascii="GHEA Grapalat" w:eastAsia="Times New Roman" w:hAnsi="GHEA Grapalat" w:cs="Times New Roman"/>
                <w:b/>
                <w:sz w:val="16"/>
                <w:szCs w:val="16"/>
                <w:lang w:val="ru-RU"/>
              </w:rPr>
              <w:t>90.6</w:t>
            </w:r>
          </w:p>
        </w:tc>
      </w:tr>
      <w:tr w:rsidR="006B3D49" w:rsidRPr="00062059" w14:paraId="14B3E668"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tcPr>
          <w:p w14:paraId="02B091BD" w14:textId="77777777" w:rsidR="006B3D49" w:rsidRPr="000712FD" w:rsidRDefault="006B3D49" w:rsidP="00115082">
            <w:pPr>
              <w:spacing w:after="0" w:line="240" w:lineRule="auto"/>
              <w:rPr>
                <w:rFonts w:ascii="GHEA Grapalat" w:eastAsia="Times New Roman" w:hAnsi="GHEA Grapalat" w:cs="Times New Roman"/>
                <w:sz w:val="16"/>
                <w:szCs w:val="16"/>
                <w:lang w:val="hy-AM"/>
              </w:rPr>
            </w:pPr>
            <w:r w:rsidRPr="000712FD">
              <w:rPr>
                <w:rFonts w:ascii="GHEA Grapalat" w:eastAsia="Times New Roman" w:hAnsi="GHEA Grapalat" w:cs="Times New Roman"/>
                <w:sz w:val="16"/>
                <w:szCs w:val="16"/>
                <w:lang w:val="hy-AM"/>
              </w:rPr>
              <w:t>1.</w:t>
            </w:r>
            <w:r>
              <w:rPr>
                <w:rFonts w:ascii="GHEA Grapalat" w:eastAsia="Times New Roman" w:hAnsi="GHEA Grapalat" w:cs="Times New Roman"/>
                <w:sz w:val="16"/>
                <w:szCs w:val="16"/>
                <w:lang w:val="hy-AM"/>
              </w:rPr>
              <w:t xml:space="preserve"> </w:t>
            </w:r>
            <w:r>
              <w:rPr>
                <w:rFonts w:ascii="GHEA Grapalat" w:eastAsia="Times New Roman" w:hAnsi="GHEA Grapalat" w:cs="Times New Roman"/>
                <w:sz w:val="16"/>
                <w:szCs w:val="16"/>
                <w:lang w:val="ru-RU"/>
              </w:rPr>
              <w:t>Հ</w:t>
            </w:r>
            <w:r w:rsidRPr="000712FD">
              <w:rPr>
                <w:rFonts w:ascii="GHEA Grapalat" w:eastAsia="Times New Roman" w:hAnsi="GHEA Grapalat" w:cs="Times New Roman"/>
                <w:sz w:val="16"/>
                <w:szCs w:val="16"/>
                <w:lang w:val="hy-AM"/>
              </w:rPr>
              <w:t>արկային եկամուտներ, այդ թվում</w:t>
            </w:r>
          </w:p>
        </w:tc>
        <w:tc>
          <w:tcPr>
            <w:tcW w:w="1418" w:type="dxa"/>
            <w:tcBorders>
              <w:top w:val="nil"/>
              <w:left w:val="nil"/>
              <w:bottom w:val="single" w:sz="4" w:space="0" w:color="auto"/>
              <w:right w:val="single" w:sz="4" w:space="0" w:color="auto"/>
            </w:tcBorders>
            <w:shd w:val="clear" w:color="auto" w:fill="auto"/>
            <w:noWrap/>
            <w:vAlign w:val="center"/>
          </w:tcPr>
          <w:p w14:paraId="4AD3A5B9" w14:textId="77777777" w:rsidR="006B3D49" w:rsidRPr="00235114" w:rsidRDefault="006B3D49" w:rsidP="00115082">
            <w:pPr>
              <w:spacing w:after="0" w:line="240" w:lineRule="auto"/>
              <w:jc w:val="center"/>
              <w:rPr>
                <w:rFonts w:ascii="GHEA Grapalat" w:eastAsia="Times New Roman" w:hAnsi="GHEA Grapalat" w:cs="Times New Roman"/>
                <w:b/>
                <w:sz w:val="16"/>
                <w:szCs w:val="16"/>
              </w:rPr>
            </w:pPr>
            <w:r w:rsidRPr="000712FD">
              <w:rPr>
                <w:rFonts w:ascii="GHEA Grapalat" w:eastAsia="Times New Roman" w:hAnsi="GHEA Grapalat" w:cs="Times New Roman"/>
                <w:b/>
                <w:sz w:val="16"/>
                <w:szCs w:val="16"/>
                <w:lang w:val="hy-AM"/>
              </w:rPr>
              <w:t>1,019,403.4</w:t>
            </w:r>
          </w:p>
        </w:tc>
        <w:tc>
          <w:tcPr>
            <w:tcW w:w="1276" w:type="dxa"/>
            <w:tcBorders>
              <w:top w:val="nil"/>
              <w:left w:val="nil"/>
              <w:bottom w:val="single" w:sz="4" w:space="0" w:color="auto"/>
              <w:right w:val="single" w:sz="4" w:space="0" w:color="auto"/>
            </w:tcBorders>
            <w:shd w:val="clear" w:color="auto" w:fill="auto"/>
            <w:noWrap/>
            <w:vAlign w:val="center"/>
          </w:tcPr>
          <w:p w14:paraId="34898E8A" w14:textId="77777777" w:rsidR="006B3D49" w:rsidRPr="00235114" w:rsidRDefault="006B3D49" w:rsidP="00115082">
            <w:pPr>
              <w:spacing w:after="0" w:line="240" w:lineRule="auto"/>
              <w:jc w:val="center"/>
              <w:rPr>
                <w:rFonts w:ascii="GHEA Grapalat" w:eastAsia="Times New Roman" w:hAnsi="GHEA Grapalat" w:cs="Times New Roman"/>
                <w:b/>
                <w:sz w:val="16"/>
                <w:szCs w:val="16"/>
              </w:rPr>
            </w:pPr>
            <w:r w:rsidRPr="000712FD">
              <w:rPr>
                <w:rFonts w:ascii="GHEA Grapalat" w:eastAsia="Times New Roman" w:hAnsi="GHEA Grapalat" w:cs="Times New Roman"/>
                <w:b/>
                <w:sz w:val="16"/>
                <w:szCs w:val="16"/>
                <w:lang w:val="hy-AM"/>
              </w:rPr>
              <w:t>1,019,403.4</w:t>
            </w:r>
          </w:p>
        </w:tc>
        <w:tc>
          <w:tcPr>
            <w:tcW w:w="1222" w:type="dxa"/>
            <w:tcBorders>
              <w:top w:val="nil"/>
              <w:left w:val="nil"/>
              <w:bottom w:val="single" w:sz="4" w:space="0" w:color="auto"/>
              <w:right w:val="single" w:sz="4" w:space="0" w:color="auto"/>
            </w:tcBorders>
            <w:shd w:val="clear" w:color="auto" w:fill="auto"/>
            <w:noWrap/>
            <w:vAlign w:val="center"/>
          </w:tcPr>
          <w:p w14:paraId="1C2E16EE" w14:textId="77777777" w:rsidR="006B3D49" w:rsidRPr="00235114" w:rsidRDefault="006B3D49" w:rsidP="00115082">
            <w:pPr>
              <w:spacing w:after="0" w:line="240" w:lineRule="auto"/>
              <w:jc w:val="center"/>
              <w:rPr>
                <w:rFonts w:ascii="GHEA Grapalat" w:eastAsia="Times New Roman" w:hAnsi="GHEA Grapalat" w:cs="Times New Roman"/>
                <w:b/>
                <w:sz w:val="16"/>
                <w:szCs w:val="16"/>
              </w:rPr>
            </w:pPr>
            <w:r w:rsidRPr="000712FD">
              <w:rPr>
                <w:rFonts w:ascii="GHEA Grapalat" w:eastAsia="Times New Roman" w:hAnsi="GHEA Grapalat" w:cs="Times New Roman"/>
                <w:b/>
                <w:sz w:val="16"/>
                <w:szCs w:val="16"/>
                <w:lang w:val="hy-AM"/>
              </w:rPr>
              <w:t>918,673.0</w:t>
            </w:r>
          </w:p>
        </w:tc>
        <w:tc>
          <w:tcPr>
            <w:tcW w:w="1300" w:type="dxa"/>
            <w:tcBorders>
              <w:top w:val="nil"/>
              <w:left w:val="nil"/>
              <w:bottom w:val="single" w:sz="4" w:space="0" w:color="auto"/>
              <w:right w:val="single" w:sz="4" w:space="0" w:color="auto"/>
            </w:tcBorders>
            <w:vAlign w:val="center"/>
          </w:tcPr>
          <w:p w14:paraId="2F327749" w14:textId="77777777" w:rsidR="006B3D49" w:rsidRPr="000712FD" w:rsidRDefault="006B3D49" w:rsidP="00115082">
            <w:pPr>
              <w:spacing w:after="0" w:line="240" w:lineRule="auto"/>
              <w:jc w:val="center"/>
              <w:rPr>
                <w:rFonts w:ascii="GHEA Grapalat" w:eastAsia="Times New Roman" w:hAnsi="GHEA Grapalat" w:cs="Times New Roman"/>
                <w:b/>
                <w:sz w:val="16"/>
                <w:szCs w:val="16"/>
                <w:lang w:val="hy-AM"/>
              </w:rPr>
            </w:pPr>
            <w:r w:rsidRPr="000712FD">
              <w:rPr>
                <w:rFonts w:ascii="GHEA Grapalat" w:eastAsia="Times New Roman" w:hAnsi="GHEA Grapalat" w:cs="Times New Roman"/>
                <w:b/>
                <w:sz w:val="16"/>
                <w:szCs w:val="16"/>
                <w:lang w:val="hy-AM"/>
              </w:rPr>
              <w:t>90.1</w:t>
            </w:r>
          </w:p>
        </w:tc>
        <w:tc>
          <w:tcPr>
            <w:tcW w:w="1300" w:type="dxa"/>
            <w:tcBorders>
              <w:top w:val="nil"/>
              <w:left w:val="nil"/>
              <w:bottom w:val="single" w:sz="4" w:space="0" w:color="auto"/>
              <w:right w:val="single" w:sz="4" w:space="0" w:color="auto"/>
            </w:tcBorders>
            <w:vAlign w:val="center"/>
          </w:tcPr>
          <w:p w14:paraId="3E1708A8" w14:textId="77777777" w:rsidR="006B3D49" w:rsidRPr="000712FD" w:rsidRDefault="006B3D49" w:rsidP="00115082">
            <w:pPr>
              <w:spacing w:after="0" w:line="240" w:lineRule="auto"/>
              <w:jc w:val="center"/>
              <w:rPr>
                <w:rFonts w:ascii="GHEA Grapalat" w:eastAsia="Times New Roman" w:hAnsi="GHEA Grapalat" w:cs="Times New Roman"/>
                <w:b/>
                <w:sz w:val="16"/>
                <w:szCs w:val="16"/>
                <w:lang w:val="hy-AM"/>
              </w:rPr>
            </w:pPr>
            <w:r w:rsidRPr="000712FD">
              <w:rPr>
                <w:rFonts w:ascii="GHEA Grapalat" w:eastAsia="Times New Roman" w:hAnsi="GHEA Grapalat" w:cs="Times New Roman"/>
                <w:b/>
                <w:sz w:val="16"/>
                <w:szCs w:val="16"/>
                <w:lang w:val="hy-AM"/>
              </w:rPr>
              <w:t>90.1</w:t>
            </w:r>
          </w:p>
        </w:tc>
      </w:tr>
      <w:tr w:rsidR="006B3D49" w:rsidRPr="00E604DF" w14:paraId="17FE4264"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49AE14C"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hy-AM"/>
              </w:rPr>
              <w:t>ա.Անշարժ գույքի հարկ</w:t>
            </w:r>
            <w:r>
              <w:rPr>
                <w:rFonts w:ascii="GHEA Grapalat" w:eastAsia="Times New Roman" w:hAnsi="GHEA Grapalat" w:cs="Times New Roman"/>
                <w:sz w:val="16"/>
                <w:szCs w:val="16"/>
              </w:rPr>
              <w:t xml:space="preserve"> /հողի հարկ, շին.հարկ/</w:t>
            </w:r>
          </w:p>
        </w:tc>
        <w:tc>
          <w:tcPr>
            <w:tcW w:w="1418" w:type="dxa"/>
            <w:tcBorders>
              <w:top w:val="nil"/>
              <w:left w:val="nil"/>
              <w:bottom w:val="single" w:sz="4" w:space="0" w:color="auto"/>
              <w:right w:val="single" w:sz="4" w:space="0" w:color="auto"/>
            </w:tcBorders>
            <w:shd w:val="clear" w:color="auto" w:fill="auto"/>
            <w:noWrap/>
            <w:vAlign w:val="center"/>
            <w:hideMark/>
          </w:tcPr>
          <w:p w14:paraId="54C1FF51" w14:textId="77777777" w:rsidR="006B3D49" w:rsidRPr="000712FD" w:rsidRDefault="006B3D49" w:rsidP="00115082">
            <w:pPr>
              <w:spacing w:after="0" w:line="240" w:lineRule="auto"/>
              <w:jc w:val="center"/>
              <w:rPr>
                <w:rFonts w:ascii="GHEA Grapalat" w:eastAsia="Times New Roman" w:hAnsi="GHEA Grapalat" w:cs="Times New Roman"/>
                <w:sz w:val="16"/>
                <w:szCs w:val="16"/>
                <w:lang w:val="hy-AM"/>
              </w:rPr>
            </w:pPr>
            <w:r w:rsidRPr="000712FD">
              <w:rPr>
                <w:rFonts w:ascii="GHEA Grapalat" w:eastAsia="Times New Roman" w:hAnsi="GHEA Grapalat" w:cs="Times New Roman"/>
                <w:sz w:val="16"/>
                <w:szCs w:val="16"/>
                <w:lang w:val="hy-AM"/>
              </w:rPr>
              <w:t>375,360.95</w:t>
            </w:r>
          </w:p>
        </w:tc>
        <w:tc>
          <w:tcPr>
            <w:tcW w:w="1276" w:type="dxa"/>
            <w:tcBorders>
              <w:top w:val="nil"/>
              <w:left w:val="nil"/>
              <w:bottom w:val="single" w:sz="4" w:space="0" w:color="auto"/>
              <w:right w:val="single" w:sz="4" w:space="0" w:color="auto"/>
            </w:tcBorders>
            <w:shd w:val="clear" w:color="auto" w:fill="auto"/>
            <w:noWrap/>
            <w:vAlign w:val="center"/>
            <w:hideMark/>
          </w:tcPr>
          <w:p w14:paraId="316CB70B" w14:textId="77777777" w:rsidR="006B3D49" w:rsidRPr="000712FD" w:rsidRDefault="006B3D49" w:rsidP="00115082">
            <w:pPr>
              <w:spacing w:after="0" w:line="240" w:lineRule="auto"/>
              <w:jc w:val="center"/>
              <w:rPr>
                <w:rFonts w:ascii="GHEA Grapalat" w:eastAsia="Times New Roman" w:hAnsi="GHEA Grapalat" w:cs="Times New Roman"/>
                <w:sz w:val="16"/>
                <w:szCs w:val="16"/>
                <w:lang w:val="hy-AM"/>
              </w:rPr>
            </w:pPr>
            <w:r w:rsidRPr="000712FD">
              <w:rPr>
                <w:rFonts w:ascii="GHEA Grapalat" w:eastAsia="Times New Roman" w:hAnsi="GHEA Grapalat" w:cs="Times New Roman"/>
                <w:sz w:val="16"/>
                <w:szCs w:val="16"/>
                <w:lang w:val="hy-AM"/>
              </w:rPr>
              <w:t>375,360.95</w:t>
            </w:r>
          </w:p>
        </w:tc>
        <w:tc>
          <w:tcPr>
            <w:tcW w:w="1222" w:type="dxa"/>
            <w:tcBorders>
              <w:top w:val="nil"/>
              <w:left w:val="nil"/>
              <w:bottom w:val="single" w:sz="4" w:space="0" w:color="auto"/>
              <w:right w:val="single" w:sz="4" w:space="0" w:color="auto"/>
            </w:tcBorders>
            <w:shd w:val="clear" w:color="auto" w:fill="auto"/>
            <w:noWrap/>
            <w:vAlign w:val="center"/>
            <w:hideMark/>
          </w:tcPr>
          <w:p w14:paraId="32B6FB10"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hy-AM"/>
              </w:rPr>
              <w:t>312,093.5</w:t>
            </w:r>
            <w:r>
              <w:rPr>
                <w:rFonts w:ascii="GHEA Grapalat" w:eastAsia="Times New Roman" w:hAnsi="GHEA Grapalat" w:cs="Times New Roman"/>
                <w:sz w:val="16"/>
                <w:szCs w:val="16"/>
              </w:rPr>
              <w:t>0</w:t>
            </w:r>
          </w:p>
        </w:tc>
        <w:tc>
          <w:tcPr>
            <w:tcW w:w="1300" w:type="dxa"/>
            <w:tcBorders>
              <w:top w:val="nil"/>
              <w:left w:val="nil"/>
              <w:bottom w:val="single" w:sz="4" w:space="0" w:color="auto"/>
              <w:right w:val="single" w:sz="4" w:space="0" w:color="auto"/>
            </w:tcBorders>
            <w:vAlign w:val="center"/>
          </w:tcPr>
          <w:p w14:paraId="30CA5507" w14:textId="77777777" w:rsidR="006B3D49" w:rsidRPr="000712FD" w:rsidRDefault="006B3D49" w:rsidP="00115082">
            <w:pPr>
              <w:spacing w:after="0" w:line="240" w:lineRule="auto"/>
              <w:jc w:val="center"/>
              <w:rPr>
                <w:rFonts w:ascii="GHEA Grapalat" w:eastAsia="Times New Roman" w:hAnsi="GHEA Grapalat" w:cs="Times New Roman"/>
                <w:sz w:val="16"/>
                <w:szCs w:val="16"/>
                <w:lang w:val="hy-AM"/>
              </w:rPr>
            </w:pPr>
            <w:r w:rsidRPr="000712FD">
              <w:rPr>
                <w:rFonts w:ascii="GHEA Grapalat" w:eastAsia="Times New Roman" w:hAnsi="GHEA Grapalat" w:cs="Times New Roman"/>
                <w:sz w:val="16"/>
                <w:szCs w:val="16"/>
                <w:lang w:val="hy-AM"/>
              </w:rPr>
              <w:t>83.1</w:t>
            </w:r>
          </w:p>
        </w:tc>
        <w:tc>
          <w:tcPr>
            <w:tcW w:w="1300" w:type="dxa"/>
            <w:tcBorders>
              <w:top w:val="nil"/>
              <w:left w:val="nil"/>
              <w:bottom w:val="single" w:sz="4" w:space="0" w:color="auto"/>
              <w:right w:val="single" w:sz="4" w:space="0" w:color="auto"/>
            </w:tcBorders>
            <w:vAlign w:val="center"/>
          </w:tcPr>
          <w:p w14:paraId="5D2CBA91" w14:textId="77777777" w:rsidR="006B3D49" w:rsidRPr="000712FD" w:rsidRDefault="006B3D49" w:rsidP="00115082">
            <w:pPr>
              <w:spacing w:after="0" w:line="240" w:lineRule="auto"/>
              <w:jc w:val="center"/>
              <w:rPr>
                <w:rFonts w:ascii="GHEA Grapalat" w:eastAsia="Times New Roman" w:hAnsi="GHEA Grapalat" w:cs="Times New Roman"/>
                <w:sz w:val="16"/>
                <w:szCs w:val="16"/>
                <w:lang w:val="hy-AM"/>
              </w:rPr>
            </w:pPr>
            <w:r w:rsidRPr="000712FD">
              <w:rPr>
                <w:rFonts w:ascii="GHEA Grapalat" w:eastAsia="Times New Roman" w:hAnsi="GHEA Grapalat" w:cs="Times New Roman"/>
                <w:sz w:val="16"/>
                <w:szCs w:val="16"/>
                <w:lang w:val="hy-AM"/>
              </w:rPr>
              <w:t>83.1</w:t>
            </w:r>
          </w:p>
        </w:tc>
      </w:tr>
      <w:tr w:rsidR="006B3D49" w:rsidRPr="00465F6D" w14:paraId="387359A1"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1045B785"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բ.</w:t>
            </w:r>
            <w:r w:rsidRPr="000712FD">
              <w:rPr>
                <w:rFonts w:ascii="GHEA Grapalat" w:eastAsia="Times New Roman" w:hAnsi="GHEA Grapalat" w:cs="Times New Roman"/>
                <w:sz w:val="16"/>
                <w:szCs w:val="16"/>
                <w:lang w:val="hy-AM"/>
              </w:rPr>
              <w:t>Գույ</w:t>
            </w:r>
            <w:r w:rsidRPr="000712FD">
              <w:rPr>
                <w:rFonts w:ascii="GHEA Grapalat" w:eastAsia="Times New Roman" w:hAnsi="GHEA Grapalat" w:cs="Times New Roman"/>
                <w:sz w:val="16"/>
                <w:szCs w:val="16"/>
              </w:rPr>
              <w:t>քա</w:t>
            </w:r>
            <w:r w:rsidRPr="000712FD">
              <w:rPr>
                <w:rFonts w:ascii="GHEA Grapalat" w:eastAsia="Times New Roman" w:hAnsi="GHEA Grapalat" w:cs="Times New Roman"/>
                <w:sz w:val="16"/>
                <w:szCs w:val="16"/>
                <w:lang w:val="ru-RU"/>
              </w:rPr>
              <w:t>հարկ փոխադրամիջոցներից</w:t>
            </w:r>
          </w:p>
        </w:tc>
        <w:tc>
          <w:tcPr>
            <w:tcW w:w="1418" w:type="dxa"/>
            <w:tcBorders>
              <w:top w:val="nil"/>
              <w:left w:val="nil"/>
              <w:bottom w:val="single" w:sz="4" w:space="0" w:color="auto"/>
              <w:right w:val="single" w:sz="4" w:space="0" w:color="auto"/>
            </w:tcBorders>
            <w:shd w:val="clear" w:color="auto" w:fill="auto"/>
            <w:noWrap/>
            <w:vAlign w:val="center"/>
            <w:hideMark/>
          </w:tcPr>
          <w:p w14:paraId="5D9E1DD7"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644,042.5</w:t>
            </w:r>
          </w:p>
        </w:tc>
        <w:tc>
          <w:tcPr>
            <w:tcW w:w="1276" w:type="dxa"/>
            <w:tcBorders>
              <w:top w:val="nil"/>
              <w:left w:val="nil"/>
              <w:bottom w:val="single" w:sz="4" w:space="0" w:color="auto"/>
              <w:right w:val="single" w:sz="4" w:space="0" w:color="auto"/>
            </w:tcBorders>
            <w:shd w:val="clear" w:color="auto" w:fill="auto"/>
            <w:noWrap/>
            <w:vAlign w:val="center"/>
            <w:hideMark/>
          </w:tcPr>
          <w:p w14:paraId="15EBA79C"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644,042.5</w:t>
            </w:r>
          </w:p>
        </w:tc>
        <w:tc>
          <w:tcPr>
            <w:tcW w:w="1222" w:type="dxa"/>
            <w:tcBorders>
              <w:top w:val="nil"/>
              <w:left w:val="nil"/>
              <w:bottom w:val="single" w:sz="4" w:space="0" w:color="auto"/>
              <w:right w:val="single" w:sz="4" w:space="0" w:color="auto"/>
            </w:tcBorders>
            <w:shd w:val="clear" w:color="auto" w:fill="auto"/>
            <w:noWrap/>
            <w:vAlign w:val="center"/>
            <w:hideMark/>
          </w:tcPr>
          <w:p w14:paraId="0C89D1BC"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6606,579.5</w:t>
            </w:r>
          </w:p>
        </w:tc>
        <w:tc>
          <w:tcPr>
            <w:tcW w:w="1300" w:type="dxa"/>
            <w:tcBorders>
              <w:top w:val="nil"/>
              <w:left w:val="nil"/>
              <w:bottom w:val="single" w:sz="4" w:space="0" w:color="auto"/>
              <w:right w:val="single" w:sz="4" w:space="0" w:color="auto"/>
            </w:tcBorders>
            <w:vAlign w:val="center"/>
          </w:tcPr>
          <w:p w14:paraId="1E3FC668"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94.1</w:t>
            </w:r>
          </w:p>
        </w:tc>
        <w:tc>
          <w:tcPr>
            <w:tcW w:w="1300" w:type="dxa"/>
            <w:tcBorders>
              <w:top w:val="nil"/>
              <w:left w:val="nil"/>
              <w:bottom w:val="single" w:sz="4" w:space="0" w:color="auto"/>
              <w:right w:val="single" w:sz="4" w:space="0" w:color="auto"/>
            </w:tcBorders>
            <w:vAlign w:val="center"/>
          </w:tcPr>
          <w:p w14:paraId="0FAB4499"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94.1</w:t>
            </w:r>
          </w:p>
        </w:tc>
      </w:tr>
      <w:tr w:rsidR="006B3D49" w:rsidRPr="00465F6D" w14:paraId="63E1FCF2"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C424A3C" w14:textId="77777777" w:rsidR="006B3D49" w:rsidRPr="000712FD" w:rsidRDefault="006B3D49" w:rsidP="00115082">
            <w:pPr>
              <w:spacing w:after="0" w:line="240" w:lineRule="auto"/>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2.Տեղական տուրքեր</w:t>
            </w:r>
          </w:p>
        </w:tc>
        <w:tc>
          <w:tcPr>
            <w:tcW w:w="1418" w:type="dxa"/>
            <w:tcBorders>
              <w:top w:val="nil"/>
              <w:left w:val="nil"/>
              <w:bottom w:val="single" w:sz="4" w:space="0" w:color="auto"/>
              <w:right w:val="single" w:sz="4" w:space="0" w:color="auto"/>
            </w:tcBorders>
            <w:shd w:val="clear" w:color="auto" w:fill="auto"/>
            <w:noWrap/>
            <w:vAlign w:val="center"/>
            <w:hideMark/>
          </w:tcPr>
          <w:p w14:paraId="5626A3FB" w14:textId="77777777" w:rsidR="006B3D49" w:rsidRPr="00D040FE"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55,590.</w:t>
            </w:r>
            <w:r w:rsidRPr="000712FD">
              <w:rPr>
                <w:rFonts w:ascii="GHEA Grapalat" w:eastAsia="Times New Roman" w:hAnsi="GHEA Grapalat" w:cs="Times New Roman"/>
                <w:sz w:val="16"/>
                <w:szCs w:val="16"/>
                <w:lang w:val="ru-RU"/>
              </w:rPr>
              <w:t>8</w:t>
            </w:r>
          </w:p>
        </w:tc>
        <w:tc>
          <w:tcPr>
            <w:tcW w:w="1276" w:type="dxa"/>
            <w:tcBorders>
              <w:top w:val="nil"/>
              <w:left w:val="nil"/>
              <w:bottom w:val="single" w:sz="4" w:space="0" w:color="auto"/>
              <w:right w:val="single" w:sz="4" w:space="0" w:color="auto"/>
            </w:tcBorders>
            <w:shd w:val="clear" w:color="auto" w:fill="auto"/>
            <w:noWrap/>
            <w:vAlign w:val="center"/>
            <w:hideMark/>
          </w:tcPr>
          <w:p w14:paraId="236DB944" w14:textId="77777777" w:rsidR="006B3D49" w:rsidRPr="00D040FE"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55,590.</w:t>
            </w:r>
            <w:r w:rsidRPr="000712FD">
              <w:rPr>
                <w:rFonts w:ascii="GHEA Grapalat" w:eastAsia="Times New Roman" w:hAnsi="GHEA Grapalat" w:cs="Times New Roman"/>
                <w:sz w:val="16"/>
                <w:szCs w:val="16"/>
                <w:lang w:val="ru-RU"/>
              </w:rPr>
              <w:t>8</w:t>
            </w:r>
          </w:p>
        </w:tc>
        <w:tc>
          <w:tcPr>
            <w:tcW w:w="1222" w:type="dxa"/>
            <w:tcBorders>
              <w:top w:val="nil"/>
              <w:left w:val="nil"/>
              <w:bottom w:val="single" w:sz="4" w:space="0" w:color="auto"/>
              <w:right w:val="single" w:sz="4" w:space="0" w:color="auto"/>
            </w:tcBorders>
            <w:shd w:val="clear" w:color="auto" w:fill="auto"/>
            <w:noWrap/>
            <w:vAlign w:val="center"/>
            <w:hideMark/>
          </w:tcPr>
          <w:p w14:paraId="43691A74"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48,495.75</w:t>
            </w:r>
          </w:p>
        </w:tc>
        <w:tc>
          <w:tcPr>
            <w:tcW w:w="1300" w:type="dxa"/>
            <w:tcBorders>
              <w:top w:val="nil"/>
              <w:left w:val="nil"/>
              <w:bottom w:val="single" w:sz="4" w:space="0" w:color="auto"/>
              <w:right w:val="single" w:sz="4" w:space="0" w:color="auto"/>
            </w:tcBorders>
            <w:vAlign w:val="center"/>
          </w:tcPr>
          <w:p w14:paraId="3228A92F"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87.2</w:t>
            </w:r>
          </w:p>
        </w:tc>
        <w:tc>
          <w:tcPr>
            <w:tcW w:w="1300" w:type="dxa"/>
            <w:tcBorders>
              <w:top w:val="nil"/>
              <w:left w:val="nil"/>
              <w:bottom w:val="single" w:sz="4" w:space="0" w:color="auto"/>
              <w:right w:val="single" w:sz="4" w:space="0" w:color="auto"/>
            </w:tcBorders>
            <w:vAlign w:val="center"/>
          </w:tcPr>
          <w:p w14:paraId="5CEF5021"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87.2</w:t>
            </w:r>
          </w:p>
        </w:tc>
      </w:tr>
      <w:tr w:rsidR="006B3D49" w:rsidRPr="00465F6D" w14:paraId="3BFF092D" w14:textId="77777777" w:rsidTr="00EB62B6">
        <w:trPr>
          <w:trHeight w:val="266"/>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FB1AC86" w14:textId="77777777" w:rsidR="006B3D49" w:rsidRPr="000712FD" w:rsidRDefault="006B3D49" w:rsidP="00115082">
            <w:pPr>
              <w:spacing w:after="0" w:line="240" w:lineRule="auto"/>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3.</w:t>
            </w:r>
            <w:r w:rsidRPr="000712FD">
              <w:rPr>
                <w:rFonts w:ascii="GHEA Grapalat" w:eastAsia="Times New Roman" w:hAnsi="GHEA Grapalat" w:cs="Times New Roman"/>
                <w:sz w:val="16"/>
                <w:szCs w:val="16"/>
                <w:lang w:val="ru-RU"/>
              </w:rPr>
              <w:t>Պ</w:t>
            </w:r>
            <w:r w:rsidRPr="000712FD">
              <w:rPr>
                <w:rFonts w:ascii="GHEA Grapalat" w:eastAsia="Times New Roman" w:hAnsi="GHEA Grapalat" w:cs="Times New Roman"/>
                <w:sz w:val="16"/>
                <w:szCs w:val="16"/>
              </w:rPr>
              <w:t>ետական տուրքեր</w:t>
            </w:r>
          </w:p>
        </w:tc>
        <w:tc>
          <w:tcPr>
            <w:tcW w:w="1418" w:type="dxa"/>
            <w:tcBorders>
              <w:top w:val="nil"/>
              <w:left w:val="nil"/>
              <w:bottom w:val="single" w:sz="4" w:space="0" w:color="auto"/>
              <w:right w:val="single" w:sz="4" w:space="0" w:color="auto"/>
            </w:tcBorders>
            <w:shd w:val="clear" w:color="auto" w:fill="auto"/>
            <w:noWrap/>
            <w:vAlign w:val="center"/>
            <w:hideMark/>
          </w:tcPr>
          <w:p w14:paraId="0E347E01"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24,000.00</w:t>
            </w:r>
          </w:p>
        </w:tc>
        <w:tc>
          <w:tcPr>
            <w:tcW w:w="1276" w:type="dxa"/>
            <w:tcBorders>
              <w:top w:val="nil"/>
              <w:left w:val="nil"/>
              <w:bottom w:val="single" w:sz="4" w:space="0" w:color="auto"/>
              <w:right w:val="single" w:sz="4" w:space="0" w:color="auto"/>
            </w:tcBorders>
            <w:shd w:val="clear" w:color="auto" w:fill="auto"/>
            <w:noWrap/>
            <w:vAlign w:val="center"/>
            <w:hideMark/>
          </w:tcPr>
          <w:p w14:paraId="0ED2A071"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24,000.00</w:t>
            </w:r>
          </w:p>
        </w:tc>
        <w:tc>
          <w:tcPr>
            <w:tcW w:w="1222" w:type="dxa"/>
            <w:tcBorders>
              <w:top w:val="nil"/>
              <w:left w:val="nil"/>
              <w:bottom w:val="single" w:sz="4" w:space="0" w:color="auto"/>
              <w:right w:val="single" w:sz="4" w:space="0" w:color="auto"/>
            </w:tcBorders>
            <w:shd w:val="clear" w:color="auto" w:fill="auto"/>
            <w:noWrap/>
            <w:vAlign w:val="center"/>
            <w:hideMark/>
          </w:tcPr>
          <w:p w14:paraId="4161CBBE"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28,6</w:t>
            </w:r>
            <w:r>
              <w:rPr>
                <w:rFonts w:ascii="GHEA Grapalat" w:eastAsia="Times New Roman" w:hAnsi="GHEA Grapalat" w:cs="Times New Roman"/>
                <w:sz w:val="16"/>
                <w:szCs w:val="16"/>
              </w:rPr>
              <w:t>50</w:t>
            </w:r>
            <w:r w:rsidRPr="000712FD">
              <w:rPr>
                <w:rFonts w:ascii="GHEA Grapalat" w:eastAsia="Times New Roman" w:hAnsi="GHEA Grapalat" w:cs="Times New Roman"/>
                <w:sz w:val="16"/>
                <w:szCs w:val="16"/>
              </w:rPr>
              <w:t>.6</w:t>
            </w:r>
          </w:p>
        </w:tc>
        <w:tc>
          <w:tcPr>
            <w:tcW w:w="1300" w:type="dxa"/>
            <w:tcBorders>
              <w:top w:val="nil"/>
              <w:left w:val="nil"/>
              <w:bottom w:val="single" w:sz="4" w:space="0" w:color="auto"/>
              <w:right w:val="single" w:sz="4" w:space="0" w:color="auto"/>
            </w:tcBorders>
            <w:vAlign w:val="center"/>
          </w:tcPr>
          <w:p w14:paraId="5FD216CE"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c>
          <w:tcPr>
            <w:tcW w:w="1300" w:type="dxa"/>
            <w:tcBorders>
              <w:top w:val="nil"/>
              <w:left w:val="nil"/>
              <w:bottom w:val="single" w:sz="4" w:space="0" w:color="auto"/>
              <w:right w:val="single" w:sz="4" w:space="0" w:color="auto"/>
            </w:tcBorders>
            <w:vAlign w:val="center"/>
          </w:tcPr>
          <w:p w14:paraId="19C1D46D"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r>
      <w:tr w:rsidR="006B3D49" w:rsidRPr="00465F6D" w14:paraId="5035FCF6" w14:textId="77777777" w:rsidTr="00EB62B6">
        <w:trPr>
          <w:trHeight w:val="266"/>
        </w:trPr>
        <w:tc>
          <w:tcPr>
            <w:tcW w:w="2835" w:type="dxa"/>
            <w:tcBorders>
              <w:top w:val="nil"/>
              <w:left w:val="single" w:sz="4" w:space="0" w:color="auto"/>
              <w:bottom w:val="single" w:sz="4" w:space="0" w:color="auto"/>
              <w:right w:val="single" w:sz="4" w:space="0" w:color="auto"/>
            </w:tcBorders>
            <w:shd w:val="clear" w:color="auto" w:fill="auto"/>
            <w:vAlign w:val="center"/>
          </w:tcPr>
          <w:p w14:paraId="420FEA4D" w14:textId="77777777" w:rsidR="006B3D49" w:rsidRPr="000712FD" w:rsidRDefault="006B3D49" w:rsidP="00115082">
            <w:pPr>
              <w:spacing w:after="0" w:line="240" w:lineRule="auto"/>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rPr>
              <w:t xml:space="preserve">4. </w:t>
            </w:r>
            <w:r w:rsidRPr="000712FD">
              <w:rPr>
                <w:rFonts w:ascii="GHEA Grapalat" w:eastAsia="Times New Roman" w:hAnsi="GHEA Grapalat" w:cs="Times New Roman"/>
                <w:sz w:val="16"/>
                <w:szCs w:val="16"/>
                <w:lang w:val="ru-RU"/>
              </w:rPr>
              <w:t>Պ</w:t>
            </w:r>
            <w:r w:rsidRPr="000712FD">
              <w:rPr>
                <w:rFonts w:ascii="GHEA Grapalat" w:eastAsia="Times New Roman" w:hAnsi="GHEA Grapalat" w:cs="Times New Roman"/>
                <w:sz w:val="16"/>
                <w:szCs w:val="16"/>
              </w:rPr>
              <w:t>աշտոնական դրամաշնորհներ</w:t>
            </w:r>
          </w:p>
        </w:tc>
        <w:tc>
          <w:tcPr>
            <w:tcW w:w="1418" w:type="dxa"/>
            <w:tcBorders>
              <w:top w:val="nil"/>
              <w:left w:val="nil"/>
              <w:bottom w:val="single" w:sz="4" w:space="0" w:color="auto"/>
              <w:right w:val="single" w:sz="4" w:space="0" w:color="auto"/>
            </w:tcBorders>
            <w:shd w:val="clear" w:color="auto" w:fill="auto"/>
            <w:noWrap/>
            <w:vAlign w:val="center"/>
          </w:tcPr>
          <w:p w14:paraId="779C5579"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1,938,873.7</w:t>
            </w:r>
          </w:p>
        </w:tc>
        <w:tc>
          <w:tcPr>
            <w:tcW w:w="1276" w:type="dxa"/>
            <w:tcBorders>
              <w:top w:val="nil"/>
              <w:left w:val="nil"/>
              <w:bottom w:val="single" w:sz="4" w:space="0" w:color="auto"/>
              <w:right w:val="single" w:sz="4" w:space="0" w:color="auto"/>
            </w:tcBorders>
            <w:shd w:val="clear" w:color="auto" w:fill="auto"/>
            <w:noWrap/>
            <w:vAlign w:val="center"/>
          </w:tcPr>
          <w:p w14:paraId="43880A6D"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1,938,873.7</w:t>
            </w:r>
          </w:p>
        </w:tc>
        <w:tc>
          <w:tcPr>
            <w:tcW w:w="1222" w:type="dxa"/>
            <w:tcBorders>
              <w:top w:val="nil"/>
              <w:left w:val="nil"/>
              <w:bottom w:val="single" w:sz="4" w:space="0" w:color="auto"/>
              <w:right w:val="single" w:sz="4" w:space="0" w:color="auto"/>
            </w:tcBorders>
            <w:shd w:val="clear" w:color="auto" w:fill="auto"/>
            <w:noWrap/>
            <w:vAlign w:val="center"/>
          </w:tcPr>
          <w:p w14:paraId="5504E105"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1,938,873.7</w:t>
            </w:r>
          </w:p>
        </w:tc>
        <w:tc>
          <w:tcPr>
            <w:tcW w:w="1300" w:type="dxa"/>
            <w:tcBorders>
              <w:top w:val="nil"/>
              <w:left w:val="nil"/>
              <w:bottom w:val="single" w:sz="4" w:space="0" w:color="auto"/>
              <w:right w:val="single" w:sz="4" w:space="0" w:color="auto"/>
            </w:tcBorders>
            <w:vAlign w:val="center"/>
          </w:tcPr>
          <w:p w14:paraId="37396C76"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w:t>
            </w:r>
          </w:p>
        </w:tc>
        <w:tc>
          <w:tcPr>
            <w:tcW w:w="1300" w:type="dxa"/>
            <w:tcBorders>
              <w:top w:val="nil"/>
              <w:left w:val="nil"/>
              <w:bottom w:val="single" w:sz="4" w:space="0" w:color="auto"/>
              <w:right w:val="single" w:sz="4" w:space="0" w:color="auto"/>
            </w:tcBorders>
            <w:vAlign w:val="center"/>
          </w:tcPr>
          <w:p w14:paraId="3102B712"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w:t>
            </w:r>
          </w:p>
        </w:tc>
      </w:tr>
      <w:tr w:rsidR="006B3D49" w:rsidRPr="00465F6D" w14:paraId="12A5B2ED"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23657E3" w14:textId="77777777" w:rsidR="006B3D49" w:rsidRPr="000712FD" w:rsidRDefault="006B3D49" w:rsidP="00115082">
            <w:pPr>
              <w:spacing w:after="0" w:line="240" w:lineRule="auto"/>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5.</w:t>
            </w:r>
            <w:r w:rsidRPr="000712FD">
              <w:rPr>
                <w:rFonts w:ascii="GHEA Grapalat" w:eastAsia="Times New Roman" w:hAnsi="GHEA Grapalat" w:cs="Times New Roman"/>
                <w:sz w:val="16"/>
                <w:szCs w:val="16"/>
              </w:rPr>
              <w:t xml:space="preserve">Այլ </w:t>
            </w:r>
            <w:r w:rsidRPr="000712FD">
              <w:rPr>
                <w:rFonts w:ascii="GHEA Grapalat" w:eastAsia="Times New Roman" w:hAnsi="GHEA Grapalat" w:cs="Times New Roman"/>
                <w:sz w:val="16"/>
                <w:szCs w:val="16"/>
                <w:lang w:val="ru-RU"/>
              </w:rPr>
              <w:t xml:space="preserve"> </w:t>
            </w:r>
            <w:r w:rsidRPr="000712FD">
              <w:rPr>
                <w:rFonts w:ascii="GHEA Grapalat" w:eastAsia="Times New Roman" w:hAnsi="GHEA Grapalat" w:cs="Times New Roman"/>
                <w:sz w:val="16"/>
                <w:szCs w:val="16"/>
              </w:rPr>
              <w:t>եկամուտներ</w:t>
            </w:r>
          </w:p>
        </w:tc>
        <w:tc>
          <w:tcPr>
            <w:tcW w:w="1418" w:type="dxa"/>
            <w:tcBorders>
              <w:top w:val="nil"/>
              <w:left w:val="nil"/>
              <w:bottom w:val="single" w:sz="4" w:space="0" w:color="auto"/>
              <w:right w:val="single" w:sz="4" w:space="0" w:color="auto"/>
            </w:tcBorders>
            <w:shd w:val="clear" w:color="auto" w:fill="auto"/>
            <w:noWrap/>
            <w:vAlign w:val="center"/>
          </w:tcPr>
          <w:p w14:paraId="39D6763C"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292,525.</w:t>
            </w:r>
            <w:r>
              <w:rPr>
                <w:rFonts w:ascii="GHEA Grapalat" w:eastAsia="Times New Roman" w:hAnsi="GHEA Grapalat" w:cs="Times New Roman"/>
                <w:sz w:val="16"/>
                <w:szCs w:val="16"/>
              </w:rPr>
              <w:t>3</w:t>
            </w:r>
          </w:p>
        </w:tc>
        <w:tc>
          <w:tcPr>
            <w:tcW w:w="1276" w:type="dxa"/>
            <w:tcBorders>
              <w:top w:val="nil"/>
              <w:left w:val="nil"/>
              <w:bottom w:val="single" w:sz="4" w:space="0" w:color="auto"/>
              <w:right w:val="single" w:sz="4" w:space="0" w:color="auto"/>
            </w:tcBorders>
            <w:shd w:val="clear" w:color="auto" w:fill="auto"/>
            <w:noWrap/>
            <w:vAlign w:val="center"/>
          </w:tcPr>
          <w:p w14:paraId="73829C4F"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292,525.</w:t>
            </w:r>
            <w:r>
              <w:rPr>
                <w:rFonts w:ascii="GHEA Grapalat" w:eastAsia="Times New Roman" w:hAnsi="GHEA Grapalat" w:cs="Times New Roman"/>
                <w:sz w:val="16"/>
                <w:szCs w:val="16"/>
              </w:rPr>
              <w:t>3</w:t>
            </w:r>
          </w:p>
        </w:tc>
        <w:tc>
          <w:tcPr>
            <w:tcW w:w="1222" w:type="dxa"/>
            <w:tcBorders>
              <w:top w:val="nil"/>
              <w:left w:val="nil"/>
              <w:bottom w:val="single" w:sz="4" w:space="0" w:color="auto"/>
              <w:right w:val="single" w:sz="4" w:space="0" w:color="auto"/>
            </w:tcBorders>
            <w:shd w:val="clear" w:color="auto" w:fill="auto"/>
            <w:noWrap/>
            <w:vAlign w:val="center"/>
          </w:tcPr>
          <w:p w14:paraId="74B36B99"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250,617.4</w:t>
            </w:r>
          </w:p>
        </w:tc>
        <w:tc>
          <w:tcPr>
            <w:tcW w:w="1300" w:type="dxa"/>
            <w:tcBorders>
              <w:top w:val="nil"/>
              <w:left w:val="nil"/>
              <w:bottom w:val="single" w:sz="4" w:space="0" w:color="auto"/>
              <w:right w:val="single" w:sz="4" w:space="0" w:color="auto"/>
            </w:tcBorders>
            <w:vAlign w:val="center"/>
          </w:tcPr>
          <w:p w14:paraId="2233B1D0"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85.7</w:t>
            </w:r>
          </w:p>
        </w:tc>
        <w:tc>
          <w:tcPr>
            <w:tcW w:w="1300" w:type="dxa"/>
            <w:tcBorders>
              <w:top w:val="nil"/>
              <w:left w:val="nil"/>
              <w:bottom w:val="single" w:sz="4" w:space="0" w:color="auto"/>
              <w:right w:val="single" w:sz="4" w:space="0" w:color="auto"/>
            </w:tcBorders>
            <w:vAlign w:val="center"/>
          </w:tcPr>
          <w:p w14:paraId="34393B53"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85.7</w:t>
            </w:r>
          </w:p>
        </w:tc>
      </w:tr>
      <w:tr w:rsidR="006B3D49" w:rsidRPr="00465F6D" w14:paraId="761B7DC4" w14:textId="77777777" w:rsidTr="00EB62B6">
        <w:trPr>
          <w:trHeight w:val="647"/>
        </w:trPr>
        <w:tc>
          <w:tcPr>
            <w:tcW w:w="2835" w:type="dxa"/>
            <w:tcBorders>
              <w:top w:val="nil"/>
              <w:left w:val="single" w:sz="4" w:space="0" w:color="auto"/>
              <w:bottom w:val="single" w:sz="4" w:space="0" w:color="auto"/>
              <w:right w:val="single" w:sz="4" w:space="0" w:color="auto"/>
            </w:tcBorders>
            <w:shd w:val="clear" w:color="auto" w:fill="auto"/>
            <w:vAlign w:val="center"/>
          </w:tcPr>
          <w:p w14:paraId="79CDE46B"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5.1Գույքի վարձակալությունից եկամուտներ</w:t>
            </w:r>
          </w:p>
        </w:tc>
        <w:tc>
          <w:tcPr>
            <w:tcW w:w="1418" w:type="dxa"/>
            <w:tcBorders>
              <w:top w:val="nil"/>
              <w:left w:val="nil"/>
              <w:bottom w:val="single" w:sz="4" w:space="0" w:color="auto"/>
              <w:right w:val="single" w:sz="4" w:space="0" w:color="auto"/>
            </w:tcBorders>
            <w:shd w:val="clear" w:color="auto" w:fill="auto"/>
            <w:noWrap/>
            <w:vAlign w:val="center"/>
          </w:tcPr>
          <w:p w14:paraId="6AC0D128"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80,000.0</w:t>
            </w:r>
          </w:p>
        </w:tc>
        <w:tc>
          <w:tcPr>
            <w:tcW w:w="1276" w:type="dxa"/>
            <w:tcBorders>
              <w:top w:val="nil"/>
              <w:left w:val="nil"/>
              <w:bottom w:val="single" w:sz="4" w:space="0" w:color="auto"/>
              <w:right w:val="single" w:sz="4" w:space="0" w:color="auto"/>
            </w:tcBorders>
            <w:shd w:val="clear" w:color="auto" w:fill="auto"/>
            <w:noWrap/>
            <w:vAlign w:val="center"/>
          </w:tcPr>
          <w:p w14:paraId="0224E824"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80,000.0</w:t>
            </w:r>
          </w:p>
        </w:tc>
        <w:tc>
          <w:tcPr>
            <w:tcW w:w="1222" w:type="dxa"/>
            <w:tcBorders>
              <w:top w:val="nil"/>
              <w:left w:val="nil"/>
              <w:bottom w:val="single" w:sz="4" w:space="0" w:color="auto"/>
              <w:right w:val="single" w:sz="4" w:space="0" w:color="auto"/>
            </w:tcBorders>
            <w:shd w:val="clear" w:color="auto" w:fill="auto"/>
            <w:noWrap/>
            <w:vAlign w:val="center"/>
          </w:tcPr>
          <w:p w14:paraId="5CEA632D"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53,811.8</w:t>
            </w:r>
          </w:p>
        </w:tc>
        <w:tc>
          <w:tcPr>
            <w:tcW w:w="1300" w:type="dxa"/>
            <w:tcBorders>
              <w:top w:val="nil"/>
              <w:left w:val="nil"/>
              <w:bottom w:val="single" w:sz="4" w:space="0" w:color="auto"/>
              <w:right w:val="single" w:sz="4" w:space="0" w:color="auto"/>
            </w:tcBorders>
            <w:vAlign w:val="center"/>
          </w:tcPr>
          <w:p w14:paraId="26EB94BC"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67.2</w:t>
            </w:r>
          </w:p>
        </w:tc>
        <w:tc>
          <w:tcPr>
            <w:tcW w:w="1300" w:type="dxa"/>
            <w:tcBorders>
              <w:top w:val="nil"/>
              <w:left w:val="nil"/>
              <w:bottom w:val="single" w:sz="4" w:space="0" w:color="auto"/>
              <w:right w:val="single" w:sz="4" w:space="0" w:color="auto"/>
            </w:tcBorders>
            <w:vAlign w:val="center"/>
          </w:tcPr>
          <w:p w14:paraId="36B5C38B"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67.2</w:t>
            </w:r>
          </w:p>
        </w:tc>
      </w:tr>
      <w:tr w:rsidR="006B3D49" w:rsidRPr="00465F6D" w14:paraId="248EB123" w14:textId="77777777" w:rsidTr="00EB62B6">
        <w:trPr>
          <w:trHeight w:val="647"/>
        </w:trPr>
        <w:tc>
          <w:tcPr>
            <w:tcW w:w="2835" w:type="dxa"/>
            <w:tcBorders>
              <w:top w:val="nil"/>
              <w:left w:val="single" w:sz="4" w:space="0" w:color="auto"/>
              <w:bottom w:val="single" w:sz="4" w:space="0" w:color="auto"/>
              <w:right w:val="single" w:sz="4" w:space="0" w:color="auto"/>
            </w:tcBorders>
            <w:shd w:val="clear" w:color="auto" w:fill="auto"/>
            <w:vAlign w:val="center"/>
          </w:tcPr>
          <w:p w14:paraId="17B4B2FB"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5.2 Վարչական գանձումներ</w:t>
            </w:r>
          </w:p>
        </w:tc>
        <w:tc>
          <w:tcPr>
            <w:tcW w:w="1418" w:type="dxa"/>
            <w:tcBorders>
              <w:top w:val="nil"/>
              <w:left w:val="nil"/>
              <w:bottom w:val="single" w:sz="4" w:space="0" w:color="auto"/>
              <w:right w:val="single" w:sz="4" w:space="0" w:color="auto"/>
            </w:tcBorders>
            <w:shd w:val="clear" w:color="auto" w:fill="auto"/>
            <w:noWrap/>
            <w:vAlign w:val="center"/>
          </w:tcPr>
          <w:p w14:paraId="0A42F485"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62,300.0</w:t>
            </w:r>
          </w:p>
        </w:tc>
        <w:tc>
          <w:tcPr>
            <w:tcW w:w="1276" w:type="dxa"/>
            <w:tcBorders>
              <w:top w:val="nil"/>
              <w:left w:val="nil"/>
              <w:bottom w:val="single" w:sz="4" w:space="0" w:color="auto"/>
              <w:right w:val="single" w:sz="4" w:space="0" w:color="auto"/>
            </w:tcBorders>
            <w:shd w:val="clear" w:color="auto" w:fill="auto"/>
            <w:noWrap/>
            <w:vAlign w:val="center"/>
          </w:tcPr>
          <w:p w14:paraId="45AB41AC"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62,300.0</w:t>
            </w:r>
          </w:p>
        </w:tc>
        <w:tc>
          <w:tcPr>
            <w:tcW w:w="1222" w:type="dxa"/>
            <w:tcBorders>
              <w:top w:val="nil"/>
              <w:left w:val="nil"/>
              <w:bottom w:val="single" w:sz="4" w:space="0" w:color="auto"/>
              <w:right w:val="single" w:sz="4" w:space="0" w:color="auto"/>
            </w:tcBorders>
            <w:shd w:val="clear" w:color="auto" w:fill="auto"/>
            <w:noWrap/>
            <w:vAlign w:val="center"/>
          </w:tcPr>
          <w:p w14:paraId="56033588"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81,916.1</w:t>
            </w:r>
          </w:p>
        </w:tc>
        <w:tc>
          <w:tcPr>
            <w:tcW w:w="1300" w:type="dxa"/>
            <w:tcBorders>
              <w:top w:val="nil"/>
              <w:left w:val="nil"/>
              <w:bottom w:val="single" w:sz="4" w:space="0" w:color="auto"/>
              <w:right w:val="single" w:sz="4" w:space="0" w:color="auto"/>
            </w:tcBorders>
            <w:vAlign w:val="center"/>
          </w:tcPr>
          <w:p w14:paraId="54297846"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c>
          <w:tcPr>
            <w:tcW w:w="1300" w:type="dxa"/>
            <w:tcBorders>
              <w:top w:val="nil"/>
              <w:left w:val="nil"/>
              <w:bottom w:val="single" w:sz="4" w:space="0" w:color="auto"/>
              <w:right w:val="single" w:sz="4" w:space="0" w:color="auto"/>
            </w:tcBorders>
            <w:vAlign w:val="center"/>
          </w:tcPr>
          <w:p w14:paraId="55F7F569"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r>
      <w:tr w:rsidR="006B3D49" w:rsidRPr="00235114" w14:paraId="0899123F" w14:textId="77777777" w:rsidTr="00EB62B6">
        <w:trPr>
          <w:trHeight w:val="647"/>
        </w:trPr>
        <w:tc>
          <w:tcPr>
            <w:tcW w:w="2835" w:type="dxa"/>
            <w:tcBorders>
              <w:top w:val="nil"/>
              <w:left w:val="single" w:sz="4" w:space="0" w:color="auto"/>
              <w:bottom w:val="single" w:sz="4" w:space="0" w:color="auto"/>
              <w:right w:val="single" w:sz="4" w:space="0" w:color="auto"/>
            </w:tcBorders>
            <w:shd w:val="clear" w:color="auto" w:fill="auto"/>
            <w:vAlign w:val="center"/>
          </w:tcPr>
          <w:p w14:paraId="112E4616" w14:textId="77777777" w:rsidR="006B3D49" w:rsidRPr="000712FD" w:rsidRDefault="006B3D49" w:rsidP="00EB62B6">
            <w:pPr>
              <w:spacing w:after="0" w:line="240" w:lineRule="auto"/>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5.3</w:t>
            </w:r>
            <w:r w:rsidRPr="000712FD">
              <w:rPr>
                <w:rFonts w:ascii="GHEA Grapalat" w:eastAsia="Times New Roman" w:hAnsi="GHEA Grapalat" w:cs="Times New Roman"/>
                <w:sz w:val="16"/>
                <w:szCs w:val="16"/>
                <w:lang w:val="ru-RU"/>
              </w:rPr>
              <w:t>Վարչական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իրավախախտումների</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համար</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տեղական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ինքնակառավարման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մարմինների</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կողմից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պատասխանատվության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միջոցների</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կիրառումից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եկամուտներ</w:t>
            </w:r>
          </w:p>
        </w:tc>
        <w:tc>
          <w:tcPr>
            <w:tcW w:w="1418" w:type="dxa"/>
            <w:tcBorders>
              <w:top w:val="nil"/>
              <w:left w:val="nil"/>
              <w:bottom w:val="single" w:sz="4" w:space="0" w:color="auto"/>
              <w:right w:val="single" w:sz="4" w:space="0" w:color="auto"/>
            </w:tcBorders>
            <w:shd w:val="clear" w:color="auto" w:fill="auto"/>
            <w:noWrap/>
            <w:vAlign w:val="center"/>
          </w:tcPr>
          <w:p w14:paraId="37438093"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7</w:t>
            </w:r>
            <w:r>
              <w:rPr>
                <w:rFonts w:ascii="GHEA Grapalat" w:eastAsia="Times New Roman" w:hAnsi="GHEA Grapalat" w:cs="Times New Roman"/>
                <w:sz w:val="16"/>
                <w:szCs w:val="16"/>
              </w:rPr>
              <w:t>,</w:t>
            </w:r>
            <w:r w:rsidRPr="000712FD">
              <w:rPr>
                <w:rFonts w:ascii="GHEA Grapalat" w:eastAsia="Times New Roman" w:hAnsi="GHEA Grapalat" w:cs="Times New Roman"/>
                <w:sz w:val="16"/>
                <w:szCs w:val="16"/>
                <w:lang w:val="ru-RU"/>
              </w:rPr>
              <w:t>000.0</w:t>
            </w:r>
          </w:p>
        </w:tc>
        <w:tc>
          <w:tcPr>
            <w:tcW w:w="1276" w:type="dxa"/>
            <w:tcBorders>
              <w:top w:val="nil"/>
              <w:left w:val="nil"/>
              <w:bottom w:val="single" w:sz="4" w:space="0" w:color="auto"/>
              <w:right w:val="single" w:sz="4" w:space="0" w:color="auto"/>
            </w:tcBorders>
            <w:shd w:val="clear" w:color="auto" w:fill="auto"/>
            <w:noWrap/>
            <w:vAlign w:val="center"/>
          </w:tcPr>
          <w:p w14:paraId="33A8654A"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7</w:t>
            </w:r>
            <w:r>
              <w:rPr>
                <w:rFonts w:ascii="GHEA Grapalat" w:eastAsia="Times New Roman" w:hAnsi="GHEA Grapalat" w:cs="Times New Roman"/>
                <w:sz w:val="16"/>
                <w:szCs w:val="16"/>
              </w:rPr>
              <w:t>,</w:t>
            </w:r>
            <w:r w:rsidRPr="000712FD">
              <w:rPr>
                <w:rFonts w:ascii="GHEA Grapalat" w:eastAsia="Times New Roman" w:hAnsi="GHEA Grapalat" w:cs="Times New Roman"/>
                <w:sz w:val="16"/>
                <w:szCs w:val="16"/>
                <w:lang w:val="ru-RU"/>
              </w:rPr>
              <w:t>000.0</w:t>
            </w:r>
          </w:p>
        </w:tc>
        <w:tc>
          <w:tcPr>
            <w:tcW w:w="1222" w:type="dxa"/>
            <w:tcBorders>
              <w:top w:val="nil"/>
              <w:left w:val="nil"/>
              <w:bottom w:val="single" w:sz="4" w:space="0" w:color="auto"/>
              <w:right w:val="single" w:sz="4" w:space="0" w:color="auto"/>
            </w:tcBorders>
            <w:shd w:val="clear" w:color="auto" w:fill="auto"/>
            <w:noWrap/>
            <w:vAlign w:val="center"/>
          </w:tcPr>
          <w:p w14:paraId="5E429236"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590</w:t>
            </w:r>
            <w:r w:rsidRPr="00235114">
              <w:rPr>
                <w:rFonts w:ascii="GHEA Grapalat" w:eastAsia="Times New Roman" w:hAnsi="GHEA Grapalat" w:cs="Times New Roman"/>
                <w:sz w:val="16"/>
                <w:szCs w:val="16"/>
                <w:lang w:val="ru-RU"/>
              </w:rPr>
              <w:t>.</w:t>
            </w:r>
            <w:r w:rsidRPr="000712FD">
              <w:rPr>
                <w:rFonts w:ascii="GHEA Grapalat" w:eastAsia="Times New Roman" w:hAnsi="GHEA Grapalat" w:cs="Times New Roman"/>
                <w:sz w:val="16"/>
                <w:szCs w:val="16"/>
                <w:lang w:val="ru-RU"/>
              </w:rPr>
              <w:t>0</w:t>
            </w:r>
          </w:p>
        </w:tc>
        <w:tc>
          <w:tcPr>
            <w:tcW w:w="1300" w:type="dxa"/>
            <w:tcBorders>
              <w:top w:val="nil"/>
              <w:left w:val="nil"/>
              <w:bottom w:val="single" w:sz="4" w:space="0" w:color="auto"/>
              <w:right w:val="single" w:sz="4" w:space="0" w:color="auto"/>
            </w:tcBorders>
            <w:vAlign w:val="center"/>
          </w:tcPr>
          <w:p w14:paraId="3AF002A6"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8.4</w:t>
            </w:r>
          </w:p>
        </w:tc>
        <w:tc>
          <w:tcPr>
            <w:tcW w:w="1300" w:type="dxa"/>
            <w:tcBorders>
              <w:top w:val="nil"/>
              <w:left w:val="nil"/>
              <w:bottom w:val="single" w:sz="4" w:space="0" w:color="auto"/>
              <w:right w:val="single" w:sz="4" w:space="0" w:color="auto"/>
            </w:tcBorders>
            <w:vAlign w:val="center"/>
          </w:tcPr>
          <w:p w14:paraId="24A27CC3"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8.4</w:t>
            </w:r>
          </w:p>
        </w:tc>
      </w:tr>
      <w:tr w:rsidR="006B3D49" w:rsidRPr="00465F6D" w14:paraId="3AFDCD77" w14:textId="77777777" w:rsidTr="00EB62B6">
        <w:trPr>
          <w:trHeight w:val="647"/>
        </w:trPr>
        <w:tc>
          <w:tcPr>
            <w:tcW w:w="2835" w:type="dxa"/>
            <w:tcBorders>
              <w:top w:val="nil"/>
              <w:left w:val="single" w:sz="4" w:space="0" w:color="auto"/>
              <w:bottom w:val="single" w:sz="4" w:space="0" w:color="auto"/>
              <w:right w:val="single" w:sz="4" w:space="0" w:color="auto"/>
            </w:tcBorders>
            <w:shd w:val="clear" w:color="auto" w:fill="auto"/>
            <w:vAlign w:val="center"/>
          </w:tcPr>
          <w:p w14:paraId="735DA059" w14:textId="77777777" w:rsidR="006B3D49" w:rsidRPr="006B322C" w:rsidRDefault="006B3D49" w:rsidP="00115082">
            <w:pPr>
              <w:spacing w:after="0" w:line="240" w:lineRule="auto"/>
              <w:jc w:val="center"/>
              <w:rPr>
                <w:rFonts w:ascii="GHEA Grapalat" w:eastAsia="Times New Roman" w:hAnsi="GHEA Grapalat" w:cs="Times New Roman"/>
                <w:sz w:val="16"/>
                <w:szCs w:val="16"/>
              </w:rPr>
            </w:pPr>
            <w:r w:rsidRPr="006B322C">
              <w:rPr>
                <w:rFonts w:ascii="GHEA Grapalat" w:eastAsia="Times New Roman" w:hAnsi="GHEA Grapalat" w:cs="Times New Roman"/>
                <w:sz w:val="16"/>
                <w:szCs w:val="16"/>
              </w:rPr>
              <w:t xml:space="preserve">5.4 </w:t>
            </w:r>
            <w:r w:rsidRPr="000712FD">
              <w:rPr>
                <w:rFonts w:ascii="GHEA Grapalat" w:eastAsia="Times New Roman" w:hAnsi="GHEA Grapalat" w:cs="Times New Roman"/>
                <w:sz w:val="16"/>
                <w:szCs w:val="16"/>
                <w:lang w:val="ru-RU"/>
              </w:rPr>
              <w:t>Օրենքով</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և</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իրավական</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այլ</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ակտերով</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սահմանված՝</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համայնքի</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բյուջե</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մուտքագրման</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ենթակա</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այլ</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եկամուտներ</w:t>
            </w:r>
            <w:r w:rsidRPr="006B322C">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աղբահանություն</w:t>
            </w:r>
            <w:r w:rsidRPr="006B322C">
              <w:rPr>
                <w:rFonts w:ascii="GHEA Grapalat" w:eastAsia="Times New Roman" w:hAnsi="GHEA Grapalat" w:cs="Times New Roman"/>
                <w:sz w:val="16"/>
                <w:szCs w:val="16"/>
              </w:rPr>
              <w:t>/</w:t>
            </w:r>
          </w:p>
        </w:tc>
        <w:tc>
          <w:tcPr>
            <w:tcW w:w="1418" w:type="dxa"/>
            <w:tcBorders>
              <w:top w:val="nil"/>
              <w:left w:val="nil"/>
              <w:bottom w:val="single" w:sz="4" w:space="0" w:color="auto"/>
              <w:right w:val="single" w:sz="4" w:space="0" w:color="auto"/>
            </w:tcBorders>
            <w:shd w:val="clear" w:color="auto" w:fill="auto"/>
            <w:noWrap/>
            <w:vAlign w:val="center"/>
          </w:tcPr>
          <w:p w14:paraId="69DD6FA4"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143,225.</w:t>
            </w:r>
            <w:r>
              <w:rPr>
                <w:rFonts w:ascii="GHEA Grapalat" w:eastAsia="Times New Roman" w:hAnsi="GHEA Grapalat" w:cs="Times New Roman"/>
                <w:sz w:val="16"/>
                <w:szCs w:val="16"/>
              </w:rPr>
              <w:t>3</w:t>
            </w:r>
          </w:p>
        </w:tc>
        <w:tc>
          <w:tcPr>
            <w:tcW w:w="1276" w:type="dxa"/>
            <w:tcBorders>
              <w:top w:val="nil"/>
              <w:left w:val="nil"/>
              <w:bottom w:val="single" w:sz="4" w:space="0" w:color="auto"/>
              <w:right w:val="single" w:sz="4" w:space="0" w:color="auto"/>
            </w:tcBorders>
            <w:shd w:val="clear" w:color="auto" w:fill="auto"/>
            <w:noWrap/>
            <w:vAlign w:val="center"/>
          </w:tcPr>
          <w:p w14:paraId="6F10C369"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143,225.</w:t>
            </w:r>
            <w:r>
              <w:rPr>
                <w:rFonts w:ascii="GHEA Grapalat" w:eastAsia="Times New Roman" w:hAnsi="GHEA Grapalat" w:cs="Times New Roman"/>
                <w:sz w:val="16"/>
                <w:szCs w:val="16"/>
              </w:rPr>
              <w:t>3</w:t>
            </w:r>
          </w:p>
        </w:tc>
        <w:tc>
          <w:tcPr>
            <w:tcW w:w="1222" w:type="dxa"/>
            <w:tcBorders>
              <w:top w:val="nil"/>
              <w:left w:val="nil"/>
              <w:bottom w:val="single" w:sz="4" w:space="0" w:color="auto"/>
              <w:right w:val="single" w:sz="4" w:space="0" w:color="auto"/>
            </w:tcBorders>
            <w:shd w:val="clear" w:color="auto" w:fill="auto"/>
            <w:noWrap/>
            <w:vAlign w:val="center"/>
          </w:tcPr>
          <w:p w14:paraId="7125955E"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114,299.4</w:t>
            </w:r>
          </w:p>
        </w:tc>
        <w:tc>
          <w:tcPr>
            <w:tcW w:w="1300" w:type="dxa"/>
            <w:tcBorders>
              <w:top w:val="nil"/>
              <w:left w:val="nil"/>
              <w:bottom w:val="single" w:sz="4" w:space="0" w:color="auto"/>
              <w:right w:val="single" w:sz="4" w:space="0" w:color="auto"/>
            </w:tcBorders>
            <w:vAlign w:val="center"/>
          </w:tcPr>
          <w:p w14:paraId="49E02BA9"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79.8</w:t>
            </w:r>
          </w:p>
        </w:tc>
        <w:tc>
          <w:tcPr>
            <w:tcW w:w="1300" w:type="dxa"/>
            <w:tcBorders>
              <w:top w:val="nil"/>
              <w:left w:val="nil"/>
              <w:bottom w:val="single" w:sz="4" w:space="0" w:color="auto"/>
              <w:right w:val="single" w:sz="4" w:space="0" w:color="auto"/>
            </w:tcBorders>
            <w:vAlign w:val="center"/>
          </w:tcPr>
          <w:p w14:paraId="37F7DD9E"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79.8</w:t>
            </w:r>
          </w:p>
        </w:tc>
      </w:tr>
      <w:tr w:rsidR="006B3D49" w:rsidRPr="00465F6D" w14:paraId="0E411742" w14:textId="77777777" w:rsidTr="00EB62B6">
        <w:trPr>
          <w:trHeight w:val="531"/>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5C02A9E"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6</w:t>
            </w:r>
            <w:r>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Տեղական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վճարներ</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համայնքի</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ենթակայության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նախադպրոցական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և</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lastRenderedPageBreak/>
              <w:t>արտադպրոցական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հաստատություններից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օգտվողներից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գանձվող</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ծնողական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վճարներ</w:t>
            </w:r>
          </w:p>
        </w:tc>
        <w:tc>
          <w:tcPr>
            <w:tcW w:w="1418" w:type="dxa"/>
            <w:tcBorders>
              <w:top w:val="nil"/>
              <w:left w:val="nil"/>
              <w:bottom w:val="single" w:sz="4" w:space="0" w:color="auto"/>
              <w:right w:val="single" w:sz="4" w:space="0" w:color="auto"/>
            </w:tcBorders>
            <w:shd w:val="clear" w:color="auto" w:fill="auto"/>
            <w:noWrap/>
            <w:vAlign w:val="center"/>
          </w:tcPr>
          <w:p w14:paraId="282FC7D1"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lastRenderedPageBreak/>
              <w:t>225,323.0</w:t>
            </w:r>
          </w:p>
        </w:tc>
        <w:tc>
          <w:tcPr>
            <w:tcW w:w="1276" w:type="dxa"/>
            <w:tcBorders>
              <w:top w:val="nil"/>
              <w:left w:val="nil"/>
              <w:bottom w:val="single" w:sz="4" w:space="0" w:color="auto"/>
              <w:right w:val="single" w:sz="4" w:space="0" w:color="auto"/>
            </w:tcBorders>
            <w:shd w:val="clear" w:color="auto" w:fill="auto"/>
            <w:noWrap/>
            <w:vAlign w:val="center"/>
          </w:tcPr>
          <w:p w14:paraId="4C115D4A"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225,323.0</w:t>
            </w:r>
          </w:p>
        </w:tc>
        <w:tc>
          <w:tcPr>
            <w:tcW w:w="1222" w:type="dxa"/>
            <w:tcBorders>
              <w:top w:val="nil"/>
              <w:left w:val="nil"/>
              <w:bottom w:val="single" w:sz="4" w:space="0" w:color="auto"/>
              <w:right w:val="single" w:sz="4" w:space="0" w:color="auto"/>
            </w:tcBorders>
            <w:shd w:val="clear" w:color="auto" w:fill="auto"/>
            <w:noWrap/>
            <w:vAlign w:val="center"/>
          </w:tcPr>
          <w:p w14:paraId="5134BAD8"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181,223.3</w:t>
            </w:r>
          </w:p>
        </w:tc>
        <w:tc>
          <w:tcPr>
            <w:tcW w:w="1300" w:type="dxa"/>
            <w:tcBorders>
              <w:top w:val="nil"/>
              <w:left w:val="nil"/>
              <w:bottom w:val="single" w:sz="4" w:space="0" w:color="auto"/>
              <w:right w:val="single" w:sz="4" w:space="0" w:color="auto"/>
            </w:tcBorders>
            <w:vAlign w:val="center"/>
          </w:tcPr>
          <w:p w14:paraId="6EF0DDF0"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80.4</w:t>
            </w:r>
          </w:p>
        </w:tc>
        <w:tc>
          <w:tcPr>
            <w:tcW w:w="1300" w:type="dxa"/>
            <w:tcBorders>
              <w:top w:val="nil"/>
              <w:left w:val="nil"/>
              <w:bottom w:val="single" w:sz="4" w:space="0" w:color="auto"/>
              <w:right w:val="single" w:sz="4" w:space="0" w:color="auto"/>
            </w:tcBorders>
            <w:vAlign w:val="center"/>
          </w:tcPr>
          <w:p w14:paraId="297F287D"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80.4</w:t>
            </w:r>
          </w:p>
        </w:tc>
      </w:tr>
      <w:tr w:rsidR="006B3D49" w:rsidRPr="00465F6D" w14:paraId="0F09212E" w14:textId="77777777" w:rsidTr="00EB62B6">
        <w:trPr>
          <w:trHeight w:val="81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225FC44"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lastRenderedPageBreak/>
              <w:t xml:space="preserve">7 </w:t>
            </w:r>
            <w:r w:rsidRPr="000712FD">
              <w:rPr>
                <w:rFonts w:ascii="GHEA Grapalat" w:eastAsia="Times New Roman" w:hAnsi="GHEA Grapalat" w:cs="Times New Roman"/>
                <w:sz w:val="16"/>
                <w:szCs w:val="16"/>
                <w:lang w:val="ru-RU"/>
              </w:rPr>
              <w:t>Անասնաբույժ</w:t>
            </w:r>
            <w:r>
              <w:rPr>
                <w:rFonts w:ascii="GHEA Grapalat" w:eastAsia="Times New Roman" w:hAnsi="GHEA Grapalat" w:cs="Times New Roman"/>
                <w:sz w:val="16"/>
                <w:szCs w:val="16"/>
              </w:rPr>
              <w:t>ի</w:t>
            </w:r>
            <w:r w:rsidRPr="000712FD">
              <w:rPr>
                <w:rFonts w:ascii="GHEA Grapalat" w:eastAsia="Times New Roman" w:hAnsi="GHEA Grapalat" w:cs="Times New Roman"/>
                <w:sz w:val="16"/>
                <w:szCs w:val="16"/>
                <w:lang w:val="ru-RU"/>
              </w:rPr>
              <w:t>ծառայությունից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օգտվելու</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դիմաց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վճար</w:t>
            </w:r>
          </w:p>
        </w:tc>
        <w:tc>
          <w:tcPr>
            <w:tcW w:w="1418" w:type="dxa"/>
            <w:tcBorders>
              <w:top w:val="nil"/>
              <w:left w:val="nil"/>
              <w:bottom w:val="single" w:sz="4" w:space="0" w:color="auto"/>
              <w:right w:val="single" w:sz="4" w:space="0" w:color="auto"/>
            </w:tcBorders>
            <w:shd w:val="clear" w:color="auto" w:fill="auto"/>
            <w:noWrap/>
            <w:vAlign w:val="center"/>
          </w:tcPr>
          <w:p w14:paraId="364BACDF"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2,600.0</w:t>
            </w:r>
          </w:p>
        </w:tc>
        <w:tc>
          <w:tcPr>
            <w:tcW w:w="1276" w:type="dxa"/>
            <w:tcBorders>
              <w:top w:val="nil"/>
              <w:left w:val="nil"/>
              <w:bottom w:val="single" w:sz="4" w:space="0" w:color="auto"/>
              <w:right w:val="single" w:sz="4" w:space="0" w:color="auto"/>
            </w:tcBorders>
            <w:shd w:val="clear" w:color="auto" w:fill="auto"/>
            <w:noWrap/>
            <w:vAlign w:val="center"/>
          </w:tcPr>
          <w:p w14:paraId="1033BDB5"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2,600.0</w:t>
            </w:r>
          </w:p>
        </w:tc>
        <w:tc>
          <w:tcPr>
            <w:tcW w:w="1222" w:type="dxa"/>
            <w:tcBorders>
              <w:top w:val="nil"/>
              <w:left w:val="nil"/>
              <w:bottom w:val="single" w:sz="4" w:space="0" w:color="auto"/>
              <w:right w:val="single" w:sz="4" w:space="0" w:color="auto"/>
            </w:tcBorders>
            <w:shd w:val="clear" w:color="auto" w:fill="auto"/>
            <w:noWrap/>
            <w:vAlign w:val="center"/>
          </w:tcPr>
          <w:p w14:paraId="2C01824D"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80.4</w:t>
            </w:r>
          </w:p>
        </w:tc>
        <w:tc>
          <w:tcPr>
            <w:tcW w:w="1300" w:type="dxa"/>
            <w:tcBorders>
              <w:top w:val="nil"/>
              <w:left w:val="nil"/>
              <w:bottom w:val="single" w:sz="4" w:space="0" w:color="auto"/>
              <w:right w:val="single" w:sz="4" w:space="0" w:color="auto"/>
            </w:tcBorders>
            <w:vAlign w:val="center"/>
          </w:tcPr>
          <w:p w14:paraId="50F08AA1"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3.09</w:t>
            </w:r>
          </w:p>
        </w:tc>
        <w:tc>
          <w:tcPr>
            <w:tcW w:w="1300" w:type="dxa"/>
            <w:tcBorders>
              <w:top w:val="nil"/>
              <w:left w:val="nil"/>
              <w:bottom w:val="single" w:sz="4" w:space="0" w:color="auto"/>
              <w:right w:val="single" w:sz="4" w:space="0" w:color="auto"/>
            </w:tcBorders>
            <w:vAlign w:val="center"/>
          </w:tcPr>
          <w:p w14:paraId="37032758"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3.09</w:t>
            </w:r>
          </w:p>
        </w:tc>
      </w:tr>
      <w:tr w:rsidR="006B3D49" w:rsidRPr="00465F6D" w14:paraId="301340E7" w14:textId="77777777" w:rsidTr="00EB62B6">
        <w:trPr>
          <w:trHeight w:val="81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C4A9CC1"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 xml:space="preserve">8 </w:t>
            </w:r>
            <w:r w:rsidRPr="000712FD">
              <w:rPr>
                <w:rFonts w:ascii="GHEA Grapalat" w:eastAsia="Times New Roman" w:hAnsi="GHEA Grapalat" w:cs="Times New Roman"/>
                <w:sz w:val="16"/>
                <w:szCs w:val="16"/>
                <w:lang w:val="ru-RU"/>
              </w:rPr>
              <w:t>Պետության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կողմից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տեղական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ինքնակառավարման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մարմիններին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պատվիրակաված</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լիազորությունների</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իրականացման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ծախսերի</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ֆինանսավորման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համար</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պետական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բյուջեից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ստացվող</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միջոցներ</w:t>
            </w:r>
          </w:p>
        </w:tc>
        <w:tc>
          <w:tcPr>
            <w:tcW w:w="1418" w:type="dxa"/>
            <w:tcBorders>
              <w:top w:val="nil"/>
              <w:left w:val="nil"/>
              <w:bottom w:val="single" w:sz="4" w:space="0" w:color="auto"/>
              <w:right w:val="single" w:sz="4" w:space="0" w:color="auto"/>
            </w:tcBorders>
            <w:shd w:val="clear" w:color="auto" w:fill="auto"/>
            <w:noWrap/>
            <w:vAlign w:val="center"/>
          </w:tcPr>
          <w:p w14:paraId="056C770D"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5,997.0</w:t>
            </w:r>
          </w:p>
        </w:tc>
        <w:tc>
          <w:tcPr>
            <w:tcW w:w="1276" w:type="dxa"/>
            <w:tcBorders>
              <w:top w:val="nil"/>
              <w:left w:val="nil"/>
              <w:bottom w:val="single" w:sz="4" w:space="0" w:color="auto"/>
              <w:right w:val="single" w:sz="4" w:space="0" w:color="auto"/>
            </w:tcBorders>
            <w:shd w:val="clear" w:color="auto" w:fill="auto"/>
            <w:noWrap/>
            <w:vAlign w:val="center"/>
          </w:tcPr>
          <w:p w14:paraId="2D1FE698"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5,997.0</w:t>
            </w:r>
          </w:p>
        </w:tc>
        <w:tc>
          <w:tcPr>
            <w:tcW w:w="1222" w:type="dxa"/>
            <w:tcBorders>
              <w:top w:val="nil"/>
              <w:left w:val="nil"/>
              <w:bottom w:val="single" w:sz="4" w:space="0" w:color="auto"/>
              <w:right w:val="single" w:sz="4" w:space="0" w:color="auto"/>
            </w:tcBorders>
            <w:shd w:val="clear" w:color="auto" w:fill="auto"/>
            <w:noWrap/>
            <w:vAlign w:val="center"/>
          </w:tcPr>
          <w:p w14:paraId="3BDE29E3"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5,997.0</w:t>
            </w:r>
          </w:p>
        </w:tc>
        <w:tc>
          <w:tcPr>
            <w:tcW w:w="1300" w:type="dxa"/>
            <w:tcBorders>
              <w:top w:val="nil"/>
              <w:left w:val="nil"/>
              <w:bottom w:val="single" w:sz="4" w:space="0" w:color="auto"/>
              <w:right w:val="single" w:sz="4" w:space="0" w:color="auto"/>
            </w:tcBorders>
            <w:vAlign w:val="center"/>
          </w:tcPr>
          <w:p w14:paraId="54F9CD0B"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w:t>
            </w:r>
          </w:p>
        </w:tc>
        <w:tc>
          <w:tcPr>
            <w:tcW w:w="1300" w:type="dxa"/>
            <w:tcBorders>
              <w:top w:val="nil"/>
              <w:left w:val="nil"/>
              <w:bottom w:val="single" w:sz="4" w:space="0" w:color="auto"/>
              <w:right w:val="single" w:sz="4" w:space="0" w:color="auto"/>
            </w:tcBorders>
            <w:vAlign w:val="center"/>
          </w:tcPr>
          <w:p w14:paraId="0E3C0833"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w:t>
            </w:r>
          </w:p>
        </w:tc>
      </w:tr>
      <w:tr w:rsidR="006B3D49" w:rsidRPr="00D53726" w14:paraId="7121AEEE" w14:textId="77777777" w:rsidTr="00EB62B6">
        <w:trPr>
          <w:trHeight w:val="810"/>
        </w:trPr>
        <w:tc>
          <w:tcPr>
            <w:tcW w:w="2835" w:type="dxa"/>
            <w:tcBorders>
              <w:top w:val="nil"/>
              <w:left w:val="single" w:sz="4" w:space="0" w:color="auto"/>
              <w:bottom w:val="single" w:sz="4" w:space="0" w:color="auto"/>
              <w:right w:val="single" w:sz="4" w:space="0" w:color="auto"/>
            </w:tcBorders>
            <w:shd w:val="clear" w:color="auto" w:fill="auto"/>
            <w:vAlign w:val="center"/>
          </w:tcPr>
          <w:p w14:paraId="6DADB67B" w14:textId="77777777" w:rsidR="006B3D49" w:rsidRPr="000712FD" w:rsidRDefault="006B3D49" w:rsidP="00115082">
            <w:pPr>
              <w:spacing w:after="0" w:line="240" w:lineRule="auto"/>
              <w:jc w:val="center"/>
              <w:rPr>
                <w:rFonts w:ascii="GHEA Grapalat" w:eastAsia="Times New Roman" w:hAnsi="GHEA Grapalat" w:cs="Times New Roman"/>
                <w:b/>
                <w:i/>
                <w:sz w:val="16"/>
                <w:szCs w:val="16"/>
                <w:lang w:val="ru-RU"/>
              </w:rPr>
            </w:pPr>
            <w:r w:rsidRPr="000712FD">
              <w:rPr>
                <w:rFonts w:ascii="GHEA Grapalat" w:eastAsia="Times New Roman" w:hAnsi="GHEA Grapalat" w:cs="Times New Roman"/>
                <w:b/>
                <w:i/>
                <w:sz w:val="16"/>
                <w:szCs w:val="16"/>
                <w:lang w:val="ru-RU"/>
              </w:rPr>
              <w:t>Ֆոնդային մաս</w:t>
            </w:r>
          </w:p>
        </w:tc>
        <w:tc>
          <w:tcPr>
            <w:tcW w:w="1418" w:type="dxa"/>
            <w:tcBorders>
              <w:top w:val="nil"/>
              <w:left w:val="nil"/>
              <w:bottom w:val="single" w:sz="4" w:space="0" w:color="auto"/>
              <w:right w:val="single" w:sz="4" w:space="0" w:color="auto"/>
            </w:tcBorders>
            <w:shd w:val="clear" w:color="auto" w:fill="auto"/>
            <w:noWrap/>
            <w:vAlign w:val="center"/>
          </w:tcPr>
          <w:p w14:paraId="3C3E8159" w14:textId="77777777" w:rsidR="006B3D49" w:rsidRPr="000712FD" w:rsidRDefault="006B3D49" w:rsidP="00115082">
            <w:pPr>
              <w:spacing w:after="0" w:line="240" w:lineRule="auto"/>
              <w:jc w:val="center"/>
              <w:rPr>
                <w:rFonts w:ascii="GHEA Grapalat" w:eastAsia="Times New Roman" w:hAnsi="GHEA Grapalat" w:cs="Times New Roman"/>
                <w:b/>
                <w:i/>
                <w:sz w:val="16"/>
                <w:szCs w:val="16"/>
                <w:lang w:val="ru-RU"/>
              </w:rPr>
            </w:pPr>
            <w:r w:rsidRPr="000712FD">
              <w:rPr>
                <w:rFonts w:ascii="GHEA Grapalat" w:eastAsia="Times New Roman" w:hAnsi="GHEA Grapalat" w:cs="Times New Roman"/>
                <w:b/>
                <w:i/>
                <w:sz w:val="16"/>
                <w:szCs w:val="16"/>
                <w:lang w:val="ru-RU"/>
              </w:rPr>
              <w:t>2,583,898.85</w:t>
            </w:r>
          </w:p>
        </w:tc>
        <w:tc>
          <w:tcPr>
            <w:tcW w:w="1276" w:type="dxa"/>
            <w:tcBorders>
              <w:top w:val="nil"/>
              <w:left w:val="nil"/>
              <w:bottom w:val="single" w:sz="4" w:space="0" w:color="auto"/>
              <w:right w:val="single" w:sz="4" w:space="0" w:color="auto"/>
            </w:tcBorders>
            <w:shd w:val="clear" w:color="auto" w:fill="auto"/>
            <w:noWrap/>
            <w:vAlign w:val="center"/>
          </w:tcPr>
          <w:p w14:paraId="44F50621" w14:textId="77777777" w:rsidR="006B3D49" w:rsidRPr="000712FD" w:rsidRDefault="006B3D49" w:rsidP="00115082">
            <w:pPr>
              <w:spacing w:after="0" w:line="240" w:lineRule="auto"/>
              <w:jc w:val="center"/>
              <w:rPr>
                <w:rFonts w:ascii="GHEA Grapalat" w:eastAsia="Times New Roman" w:hAnsi="GHEA Grapalat" w:cs="Times New Roman"/>
                <w:b/>
                <w:i/>
                <w:sz w:val="16"/>
                <w:szCs w:val="16"/>
              </w:rPr>
            </w:pPr>
            <w:r w:rsidRPr="000712FD">
              <w:rPr>
                <w:rFonts w:ascii="GHEA Grapalat" w:eastAsia="Times New Roman" w:hAnsi="GHEA Grapalat" w:cs="Times New Roman"/>
                <w:b/>
                <w:i/>
                <w:sz w:val="16"/>
                <w:szCs w:val="16"/>
                <w:lang w:val="ru-RU"/>
              </w:rPr>
              <w:t>2,583,898.85</w:t>
            </w:r>
          </w:p>
        </w:tc>
        <w:tc>
          <w:tcPr>
            <w:tcW w:w="1222" w:type="dxa"/>
            <w:tcBorders>
              <w:top w:val="nil"/>
              <w:left w:val="nil"/>
              <w:bottom w:val="single" w:sz="4" w:space="0" w:color="auto"/>
              <w:right w:val="single" w:sz="4" w:space="0" w:color="auto"/>
            </w:tcBorders>
            <w:shd w:val="clear" w:color="auto" w:fill="auto"/>
            <w:noWrap/>
            <w:vAlign w:val="center"/>
          </w:tcPr>
          <w:p w14:paraId="06F8EED1" w14:textId="77777777" w:rsidR="006B3D49" w:rsidRPr="000712FD" w:rsidRDefault="006B3D49" w:rsidP="00115082">
            <w:pPr>
              <w:spacing w:after="0" w:line="240" w:lineRule="auto"/>
              <w:jc w:val="center"/>
              <w:rPr>
                <w:rFonts w:ascii="GHEA Grapalat" w:eastAsia="Times New Roman" w:hAnsi="GHEA Grapalat" w:cs="Times New Roman"/>
                <w:b/>
                <w:i/>
                <w:sz w:val="16"/>
                <w:szCs w:val="16"/>
                <w:lang w:val="ru-RU"/>
              </w:rPr>
            </w:pPr>
            <w:r w:rsidRPr="000712FD">
              <w:rPr>
                <w:rFonts w:ascii="GHEA Grapalat" w:eastAsia="Times New Roman" w:hAnsi="GHEA Grapalat" w:cs="Times New Roman"/>
                <w:b/>
                <w:i/>
                <w:sz w:val="16"/>
                <w:szCs w:val="16"/>
                <w:lang w:val="ru-RU"/>
              </w:rPr>
              <w:t>1,999,719.5</w:t>
            </w:r>
          </w:p>
        </w:tc>
        <w:tc>
          <w:tcPr>
            <w:tcW w:w="1300" w:type="dxa"/>
            <w:tcBorders>
              <w:top w:val="nil"/>
              <w:left w:val="nil"/>
              <w:bottom w:val="single" w:sz="4" w:space="0" w:color="auto"/>
              <w:right w:val="single" w:sz="4" w:space="0" w:color="auto"/>
            </w:tcBorders>
            <w:vAlign w:val="center"/>
          </w:tcPr>
          <w:p w14:paraId="16EE7EB4" w14:textId="77777777" w:rsidR="006B3D49" w:rsidRPr="000712FD" w:rsidRDefault="006B3D49" w:rsidP="00115082">
            <w:pPr>
              <w:spacing w:after="0" w:line="240" w:lineRule="auto"/>
              <w:jc w:val="center"/>
              <w:rPr>
                <w:rFonts w:ascii="GHEA Grapalat" w:eastAsia="Times New Roman" w:hAnsi="GHEA Grapalat" w:cs="Times New Roman"/>
                <w:b/>
                <w:i/>
                <w:sz w:val="16"/>
                <w:szCs w:val="16"/>
              </w:rPr>
            </w:pPr>
          </w:p>
        </w:tc>
        <w:tc>
          <w:tcPr>
            <w:tcW w:w="1300" w:type="dxa"/>
            <w:tcBorders>
              <w:top w:val="nil"/>
              <w:left w:val="nil"/>
              <w:bottom w:val="single" w:sz="4" w:space="0" w:color="auto"/>
              <w:right w:val="single" w:sz="4" w:space="0" w:color="auto"/>
            </w:tcBorders>
            <w:vAlign w:val="center"/>
          </w:tcPr>
          <w:p w14:paraId="567F6A66" w14:textId="77777777" w:rsidR="006B3D49" w:rsidRPr="000712FD" w:rsidRDefault="006B3D49" w:rsidP="00115082">
            <w:pPr>
              <w:spacing w:after="0" w:line="240" w:lineRule="auto"/>
              <w:jc w:val="center"/>
              <w:rPr>
                <w:rFonts w:ascii="GHEA Grapalat" w:eastAsia="Times New Roman" w:hAnsi="GHEA Grapalat" w:cs="Times New Roman"/>
                <w:b/>
                <w:i/>
                <w:sz w:val="16"/>
                <w:szCs w:val="16"/>
              </w:rPr>
            </w:pPr>
          </w:p>
        </w:tc>
      </w:tr>
      <w:tr w:rsidR="006B3D49" w:rsidRPr="00465F6D" w14:paraId="6D49E2F6" w14:textId="77777777" w:rsidTr="00EB62B6">
        <w:trPr>
          <w:trHeight w:val="81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440E589"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 xml:space="preserve">9. </w:t>
            </w:r>
            <w:r w:rsidRPr="000712FD">
              <w:rPr>
                <w:rFonts w:ascii="GHEA Grapalat" w:eastAsia="Times New Roman" w:hAnsi="GHEA Grapalat" w:cs="Times New Roman"/>
                <w:sz w:val="16"/>
                <w:szCs w:val="16"/>
                <w:lang w:val="ru-RU"/>
              </w:rPr>
              <w:t>Պ</w:t>
            </w:r>
            <w:r w:rsidRPr="000712FD">
              <w:rPr>
                <w:rFonts w:ascii="GHEA Grapalat" w:eastAsia="Times New Roman" w:hAnsi="GHEA Grapalat" w:cs="Times New Roman"/>
                <w:sz w:val="16"/>
                <w:szCs w:val="16"/>
              </w:rPr>
              <w:t>աշտոնական դրամաշնորհներ</w:t>
            </w:r>
          </w:p>
        </w:tc>
        <w:tc>
          <w:tcPr>
            <w:tcW w:w="1418" w:type="dxa"/>
            <w:tcBorders>
              <w:top w:val="nil"/>
              <w:left w:val="nil"/>
              <w:bottom w:val="single" w:sz="4" w:space="0" w:color="auto"/>
              <w:right w:val="single" w:sz="4" w:space="0" w:color="auto"/>
            </w:tcBorders>
            <w:shd w:val="clear" w:color="auto" w:fill="auto"/>
            <w:noWrap/>
            <w:vAlign w:val="center"/>
            <w:hideMark/>
          </w:tcPr>
          <w:p w14:paraId="38B28306"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265,791.98</w:t>
            </w:r>
          </w:p>
        </w:tc>
        <w:tc>
          <w:tcPr>
            <w:tcW w:w="1276" w:type="dxa"/>
            <w:tcBorders>
              <w:top w:val="nil"/>
              <w:left w:val="nil"/>
              <w:bottom w:val="single" w:sz="4" w:space="0" w:color="auto"/>
              <w:right w:val="single" w:sz="4" w:space="0" w:color="auto"/>
            </w:tcBorders>
            <w:shd w:val="clear" w:color="auto" w:fill="auto"/>
            <w:noWrap/>
            <w:vAlign w:val="center"/>
            <w:hideMark/>
          </w:tcPr>
          <w:p w14:paraId="3359573F"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265,791.98</w:t>
            </w:r>
          </w:p>
        </w:tc>
        <w:tc>
          <w:tcPr>
            <w:tcW w:w="1222" w:type="dxa"/>
            <w:tcBorders>
              <w:top w:val="nil"/>
              <w:left w:val="nil"/>
              <w:bottom w:val="single" w:sz="4" w:space="0" w:color="auto"/>
              <w:right w:val="single" w:sz="4" w:space="0" w:color="auto"/>
            </w:tcBorders>
            <w:shd w:val="clear" w:color="auto" w:fill="auto"/>
            <w:noWrap/>
            <w:vAlign w:val="center"/>
            <w:hideMark/>
          </w:tcPr>
          <w:p w14:paraId="0574CC1B"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sidRPr="000712FD">
              <w:rPr>
                <w:rFonts w:ascii="GHEA Grapalat" w:eastAsia="Times New Roman" w:hAnsi="GHEA Grapalat" w:cs="Times New Roman"/>
                <w:sz w:val="16"/>
                <w:szCs w:val="16"/>
                <w:lang w:val="ru-RU"/>
              </w:rPr>
              <w:t>265,791.98</w:t>
            </w:r>
          </w:p>
        </w:tc>
        <w:tc>
          <w:tcPr>
            <w:tcW w:w="1300" w:type="dxa"/>
            <w:tcBorders>
              <w:top w:val="nil"/>
              <w:left w:val="nil"/>
              <w:bottom w:val="single" w:sz="4" w:space="0" w:color="auto"/>
              <w:right w:val="single" w:sz="4" w:space="0" w:color="auto"/>
            </w:tcBorders>
            <w:vAlign w:val="center"/>
          </w:tcPr>
          <w:p w14:paraId="6CC6CE78"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c>
          <w:tcPr>
            <w:tcW w:w="1300" w:type="dxa"/>
            <w:tcBorders>
              <w:top w:val="nil"/>
              <w:left w:val="nil"/>
              <w:bottom w:val="single" w:sz="4" w:space="0" w:color="auto"/>
              <w:right w:val="single" w:sz="4" w:space="0" w:color="auto"/>
            </w:tcBorders>
            <w:vAlign w:val="center"/>
          </w:tcPr>
          <w:p w14:paraId="21EBC74F"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r>
      <w:tr w:rsidR="006B3D49" w:rsidRPr="00465F6D" w14:paraId="69585CC2"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694D939" w14:textId="77777777" w:rsidR="006B3D49" w:rsidRPr="000712FD" w:rsidRDefault="006B3D49" w:rsidP="00115082">
            <w:pPr>
              <w:spacing w:after="0" w:line="240" w:lineRule="auto"/>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10. Գույքի օտարումից մուտքեր</w:t>
            </w:r>
          </w:p>
        </w:tc>
        <w:tc>
          <w:tcPr>
            <w:tcW w:w="1418" w:type="dxa"/>
            <w:tcBorders>
              <w:top w:val="nil"/>
              <w:left w:val="nil"/>
              <w:bottom w:val="single" w:sz="4" w:space="0" w:color="auto"/>
              <w:right w:val="single" w:sz="4" w:space="0" w:color="auto"/>
            </w:tcBorders>
            <w:shd w:val="clear" w:color="auto" w:fill="auto"/>
            <w:noWrap/>
            <w:vAlign w:val="center"/>
          </w:tcPr>
          <w:p w14:paraId="575E423D"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1,244,000.0</w:t>
            </w:r>
          </w:p>
        </w:tc>
        <w:tc>
          <w:tcPr>
            <w:tcW w:w="1276" w:type="dxa"/>
            <w:tcBorders>
              <w:top w:val="nil"/>
              <w:left w:val="nil"/>
              <w:bottom w:val="single" w:sz="4" w:space="0" w:color="auto"/>
              <w:right w:val="single" w:sz="4" w:space="0" w:color="auto"/>
            </w:tcBorders>
            <w:shd w:val="clear" w:color="auto" w:fill="auto"/>
            <w:noWrap/>
            <w:vAlign w:val="center"/>
          </w:tcPr>
          <w:p w14:paraId="561FF287"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1,244,000.0</w:t>
            </w:r>
          </w:p>
        </w:tc>
        <w:tc>
          <w:tcPr>
            <w:tcW w:w="1222" w:type="dxa"/>
            <w:tcBorders>
              <w:top w:val="nil"/>
              <w:left w:val="nil"/>
              <w:bottom w:val="single" w:sz="4" w:space="0" w:color="auto"/>
              <w:right w:val="single" w:sz="4" w:space="0" w:color="auto"/>
            </w:tcBorders>
            <w:shd w:val="clear" w:color="auto" w:fill="auto"/>
            <w:noWrap/>
            <w:vAlign w:val="center"/>
          </w:tcPr>
          <w:p w14:paraId="22A8131D"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169,820.6</w:t>
            </w:r>
            <w:r>
              <w:rPr>
                <w:rFonts w:ascii="GHEA Grapalat" w:eastAsia="Times New Roman" w:hAnsi="GHEA Grapalat" w:cs="Times New Roman"/>
                <w:sz w:val="16"/>
                <w:szCs w:val="16"/>
              </w:rPr>
              <w:t>8</w:t>
            </w:r>
          </w:p>
        </w:tc>
        <w:tc>
          <w:tcPr>
            <w:tcW w:w="1300" w:type="dxa"/>
            <w:tcBorders>
              <w:top w:val="nil"/>
              <w:left w:val="nil"/>
              <w:bottom w:val="single" w:sz="4" w:space="0" w:color="auto"/>
              <w:right w:val="single" w:sz="4" w:space="0" w:color="auto"/>
            </w:tcBorders>
            <w:vAlign w:val="center"/>
          </w:tcPr>
          <w:p w14:paraId="24F212DB"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c>
          <w:tcPr>
            <w:tcW w:w="1300" w:type="dxa"/>
            <w:tcBorders>
              <w:top w:val="nil"/>
              <w:left w:val="nil"/>
              <w:bottom w:val="single" w:sz="4" w:space="0" w:color="auto"/>
              <w:right w:val="single" w:sz="4" w:space="0" w:color="auto"/>
            </w:tcBorders>
            <w:vAlign w:val="center"/>
          </w:tcPr>
          <w:p w14:paraId="75CA34CC"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r>
      <w:tr w:rsidR="006B3D49" w:rsidRPr="00465F6D" w14:paraId="4A3E6A3D"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DEB78FB" w14:textId="77777777" w:rsidR="006B3D49" w:rsidRPr="000712FD" w:rsidRDefault="006B3D49" w:rsidP="00115082">
            <w:pPr>
              <w:spacing w:after="0" w:line="240" w:lineRule="auto"/>
              <w:rPr>
                <w:rFonts w:ascii="GHEA Grapalat" w:eastAsia="Times New Roman" w:hAnsi="GHEA Grapalat" w:cs="Times New Roman"/>
                <w:sz w:val="16"/>
                <w:szCs w:val="16"/>
              </w:rPr>
            </w:pPr>
            <w:r w:rsidRPr="000712FD">
              <w:rPr>
                <w:rFonts w:ascii="GHEA Grapalat" w:eastAsia="Times New Roman" w:hAnsi="GHEA Grapalat" w:cs="Times New Roman"/>
                <w:sz w:val="16"/>
                <w:szCs w:val="16"/>
              </w:rPr>
              <w:t xml:space="preserve">11. </w:t>
            </w:r>
            <w:r w:rsidRPr="000712FD">
              <w:rPr>
                <w:rFonts w:ascii="GHEA Grapalat" w:eastAsia="Times New Roman" w:hAnsi="GHEA Grapalat" w:cs="Times New Roman"/>
                <w:sz w:val="16"/>
                <w:szCs w:val="16"/>
                <w:lang w:val="ru-RU"/>
              </w:rPr>
              <w:t>Վարչական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բյուջեի</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պահուստային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ֆոնդից</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հատկացում</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ֆոնդային</w:t>
            </w:r>
            <w:r w:rsidRPr="000712FD">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բյուջե</w:t>
            </w:r>
          </w:p>
        </w:tc>
        <w:tc>
          <w:tcPr>
            <w:tcW w:w="1418" w:type="dxa"/>
            <w:tcBorders>
              <w:top w:val="nil"/>
              <w:left w:val="nil"/>
              <w:bottom w:val="single" w:sz="4" w:space="0" w:color="auto"/>
              <w:right w:val="single" w:sz="4" w:space="0" w:color="auto"/>
            </w:tcBorders>
            <w:shd w:val="clear" w:color="auto" w:fill="auto"/>
            <w:noWrap/>
            <w:vAlign w:val="center"/>
          </w:tcPr>
          <w:p w14:paraId="4D8D34B6"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x</w:t>
            </w:r>
          </w:p>
        </w:tc>
        <w:tc>
          <w:tcPr>
            <w:tcW w:w="1276" w:type="dxa"/>
            <w:tcBorders>
              <w:top w:val="nil"/>
              <w:left w:val="nil"/>
              <w:bottom w:val="single" w:sz="4" w:space="0" w:color="auto"/>
              <w:right w:val="single" w:sz="4" w:space="0" w:color="auto"/>
            </w:tcBorders>
            <w:shd w:val="clear" w:color="auto" w:fill="auto"/>
            <w:noWrap/>
            <w:vAlign w:val="center"/>
          </w:tcPr>
          <w:p w14:paraId="3D2C09F3"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x</w:t>
            </w:r>
          </w:p>
        </w:tc>
        <w:tc>
          <w:tcPr>
            <w:tcW w:w="1222" w:type="dxa"/>
            <w:tcBorders>
              <w:top w:val="nil"/>
              <w:left w:val="nil"/>
              <w:bottom w:val="single" w:sz="4" w:space="0" w:color="auto"/>
              <w:right w:val="single" w:sz="4" w:space="0" w:color="auto"/>
            </w:tcBorders>
            <w:shd w:val="clear" w:color="auto" w:fill="auto"/>
            <w:noWrap/>
            <w:vAlign w:val="center"/>
          </w:tcPr>
          <w:p w14:paraId="5D869554"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490,000.0</w:t>
            </w:r>
          </w:p>
        </w:tc>
        <w:tc>
          <w:tcPr>
            <w:tcW w:w="1300" w:type="dxa"/>
            <w:tcBorders>
              <w:top w:val="nil"/>
              <w:left w:val="nil"/>
              <w:bottom w:val="single" w:sz="4" w:space="0" w:color="auto"/>
              <w:right w:val="single" w:sz="4" w:space="0" w:color="auto"/>
            </w:tcBorders>
            <w:vAlign w:val="center"/>
          </w:tcPr>
          <w:p w14:paraId="0F1BA07E"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w:t>
            </w:r>
          </w:p>
        </w:tc>
        <w:tc>
          <w:tcPr>
            <w:tcW w:w="1300" w:type="dxa"/>
            <w:tcBorders>
              <w:top w:val="nil"/>
              <w:left w:val="nil"/>
              <w:bottom w:val="single" w:sz="4" w:space="0" w:color="auto"/>
              <w:right w:val="single" w:sz="4" w:space="0" w:color="auto"/>
            </w:tcBorders>
            <w:vAlign w:val="center"/>
          </w:tcPr>
          <w:p w14:paraId="31E8C79C"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w:t>
            </w:r>
          </w:p>
        </w:tc>
      </w:tr>
      <w:tr w:rsidR="006B3D49" w:rsidRPr="00465F6D" w14:paraId="3E7AAE25"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77E7356" w14:textId="77777777" w:rsidR="006B3D49" w:rsidRPr="00FF07F1" w:rsidRDefault="006B3D49" w:rsidP="00115082">
            <w:pPr>
              <w:spacing w:after="0" w:line="240" w:lineRule="auto"/>
              <w:rPr>
                <w:rFonts w:ascii="GHEA Grapalat" w:eastAsia="Times New Roman" w:hAnsi="GHEA Grapalat" w:cs="Times New Roman"/>
                <w:sz w:val="16"/>
                <w:szCs w:val="16"/>
              </w:rPr>
            </w:pPr>
            <w:r w:rsidRPr="00235114">
              <w:rPr>
                <w:rFonts w:ascii="GHEA Grapalat" w:eastAsia="Times New Roman" w:hAnsi="GHEA Grapalat" w:cs="Times New Roman"/>
                <w:sz w:val="16"/>
                <w:szCs w:val="16"/>
              </w:rPr>
              <w:t>12.</w:t>
            </w:r>
            <w:r w:rsidRPr="000712FD">
              <w:rPr>
                <w:rFonts w:ascii="GHEA Grapalat" w:eastAsia="Times New Roman" w:hAnsi="GHEA Grapalat" w:cs="Times New Roman"/>
                <w:sz w:val="16"/>
                <w:szCs w:val="16"/>
                <w:lang w:val="ru-RU"/>
              </w:rPr>
              <w:t>Տարեսկզբի</w:t>
            </w:r>
            <w:r w:rsidRPr="00235114">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ազատ</w:t>
            </w:r>
            <w:r w:rsidRPr="00235114">
              <w:rPr>
                <w:rFonts w:ascii="GHEA Grapalat" w:eastAsia="Times New Roman" w:hAnsi="GHEA Grapalat" w:cs="Times New Roman"/>
                <w:sz w:val="16"/>
                <w:szCs w:val="16"/>
              </w:rPr>
              <w:t xml:space="preserve"> </w:t>
            </w:r>
            <w:r w:rsidRPr="000712FD">
              <w:rPr>
                <w:rFonts w:ascii="GHEA Grapalat" w:eastAsia="Times New Roman" w:hAnsi="GHEA Grapalat" w:cs="Times New Roman"/>
                <w:sz w:val="16"/>
                <w:szCs w:val="16"/>
                <w:lang w:val="ru-RU"/>
              </w:rPr>
              <w:t>մնացորդ</w:t>
            </w:r>
            <w:r>
              <w:rPr>
                <w:rFonts w:ascii="GHEA Grapalat" w:eastAsia="Times New Roman" w:hAnsi="GHEA Grapalat" w:cs="Times New Roman"/>
                <w:sz w:val="16"/>
                <w:szCs w:val="16"/>
              </w:rPr>
              <w:t>, այդ թվում</w:t>
            </w:r>
          </w:p>
        </w:tc>
        <w:tc>
          <w:tcPr>
            <w:tcW w:w="1418" w:type="dxa"/>
            <w:tcBorders>
              <w:top w:val="nil"/>
              <w:left w:val="nil"/>
              <w:bottom w:val="single" w:sz="4" w:space="0" w:color="auto"/>
              <w:right w:val="single" w:sz="4" w:space="0" w:color="auto"/>
            </w:tcBorders>
            <w:shd w:val="clear" w:color="auto" w:fill="auto"/>
            <w:noWrap/>
            <w:vAlign w:val="center"/>
          </w:tcPr>
          <w:p w14:paraId="291B8788"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1,074,106.87</w:t>
            </w:r>
          </w:p>
        </w:tc>
        <w:tc>
          <w:tcPr>
            <w:tcW w:w="1276" w:type="dxa"/>
            <w:tcBorders>
              <w:top w:val="nil"/>
              <w:left w:val="nil"/>
              <w:bottom w:val="single" w:sz="4" w:space="0" w:color="auto"/>
              <w:right w:val="single" w:sz="4" w:space="0" w:color="auto"/>
            </w:tcBorders>
            <w:shd w:val="clear" w:color="auto" w:fill="auto"/>
            <w:noWrap/>
            <w:vAlign w:val="center"/>
          </w:tcPr>
          <w:p w14:paraId="202B255B"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1,074,106.87</w:t>
            </w:r>
          </w:p>
        </w:tc>
        <w:tc>
          <w:tcPr>
            <w:tcW w:w="1222" w:type="dxa"/>
            <w:tcBorders>
              <w:top w:val="nil"/>
              <w:left w:val="nil"/>
              <w:bottom w:val="single" w:sz="4" w:space="0" w:color="auto"/>
              <w:right w:val="single" w:sz="4" w:space="0" w:color="auto"/>
            </w:tcBorders>
            <w:shd w:val="clear" w:color="auto" w:fill="auto"/>
            <w:noWrap/>
            <w:vAlign w:val="center"/>
          </w:tcPr>
          <w:p w14:paraId="3244C955" w14:textId="77777777" w:rsidR="006B3D49" w:rsidRPr="000712FD" w:rsidRDefault="006B3D49" w:rsidP="00115082">
            <w:pPr>
              <w:spacing w:after="0" w:line="240" w:lineRule="auto"/>
              <w:jc w:val="center"/>
              <w:rPr>
                <w:rFonts w:ascii="GHEA Grapalat" w:eastAsia="Times New Roman" w:hAnsi="GHEA Grapalat" w:cs="Times New Roman"/>
                <w:sz w:val="16"/>
                <w:szCs w:val="16"/>
                <w:lang w:val="ru-RU"/>
              </w:rPr>
            </w:pPr>
            <w:r w:rsidRPr="000712FD">
              <w:rPr>
                <w:rFonts w:ascii="GHEA Grapalat" w:eastAsia="Times New Roman" w:hAnsi="GHEA Grapalat" w:cs="Times New Roman"/>
                <w:sz w:val="16"/>
                <w:szCs w:val="16"/>
                <w:lang w:val="ru-RU"/>
              </w:rPr>
              <w:t>1,074,106.87</w:t>
            </w:r>
          </w:p>
        </w:tc>
        <w:tc>
          <w:tcPr>
            <w:tcW w:w="1300" w:type="dxa"/>
            <w:tcBorders>
              <w:top w:val="nil"/>
              <w:left w:val="nil"/>
              <w:bottom w:val="single" w:sz="4" w:space="0" w:color="auto"/>
              <w:right w:val="single" w:sz="4" w:space="0" w:color="auto"/>
            </w:tcBorders>
            <w:vAlign w:val="center"/>
          </w:tcPr>
          <w:p w14:paraId="13ECA157"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c>
          <w:tcPr>
            <w:tcW w:w="1300" w:type="dxa"/>
            <w:tcBorders>
              <w:top w:val="nil"/>
              <w:left w:val="nil"/>
              <w:bottom w:val="single" w:sz="4" w:space="0" w:color="auto"/>
              <w:right w:val="single" w:sz="4" w:space="0" w:color="auto"/>
            </w:tcBorders>
            <w:vAlign w:val="center"/>
          </w:tcPr>
          <w:p w14:paraId="77F649D0"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r>
      <w:tr w:rsidR="006B3D49" w:rsidRPr="00465F6D" w14:paraId="596B650B"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tcPr>
          <w:p w14:paraId="03778568" w14:textId="77777777" w:rsidR="006B3D49" w:rsidRPr="00235114" w:rsidRDefault="006B3D49" w:rsidP="00115082">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ա. Վարչական մաս</w:t>
            </w:r>
          </w:p>
        </w:tc>
        <w:tc>
          <w:tcPr>
            <w:tcW w:w="1418" w:type="dxa"/>
            <w:tcBorders>
              <w:top w:val="nil"/>
              <w:left w:val="nil"/>
              <w:bottom w:val="single" w:sz="4" w:space="0" w:color="auto"/>
              <w:right w:val="single" w:sz="4" w:space="0" w:color="auto"/>
            </w:tcBorders>
            <w:shd w:val="clear" w:color="auto" w:fill="auto"/>
            <w:noWrap/>
            <w:vAlign w:val="center"/>
          </w:tcPr>
          <w:p w14:paraId="1B459098"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240,000.0</w:t>
            </w:r>
          </w:p>
        </w:tc>
        <w:tc>
          <w:tcPr>
            <w:tcW w:w="1276" w:type="dxa"/>
            <w:tcBorders>
              <w:top w:val="nil"/>
              <w:left w:val="nil"/>
              <w:bottom w:val="single" w:sz="4" w:space="0" w:color="auto"/>
              <w:right w:val="single" w:sz="4" w:space="0" w:color="auto"/>
            </w:tcBorders>
            <w:shd w:val="clear" w:color="auto" w:fill="auto"/>
            <w:noWrap/>
            <w:vAlign w:val="center"/>
          </w:tcPr>
          <w:p w14:paraId="56C8D855"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240,000.0</w:t>
            </w:r>
          </w:p>
        </w:tc>
        <w:tc>
          <w:tcPr>
            <w:tcW w:w="1222" w:type="dxa"/>
            <w:tcBorders>
              <w:top w:val="nil"/>
              <w:left w:val="nil"/>
              <w:bottom w:val="single" w:sz="4" w:space="0" w:color="auto"/>
              <w:right w:val="single" w:sz="4" w:space="0" w:color="auto"/>
            </w:tcBorders>
            <w:shd w:val="clear" w:color="auto" w:fill="auto"/>
            <w:noWrap/>
            <w:vAlign w:val="center"/>
          </w:tcPr>
          <w:p w14:paraId="722008CC"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240,000.0</w:t>
            </w:r>
          </w:p>
        </w:tc>
        <w:tc>
          <w:tcPr>
            <w:tcW w:w="1300" w:type="dxa"/>
            <w:tcBorders>
              <w:top w:val="nil"/>
              <w:left w:val="nil"/>
              <w:bottom w:val="single" w:sz="4" w:space="0" w:color="auto"/>
              <w:right w:val="single" w:sz="4" w:space="0" w:color="auto"/>
            </w:tcBorders>
            <w:vAlign w:val="center"/>
          </w:tcPr>
          <w:p w14:paraId="51FE64BB"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c>
          <w:tcPr>
            <w:tcW w:w="1300" w:type="dxa"/>
            <w:tcBorders>
              <w:top w:val="nil"/>
              <w:left w:val="nil"/>
              <w:bottom w:val="single" w:sz="4" w:space="0" w:color="auto"/>
              <w:right w:val="single" w:sz="4" w:space="0" w:color="auto"/>
            </w:tcBorders>
            <w:vAlign w:val="center"/>
          </w:tcPr>
          <w:p w14:paraId="276B460F"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r>
      <w:tr w:rsidR="006B3D49" w:rsidRPr="00465F6D" w14:paraId="61D2BAD2" w14:textId="77777777" w:rsidTr="00EB62B6">
        <w:trPr>
          <w:trHeight w:val="345"/>
        </w:trPr>
        <w:tc>
          <w:tcPr>
            <w:tcW w:w="2835" w:type="dxa"/>
            <w:tcBorders>
              <w:top w:val="nil"/>
              <w:left w:val="single" w:sz="4" w:space="0" w:color="auto"/>
              <w:bottom w:val="single" w:sz="4" w:space="0" w:color="auto"/>
              <w:right w:val="single" w:sz="4" w:space="0" w:color="auto"/>
            </w:tcBorders>
            <w:shd w:val="clear" w:color="auto" w:fill="auto"/>
            <w:vAlign w:val="center"/>
          </w:tcPr>
          <w:p w14:paraId="08104EA9" w14:textId="77777777" w:rsidR="006B3D49" w:rsidRPr="00235114" w:rsidRDefault="006B3D49" w:rsidP="00115082">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Բ. Ֆոնդային մաս</w:t>
            </w:r>
          </w:p>
        </w:tc>
        <w:tc>
          <w:tcPr>
            <w:tcW w:w="1418" w:type="dxa"/>
            <w:tcBorders>
              <w:top w:val="nil"/>
              <w:left w:val="nil"/>
              <w:bottom w:val="single" w:sz="4" w:space="0" w:color="auto"/>
              <w:right w:val="single" w:sz="4" w:space="0" w:color="auto"/>
            </w:tcBorders>
            <w:shd w:val="clear" w:color="auto" w:fill="auto"/>
            <w:noWrap/>
            <w:vAlign w:val="center"/>
          </w:tcPr>
          <w:p w14:paraId="74A65FF0"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834,106.9</w:t>
            </w:r>
          </w:p>
        </w:tc>
        <w:tc>
          <w:tcPr>
            <w:tcW w:w="1276" w:type="dxa"/>
            <w:tcBorders>
              <w:top w:val="nil"/>
              <w:left w:val="nil"/>
              <w:bottom w:val="single" w:sz="4" w:space="0" w:color="auto"/>
              <w:right w:val="single" w:sz="4" w:space="0" w:color="auto"/>
            </w:tcBorders>
            <w:shd w:val="clear" w:color="auto" w:fill="auto"/>
            <w:noWrap/>
            <w:vAlign w:val="center"/>
          </w:tcPr>
          <w:p w14:paraId="2DBB8362"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834,106.9</w:t>
            </w:r>
          </w:p>
        </w:tc>
        <w:tc>
          <w:tcPr>
            <w:tcW w:w="1222" w:type="dxa"/>
            <w:tcBorders>
              <w:top w:val="nil"/>
              <w:left w:val="nil"/>
              <w:bottom w:val="single" w:sz="4" w:space="0" w:color="auto"/>
              <w:right w:val="single" w:sz="4" w:space="0" w:color="auto"/>
            </w:tcBorders>
            <w:shd w:val="clear" w:color="auto" w:fill="auto"/>
            <w:noWrap/>
            <w:vAlign w:val="center"/>
          </w:tcPr>
          <w:p w14:paraId="0DAC108F"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834,106.9</w:t>
            </w:r>
          </w:p>
        </w:tc>
        <w:tc>
          <w:tcPr>
            <w:tcW w:w="1300" w:type="dxa"/>
            <w:tcBorders>
              <w:top w:val="nil"/>
              <w:left w:val="nil"/>
              <w:bottom w:val="single" w:sz="4" w:space="0" w:color="auto"/>
              <w:right w:val="single" w:sz="4" w:space="0" w:color="auto"/>
            </w:tcBorders>
            <w:vAlign w:val="center"/>
          </w:tcPr>
          <w:p w14:paraId="1D03FC24"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c>
          <w:tcPr>
            <w:tcW w:w="1300" w:type="dxa"/>
            <w:tcBorders>
              <w:top w:val="nil"/>
              <w:left w:val="nil"/>
              <w:bottom w:val="single" w:sz="4" w:space="0" w:color="auto"/>
              <w:right w:val="single" w:sz="4" w:space="0" w:color="auto"/>
            </w:tcBorders>
            <w:vAlign w:val="center"/>
          </w:tcPr>
          <w:p w14:paraId="3CECC1C7" w14:textId="77777777" w:rsidR="006B3D49" w:rsidRPr="000712FD" w:rsidRDefault="006B3D49" w:rsidP="00115082">
            <w:pPr>
              <w:spacing w:after="0" w:line="240" w:lineRule="auto"/>
              <w:jc w:val="center"/>
              <w:rPr>
                <w:rFonts w:ascii="GHEA Grapalat" w:eastAsia="Times New Roman" w:hAnsi="GHEA Grapalat" w:cs="Times New Roman"/>
                <w:sz w:val="16"/>
                <w:szCs w:val="16"/>
              </w:rPr>
            </w:pPr>
          </w:p>
        </w:tc>
      </w:tr>
      <w:tr w:rsidR="006B3D49" w:rsidRPr="000712FD" w14:paraId="7BDBD59E" w14:textId="77777777" w:rsidTr="00EB62B6">
        <w:trPr>
          <w:trHeight w:val="810"/>
        </w:trPr>
        <w:tc>
          <w:tcPr>
            <w:tcW w:w="2835" w:type="dxa"/>
            <w:tcBorders>
              <w:top w:val="nil"/>
              <w:left w:val="single" w:sz="4" w:space="0" w:color="auto"/>
              <w:bottom w:val="single" w:sz="4" w:space="0" w:color="auto"/>
              <w:right w:val="single" w:sz="4" w:space="0" w:color="auto"/>
            </w:tcBorders>
            <w:shd w:val="clear" w:color="auto" w:fill="auto"/>
            <w:vAlign w:val="center"/>
          </w:tcPr>
          <w:p w14:paraId="6C55E7B9" w14:textId="77777777" w:rsidR="006B3D49" w:rsidRPr="00235114" w:rsidRDefault="006B3D49" w:rsidP="00115082">
            <w:pPr>
              <w:spacing w:after="0" w:line="240" w:lineRule="auto"/>
              <w:jc w:val="center"/>
              <w:rPr>
                <w:rFonts w:ascii="GHEA Grapalat" w:eastAsia="Times New Roman" w:hAnsi="GHEA Grapalat" w:cs="Times New Roman"/>
                <w:b/>
                <w:i/>
                <w:sz w:val="16"/>
                <w:szCs w:val="16"/>
              </w:rPr>
            </w:pPr>
            <w:r w:rsidRPr="000712FD">
              <w:rPr>
                <w:rFonts w:ascii="GHEA Grapalat" w:eastAsia="Times New Roman" w:hAnsi="GHEA Grapalat" w:cs="Times New Roman"/>
                <w:b/>
                <w:i/>
                <w:sz w:val="16"/>
                <w:szCs w:val="16"/>
                <w:lang w:val="ru-RU"/>
              </w:rPr>
              <w:t>Ընդամենը</w:t>
            </w:r>
            <w:r w:rsidRPr="00235114">
              <w:rPr>
                <w:rFonts w:ascii="GHEA Grapalat" w:eastAsia="Times New Roman" w:hAnsi="GHEA Grapalat" w:cs="Times New Roman"/>
                <w:b/>
                <w:i/>
                <w:sz w:val="16"/>
                <w:szCs w:val="16"/>
              </w:rPr>
              <w:t xml:space="preserve"> </w:t>
            </w:r>
            <w:r w:rsidRPr="000712FD">
              <w:rPr>
                <w:rFonts w:ascii="GHEA Grapalat" w:eastAsia="Times New Roman" w:hAnsi="GHEA Grapalat" w:cs="Times New Roman"/>
                <w:b/>
                <w:i/>
                <w:sz w:val="16"/>
                <w:szCs w:val="16"/>
                <w:lang w:val="ru-RU"/>
              </w:rPr>
              <w:t>եկամուտներ</w:t>
            </w:r>
          </w:p>
        </w:tc>
        <w:tc>
          <w:tcPr>
            <w:tcW w:w="1418" w:type="dxa"/>
            <w:tcBorders>
              <w:top w:val="nil"/>
              <w:left w:val="nil"/>
              <w:bottom w:val="single" w:sz="4" w:space="0" w:color="auto"/>
              <w:right w:val="single" w:sz="4" w:space="0" w:color="auto"/>
            </w:tcBorders>
            <w:shd w:val="clear" w:color="auto" w:fill="auto"/>
            <w:noWrap/>
            <w:vAlign w:val="center"/>
          </w:tcPr>
          <w:p w14:paraId="36A79174" w14:textId="77777777" w:rsidR="006B3D49" w:rsidRPr="00235114" w:rsidRDefault="006B3D49" w:rsidP="00115082">
            <w:pPr>
              <w:spacing w:after="0" w:line="240" w:lineRule="auto"/>
              <w:jc w:val="center"/>
              <w:rPr>
                <w:rFonts w:ascii="GHEA Grapalat" w:eastAsia="Times New Roman" w:hAnsi="GHEA Grapalat" w:cs="Times New Roman"/>
                <w:b/>
                <w:i/>
                <w:sz w:val="16"/>
                <w:szCs w:val="16"/>
              </w:rPr>
            </w:pPr>
            <w:r w:rsidRPr="00235114">
              <w:rPr>
                <w:rFonts w:ascii="GHEA Grapalat" w:eastAsia="Times New Roman" w:hAnsi="GHEA Grapalat" w:cs="Times New Roman"/>
                <w:b/>
                <w:i/>
                <w:sz w:val="16"/>
                <w:szCs w:val="16"/>
              </w:rPr>
              <w:t>6,148,213.05</w:t>
            </w:r>
          </w:p>
        </w:tc>
        <w:tc>
          <w:tcPr>
            <w:tcW w:w="1276" w:type="dxa"/>
            <w:tcBorders>
              <w:top w:val="nil"/>
              <w:left w:val="nil"/>
              <w:bottom w:val="single" w:sz="4" w:space="0" w:color="auto"/>
              <w:right w:val="single" w:sz="4" w:space="0" w:color="auto"/>
            </w:tcBorders>
            <w:shd w:val="clear" w:color="auto" w:fill="auto"/>
            <w:noWrap/>
            <w:vAlign w:val="center"/>
          </w:tcPr>
          <w:p w14:paraId="5583E2AF" w14:textId="77777777" w:rsidR="006B3D49" w:rsidRPr="000712FD" w:rsidRDefault="006B3D49" w:rsidP="00115082">
            <w:pPr>
              <w:spacing w:after="0" w:line="240" w:lineRule="auto"/>
              <w:jc w:val="center"/>
              <w:rPr>
                <w:rFonts w:ascii="GHEA Grapalat" w:eastAsia="Times New Roman" w:hAnsi="GHEA Grapalat" w:cs="Times New Roman"/>
                <w:b/>
                <w:i/>
                <w:sz w:val="16"/>
                <w:szCs w:val="16"/>
              </w:rPr>
            </w:pPr>
            <w:r w:rsidRPr="00235114">
              <w:rPr>
                <w:rFonts w:ascii="GHEA Grapalat" w:eastAsia="Times New Roman" w:hAnsi="GHEA Grapalat" w:cs="Times New Roman"/>
                <w:b/>
                <w:i/>
                <w:sz w:val="16"/>
                <w:szCs w:val="16"/>
              </w:rPr>
              <w:t>6,147,213.05</w:t>
            </w:r>
          </w:p>
        </w:tc>
        <w:tc>
          <w:tcPr>
            <w:tcW w:w="1222" w:type="dxa"/>
            <w:tcBorders>
              <w:top w:val="nil"/>
              <w:left w:val="nil"/>
              <w:bottom w:val="single" w:sz="4" w:space="0" w:color="auto"/>
              <w:right w:val="single" w:sz="4" w:space="0" w:color="auto"/>
            </w:tcBorders>
            <w:shd w:val="clear" w:color="auto" w:fill="auto"/>
            <w:noWrap/>
            <w:vAlign w:val="center"/>
          </w:tcPr>
          <w:p w14:paraId="3F9C41B8" w14:textId="77777777" w:rsidR="006B3D49" w:rsidRPr="00235114" w:rsidRDefault="006B3D49" w:rsidP="00115082">
            <w:pPr>
              <w:spacing w:after="0" w:line="240" w:lineRule="auto"/>
              <w:jc w:val="center"/>
              <w:rPr>
                <w:rFonts w:ascii="GHEA Grapalat" w:eastAsia="Times New Roman" w:hAnsi="GHEA Grapalat" w:cs="Times New Roman"/>
                <w:b/>
                <w:i/>
                <w:sz w:val="16"/>
                <w:szCs w:val="16"/>
              </w:rPr>
            </w:pPr>
            <w:r w:rsidRPr="00235114">
              <w:rPr>
                <w:rFonts w:ascii="GHEA Grapalat" w:eastAsia="Times New Roman" w:hAnsi="GHEA Grapalat" w:cs="Times New Roman"/>
                <w:b/>
                <w:i/>
                <w:sz w:val="16"/>
                <w:szCs w:val="16"/>
              </w:rPr>
              <w:t>5,372,330.7</w:t>
            </w:r>
          </w:p>
        </w:tc>
        <w:tc>
          <w:tcPr>
            <w:tcW w:w="1300" w:type="dxa"/>
            <w:tcBorders>
              <w:top w:val="nil"/>
              <w:left w:val="nil"/>
              <w:bottom w:val="single" w:sz="4" w:space="0" w:color="auto"/>
              <w:right w:val="single" w:sz="4" w:space="0" w:color="auto"/>
            </w:tcBorders>
            <w:vAlign w:val="center"/>
          </w:tcPr>
          <w:p w14:paraId="68920A21" w14:textId="77777777" w:rsidR="006B3D49" w:rsidRPr="00235114" w:rsidRDefault="006B3D49" w:rsidP="00115082">
            <w:pPr>
              <w:spacing w:after="0" w:line="240" w:lineRule="auto"/>
              <w:jc w:val="center"/>
              <w:rPr>
                <w:rFonts w:ascii="GHEA Grapalat" w:eastAsia="Times New Roman" w:hAnsi="GHEA Grapalat" w:cs="Times New Roman"/>
                <w:b/>
                <w:i/>
                <w:sz w:val="16"/>
                <w:szCs w:val="16"/>
              </w:rPr>
            </w:pPr>
            <w:r w:rsidRPr="00235114">
              <w:rPr>
                <w:rFonts w:ascii="GHEA Grapalat" w:eastAsia="Times New Roman" w:hAnsi="GHEA Grapalat" w:cs="Times New Roman"/>
                <w:b/>
                <w:i/>
                <w:sz w:val="16"/>
                <w:szCs w:val="16"/>
              </w:rPr>
              <w:t>87.4</w:t>
            </w:r>
          </w:p>
        </w:tc>
        <w:tc>
          <w:tcPr>
            <w:tcW w:w="1300" w:type="dxa"/>
            <w:tcBorders>
              <w:top w:val="nil"/>
              <w:left w:val="nil"/>
              <w:bottom w:val="single" w:sz="4" w:space="0" w:color="auto"/>
              <w:right w:val="single" w:sz="4" w:space="0" w:color="auto"/>
            </w:tcBorders>
            <w:vAlign w:val="center"/>
          </w:tcPr>
          <w:p w14:paraId="459B8F78" w14:textId="77777777" w:rsidR="006B3D49" w:rsidRPr="00235114" w:rsidRDefault="006B3D49" w:rsidP="00115082">
            <w:pPr>
              <w:spacing w:after="0" w:line="240" w:lineRule="auto"/>
              <w:jc w:val="center"/>
              <w:rPr>
                <w:rFonts w:ascii="GHEA Grapalat" w:eastAsia="Times New Roman" w:hAnsi="GHEA Grapalat" w:cs="Times New Roman"/>
                <w:b/>
                <w:i/>
                <w:sz w:val="16"/>
                <w:szCs w:val="16"/>
              </w:rPr>
            </w:pPr>
            <w:r w:rsidRPr="00235114">
              <w:rPr>
                <w:rFonts w:ascii="GHEA Grapalat" w:eastAsia="Times New Roman" w:hAnsi="GHEA Grapalat" w:cs="Times New Roman"/>
                <w:b/>
                <w:i/>
                <w:sz w:val="16"/>
                <w:szCs w:val="16"/>
              </w:rPr>
              <w:t>87.4</w:t>
            </w:r>
          </w:p>
        </w:tc>
      </w:tr>
    </w:tbl>
    <w:p w14:paraId="3B9F053C" w14:textId="77777777" w:rsidR="006B3D49" w:rsidRDefault="006B3D49" w:rsidP="006B3D49">
      <w:pPr>
        <w:ind w:firstLine="708"/>
        <w:jc w:val="center"/>
        <w:rPr>
          <w:rFonts w:ascii="GHEA Grapalat" w:hAnsi="GHEA Grapalat"/>
          <w:i/>
          <w:sz w:val="24"/>
          <w:szCs w:val="24"/>
          <w:lang w:val="hy-AM"/>
        </w:rPr>
      </w:pPr>
    </w:p>
    <w:p w14:paraId="44E87F0B" w14:textId="3764444B" w:rsidR="00774CFA" w:rsidRPr="00465885" w:rsidRDefault="00774CFA" w:rsidP="00774CFA">
      <w:pPr>
        <w:pStyle w:val="a"/>
      </w:pPr>
      <w:r w:rsidRPr="00465885">
        <w:lastRenderedPageBreak/>
        <w:t xml:space="preserve">Համայնքի 2022 թվականի բյուջեի </w:t>
      </w:r>
      <w:r>
        <w:t>ծախսերի</w:t>
      </w:r>
      <w:r w:rsidRPr="00465885">
        <w:t xml:space="preserve"> տարեկան ցուցանիշները</w:t>
      </w:r>
      <w:r w:rsidR="00983B90">
        <w:rPr>
          <w:rStyle w:val="aa"/>
        </w:rPr>
        <w:footnoteReference w:id="5"/>
      </w:r>
    </w:p>
    <w:p w14:paraId="265EA7B5" w14:textId="77777777" w:rsidR="006B3D49" w:rsidRPr="00465F6D" w:rsidRDefault="006B3D49" w:rsidP="00FF6C73">
      <w:pPr>
        <w:keepNext/>
        <w:tabs>
          <w:tab w:val="left" w:pos="3532"/>
        </w:tabs>
        <w:jc w:val="right"/>
        <w:rPr>
          <w:rFonts w:ascii="GHEA Grapalat" w:hAnsi="GHEA Grapalat"/>
          <w:sz w:val="20"/>
          <w:szCs w:val="24"/>
          <w:lang w:val="hy-AM"/>
        </w:rPr>
      </w:pPr>
      <w:r w:rsidRPr="00465F6D">
        <w:rPr>
          <w:rFonts w:ascii="GHEA Grapalat" w:hAnsi="GHEA Grapalat"/>
          <w:sz w:val="20"/>
          <w:szCs w:val="24"/>
          <w:lang w:val="hy-AM"/>
        </w:rPr>
        <w:t>Հազ.դրամ</w:t>
      </w:r>
    </w:p>
    <w:tbl>
      <w:tblPr>
        <w:tblW w:w="9497" w:type="dxa"/>
        <w:tblInd w:w="-714" w:type="dxa"/>
        <w:tblLook w:val="04A0" w:firstRow="1" w:lastRow="0" w:firstColumn="1" w:lastColumn="0" w:noHBand="0" w:noVBand="1"/>
      </w:tblPr>
      <w:tblGrid>
        <w:gridCol w:w="2664"/>
        <w:gridCol w:w="1699"/>
        <w:gridCol w:w="1549"/>
        <w:gridCol w:w="1460"/>
        <w:gridCol w:w="1107"/>
        <w:gridCol w:w="1018"/>
      </w:tblGrid>
      <w:tr w:rsidR="006B3D49" w:rsidRPr="00120733" w14:paraId="47FBB9E9" w14:textId="77777777" w:rsidTr="00FF6C73">
        <w:trPr>
          <w:trHeight w:val="776"/>
          <w:tblHeader/>
        </w:trPr>
        <w:tc>
          <w:tcPr>
            <w:tcW w:w="2664"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18549503"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r w:rsidRPr="00120733">
              <w:rPr>
                <w:rFonts w:ascii="GHEA Grapalat" w:eastAsia="Times New Roman" w:hAnsi="GHEA Grapalat" w:cs="Times New Roman"/>
                <w:b/>
                <w:bCs/>
                <w:sz w:val="16"/>
                <w:szCs w:val="16"/>
                <w:lang w:val="ru-RU"/>
              </w:rPr>
              <w:t>Ծախսերի անվանումը</w:t>
            </w:r>
          </w:p>
        </w:tc>
        <w:tc>
          <w:tcPr>
            <w:tcW w:w="1699" w:type="dxa"/>
            <w:vMerge w:val="restart"/>
            <w:tcBorders>
              <w:top w:val="single" w:sz="4" w:space="0" w:color="auto"/>
              <w:left w:val="nil"/>
              <w:right w:val="single" w:sz="4" w:space="0" w:color="auto"/>
            </w:tcBorders>
            <w:shd w:val="clear" w:color="auto" w:fill="D9D9D9" w:themeFill="background1" w:themeFillShade="D9"/>
            <w:vAlign w:val="center"/>
            <w:hideMark/>
          </w:tcPr>
          <w:p w14:paraId="7FE547C9" w14:textId="77777777" w:rsidR="006B3D49" w:rsidRPr="00120733" w:rsidRDefault="006B3D49" w:rsidP="00115082">
            <w:pPr>
              <w:spacing w:after="0" w:line="240" w:lineRule="auto"/>
              <w:jc w:val="center"/>
              <w:rPr>
                <w:rFonts w:ascii="GHEA Grapalat" w:eastAsia="Times New Roman" w:hAnsi="GHEA Grapalat" w:cs="Times New Roman"/>
                <w:b/>
                <w:bCs/>
                <w:sz w:val="16"/>
                <w:szCs w:val="16"/>
              </w:rPr>
            </w:pPr>
            <w:r w:rsidRPr="00120733">
              <w:rPr>
                <w:rFonts w:ascii="GHEA Grapalat" w:eastAsia="Times New Roman" w:hAnsi="GHEA Grapalat" w:cs="Times New Roman"/>
                <w:b/>
                <w:bCs/>
                <w:sz w:val="16"/>
                <w:szCs w:val="16"/>
              </w:rPr>
              <w:t>Տարեկան պլան</w:t>
            </w:r>
          </w:p>
        </w:tc>
        <w:tc>
          <w:tcPr>
            <w:tcW w:w="5134"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FFF6F6"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p>
          <w:p w14:paraId="0BB20879" w14:textId="77777777" w:rsidR="006B3D49" w:rsidRPr="00120733" w:rsidRDefault="006B3D49" w:rsidP="00115082">
            <w:pPr>
              <w:spacing w:after="0" w:line="240" w:lineRule="auto"/>
              <w:jc w:val="center"/>
              <w:rPr>
                <w:rFonts w:ascii="GHEA Grapalat" w:eastAsia="Times New Roman" w:hAnsi="GHEA Grapalat" w:cs="Times New Roman"/>
                <w:b/>
                <w:bCs/>
                <w:sz w:val="16"/>
                <w:szCs w:val="16"/>
              </w:rPr>
            </w:pPr>
            <w:r w:rsidRPr="00120733">
              <w:rPr>
                <w:rFonts w:ascii="GHEA Grapalat" w:eastAsia="Times New Roman" w:hAnsi="GHEA Grapalat" w:cs="Times New Roman"/>
                <w:b/>
                <w:bCs/>
                <w:sz w:val="16"/>
                <w:szCs w:val="16"/>
                <w:lang w:val="ru-RU"/>
              </w:rPr>
              <w:t>Հաշվետու ժամանակաշրջան /տարի/</w:t>
            </w:r>
          </w:p>
        </w:tc>
      </w:tr>
      <w:tr w:rsidR="006B3D49" w:rsidRPr="00513514" w14:paraId="4FD09729" w14:textId="77777777" w:rsidTr="00FF6C73">
        <w:trPr>
          <w:trHeight w:val="285"/>
          <w:tblHeader/>
        </w:trPr>
        <w:tc>
          <w:tcPr>
            <w:tcW w:w="2664" w:type="dxa"/>
            <w:vMerge/>
            <w:tcBorders>
              <w:left w:val="single" w:sz="4" w:space="0" w:color="auto"/>
              <w:right w:val="single" w:sz="4" w:space="0" w:color="auto"/>
            </w:tcBorders>
            <w:shd w:val="clear" w:color="auto" w:fill="D9D9D9" w:themeFill="background1" w:themeFillShade="D9"/>
            <w:vAlign w:val="center"/>
          </w:tcPr>
          <w:p w14:paraId="1F180314" w14:textId="77777777" w:rsidR="006B3D49" w:rsidRPr="00120733" w:rsidRDefault="006B3D49" w:rsidP="00115082">
            <w:pPr>
              <w:spacing w:after="0" w:line="240" w:lineRule="auto"/>
              <w:jc w:val="center"/>
              <w:rPr>
                <w:rFonts w:ascii="GHEA Grapalat" w:eastAsia="Times New Roman" w:hAnsi="GHEA Grapalat" w:cs="Times New Roman"/>
                <w:b/>
                <w:bCs/>
                <w:sz w:val="16"/>
                <w:szCs w:val="16"/>
              </w:rPr>
            </w:pPr>
          </w:p>
        </w:tc>
        <w:tc>
          <w:tcPr>
            <w:tcW w:w="1699" w:type="dxa"/>
            <w:vMerge/>
            <w:tcBorders>
              <w:left w:val="nil"/>
              <w:bottom w:val="single" w:sz="4" w:space="0" w:color="auto"/>
              <w:right w:val="single" w:sz="4" w:space="0" w:color="auto"/>
            </w:tcBorders>
            <w:shd w:val="clear" w:color="auto" w:fill="D9D9D9" w:themeFill="background1" w:themeFillShade="D9"/>
            <w:noWrap/>
            <w:vAlign w:val="center"/>
          </w:tcPr>
          <w:p w14:paraId="773ACB29" w14:textId="77777777" w:rsidR="006B3D49" w:rsidRPr="00120733" w:rsidRDefault="006B3D49" w:rsidP="00115082">
            <w:pPr>
              <w:spacing w:after="0" w:line="240" w:lineRule="auto"/>
              <w:jc w:val="center"/>
              <w:rPr>
                <w:rFonts w:ascii="GHEA Grapalat" w:eastAsia="Times New Roman" w:hAnsi="GHEA Grapalat" w:cs="Times New Roman"/>
                <w:b/>
                <w:bCs/>
                <w:sz w:val="16"/>
                <w:szCs w:val="16"/>
              </w:rPr>
            </w:pPr>
          </w:p>
        </w:tc>
        <w:tc>
          <w:tcPr>
            <w:tcW w:w="1549" w:type="dxa"/>
            <w:tcBorders>
              <w:top w:val="nil"/>
              <w:left w:val="nil"/>
              <w:bottom w:val="single" w:sz="4" w:space="0" w:color="auto"/>
              <w:right w:val="single" w:sz="4" w:space="0" w:color="auto"/>
            </w:tcBorders>
            <w:shd w:val="clear" w:color="auto" w:fill="D9D9D9" w:themeFill="background1" w:themeFillShade="D9"/>
            <w:noWrap/>
            <w:vAlign w:val="center"/>
          </w:tcPr>
          <w:p w14:paraId="2590ED3D"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r w:rsidRPr="00120733">
              <w:rPr>
                <w:rFonts w:ascii="GHEA Grapalat" w:eastAsia="Times New Roman" w:hAnsi="GHEA Grapalat" w:cs="Times New Roman"/>
                <w:b/>
                <w:bCs/>
                <w:sz w:val="16"/>
                <w:szCs w:val="16"/>
                <w:lang w:val="ru-RU"/>
              </w:rPr>
              <w:t>Տարեկան</w:t>
            </w:r>
          </w:p>
        </w:tc>
        <w:tc>
          <w:tcPr>
            <w:tcW w:w="1460" w:type="dxa"/>
            <w:tcBorders>
              <w:top w:val="nil"/>
              <w:left w:val="nil"/>
              <w:bottom w:val="single" w:sz="4" w:space="0" w:color="auto"/>
              <w:right w:val="single" w:sz="4" w:space="0" w:color="auto"/>
            </w:tcBorders>
            <w:shd w:val="clear" w:color="auto" w:fill="D9D9D9" w:themeFill="background1" w:themeFillShade="D9"/>
            <w:noWrap/>
            <w:vAlign w:val="center"/>
          </w:tcPr>
          <w:p w14:paraId="43EA150D"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r w:rsidRPr="00120733">
              <w:rPr>
                <w:rFonts w:ascii="GHEA Grapalat" w:eastAsia="Times New Roman" w:hAnsi="GHEA Grapalat" w:cs="Times New Roman"/>
                <w:b/>
                <w:bCs/>
                <w:sz w:val="16"/>
                <w:szCs w:val="16"/>
                <w:lang w:val="ru-RU"/>
              </w:rPr>
              <w:t>Փաստացի</w:t>
            </w:r>
          </w:p>
        </w:tc>
        <w:tc>
          <w:tcPr>
            <w:tcW w:w="1107" w:type="dxa"/>
            <w:vMerge w:val="restart"/>
            <w:tcBorders>
              <w:top w:val="single" w:sz="4" w:space="0" w:color="auto"/>
              <w:left w:val="nil"/>
              <w:right w:val="single" w:sz="4" w:space="0" w:color="auto"/>
            </w:tcBorders>
            <w:shd w:val="clear" w:color="auto" w:fill="D9D9D9" w:themeFill="background1" w:themeFillShade="D9"/>
            <w:vAlign w:val="center"/>
          </w:tcPr>
          <w:p w14:paraId="0636700A" w14:textId="77777777" w:rsidR="006B3D49" w:rsidRDefault="006B3D49" w:rsidP="00115082">
            <w:pPr>
              <w:spacing w:after="0" w:line="240" w:lineRule="auto"/>
              <w:jc w:val="center"/>
              <w:rPr>
                <w:rFonts w:ascii="GHEA Grapalat" w:eastAsia="Times New Roman" w:hAnsi="GHEA Grapalat" w:cs="Times New Roman"/>
                <w:b/>
                <w:bCs/>
                <w:sz w:val="16"/>
                <w:szCs w:val="16"/>
                <w:lang w:val="ru-RU"/>
              </w:rPr>
            </w:pPr>
            <w:r w:rsidRPr="00120733">
              <w:rPr>
                <w:rFonts w:ascii="GHEA Grapalat" w:eastAsia="Times New Roman" w:hAnsi="GHEA Grapalat" w:cs="Times New Roman"/>
                <w:b/>
                <w:bCs/>
                <w:sz w:val="16"/>
                <w:szCs w:val="16"/>
                <w:lang w:val="ru-RU"/>
              </w:rPr>
              <w:t>Կատարո</w:t>
            </w:r>
          </w:p>
          <w:p w14:paraId="7174DAB7"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r w:rsidRPr="00120733">
              <w:rPr>
                <w:rFonts w:ascii="GHEA Grapalat" w:eastAsia="Times New Roman" w:hAnsi="GHEA Grapalat" w:cs="Times New Roman"/>
                <w:b/>
                <w:bCs/>
                <w:sz w:val="16"/>
                <w:szCs w:val="16"/>
                <w:lang w:val="ru-RU"/>
              </w:rPr>
              <w:t>ղականը ըստ կիսամյակի պլանի %</w:t>
            </w:r>
          </w:p>
        </w:tc>
        <w:tc>
          <w:tcPr>
            <w:tcW w:w="1018" w:type="dxa"/>
            <w:vMerge w:val="restart"/>
            <w:tcBorders>
              <w:top w:val="nil"/>
              <w:left w:val="single" w:sz="4" w:space="0" w:color="auto"/>
              <w:right w:val="single" w:sz="4" w:space="0" w:color="auto"/>
            </w:tcBorders>
            <w:shd w:val="clear" w:color="auto" w:fill="D9D9D9" w:themeFill="background1" w:themeFillShade="D9"/>
            <w:vAlign w:val="center"/>
          </w:tcPr>
          <w:p w14:paraId="2AF78954" w14:textId="77777777" w:rsidR="006B3D49" w:rsidRDefault="006B3D49" w:rsidP="00115082">
            <w:pPr>
              <w:spacing w:after="0" w:line="240" w:lineRule="auto"/>
              <w:jc w:val="center"/>
              <w:rPr>
                <w:rFonts w:ascii="GHEA Grapalat" w:eastAsia="Times New Roman" w:hAnsi="GHEA Grapalat" w:cs="Times New Roman"/>
                <w:b/>
                <w:bCs/>
                <w:sz w:val="16"/>
                <w:szCs w:val="16"/>
                <w:lang w:val="ru-RU"/>
              </w:rPr>
            </w:pPr>
            <w:r w:rsidRPr="00120733">
              <w:rPr>
                <w:rFonts w:ascii="GHEA Grapalat" w:eastAsia="Times New Roman" w:hAnsi="GHEA Grapalat" w:cs="Times New Roman"/>
                <w:b/>
                <w:bCs/>
                <w:sz w:val="16"/>
                <w:szCs w:val="16"/>
                <w:lang w:val="ru-RU"/>
              </w:rPr>
              <w:t>Կատարո</w:t>
            </w:r>
          </w:p>
          <w:p w14:paraId="755C3640" w14:textId="77777777" w:rsidR="006B3D49" w:rsidRDefault="006B3D49" w:rsidP="00115082">
            <w:pPr>
              <w:spacing w:after="0" w:line="240" w:lineRule="auto"/>
              <w:jc w:val="center"/>
              <w:rPr>
                <w:rFonts w:ascii="GHEA Grapalat" w:eastAsia="Times New Roman" w:hAnsi="GHEA Grapalat" w:cs="Times New Roman"/>
                <w:b/>
                <w:bCs/>
                <w:sz w:val="16"/>
                <w:szCs w:val="16"/>
                <w:lang w:val="ru-RU"/>
              </w:rPr>
            </w:pPr>
            <w:r w:rsidRPr="00120733">
              <w:rPr>
                <w:rFonts w:ascii="GHEA Grapalat" w:eastAsia="Times New Roman" w:hAnsi="GHEA Grapalat" w:cs="Times New Roman"/>
                <w:b/>
                <w:bCs/>
                <w:sz w:val="16"/>
                <w:szCs w:val="16"/>
                <w:lang w:val="ru-RU"/>
              </w:rPr>
              <w:t xml:space="preserve">ղականը ըստ </w:t>
            </w:r>
            <w:r>
              <w:rPr>
                <w:rFonts w:ascii="GHEA Grapalat" w:eastAsia="Times New Roman" w:hAnsi="GHEA Grapalat" w:cs="Times New Roman"/>
                <w:b/>
                <w:bCs/>
                <w:sz w:val="16"/>
                <w:szCs w:val="16"/>
                <w:lang w:val="ru-RU"/>
              </w:rPr>
              <w:t>տարեկան</w:t>
            </w:r>
          </w:p>
          <w:p w14:paraId="6D9A342D"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r w:rsidRPr="00120733">
              <w:rPr>
                <w:rFonts w:ascii="GHEA Grapalat" w:eastAsia="Times New Roman" w:hAnsi="GHEA Grapalat" w:cs="Times New Roman"/>
                <w:b/>
                <w:bCs/>
                <w:sz w:val="16"/>
                <w:szCs w:val="16"/>
                <w:lang w:val="ru-RU"/>
              </w:rPr>
              <w:t>պլանի %</w:t>
            </w:r>
          </w:p>
        </w:tc>
      </w:tr>
      <w:tr w:rsidR="006B3D49" w:rsidRPr="00120733" w14:paraId="4BA11B21" w14:textId="77777777" w:rsidTr="00FF6C73">
        <w:trPr>
          <w:trHeight w:val="285"/>
          <w:tblHeader/>
        </w:trPr>
        <w:tc>
          <w:tcPr>
            <w:tcW w:w="2664"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1043E0A1" w14:textId="77777777" w:rsidR="006B3D49" w:rsidRPr="00120733" w:rsidRDefault="006B3D49" w:rsidP="00115082">
            <w:pPr>
              <w:spacing w:after="0" w:line="240" w:lineRule="auto"/>
              <w:rPr>
                <w:rFonts w:ascii="GHEA Grapalat" w:eastAsia="Times New Roman" w:hAnsi="GHEA Grapalat" w:cs="Times New Roman"/>
                <w:b/>
                <w:bCs/>
                <w:sz w:val="16"/>
                <w:szCs w:val="16"/>
                <w:lang w:val="ru-RU"/>
              </w:rPr>
            </w:pPr>
          </w:p>
        </w:tc>
        <w:tc>
          <w:tcPr>
            <w:tcW w:w="4708" w:type="dxa"/>
            <w:gridSpan w:val="3"/>
            <w:tcBorders>
              <w:top w:val="nil"/>
              <w:left w:val="nil"/>
              <w:bottom w:val="single" w:sz="4" w:space="0" w:color="auto"/>
              <w:right w:val="single" w:sz="4" w:space="0" w:color="auto"/>
            </w:tcBorders>
            <w:shd w:val="clear" w:color="auto" w:fill="D9D9D9" w:themeFill="background1" w:themeFillShade="D9"/>
            <w:noWrap/>
            <w:vAlign w:val="center"/>
          </w:tcPr>
          <w:p w14:paraId="170D4713"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r>
              <w:rPr>
                <w:rFonts w:ascii="GHEA Grapalat" w:eastAsia="Times New Roman" w:hAnsi="GHEA Grapalat" w:cs="Times New Roman"/>
                <w:b/>
                <w:bCs/>
                <w:sz w:val="16"/>
                <w:szCs w:val="16"/>
                <w:lang w:val="ru-RU"/>
              </w:rPr>
              <w:t>Հազ. դրամ</w:t>
            </w:r>
          </w:p>
        </w:tc>
        <w:tc>
          <w:tcPr>
            <w:tcW w:w="1107" w:type="dxa"/>
            <w:vMerge/>
            <w:tcBorders>
              <w:left w:val="nil"/>
              <w:bottom w:val="single" w:sz="4" w:space="0" w:color="auto"/>
              <w:right w:val="single" w:sz="4" w:space="0" w:color="auto"/>
            </w:tcBorders>
            <w:shd w:val="clear" w:color="auto" w:fill="D9D9D9" w:themeFill="background1" w:themeFillShade="D9"/>
          </w:tcPr>
          <w:p w14:paraId="736C5B6C"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p>
        </w:tc>
        <w:tc>
          <w:tcPr>
            <w:tcW w:w="1018" w:type="dxa"/>
            <w:vMerge/>
            <w:tcBorders>
              <w:left w:val="single" w:sz="4" w:space="0" w:color="auto"/>
              <w:bottom w:val="single" w:sz="4" w:space="0" w:color="auto"/>
              <w:right w:val="single" w:sz="4" w:space="0" w:color="auto"/>
            </w:tcBorders>
            <w:shd w:val="clear" w:color="auto" w:fill="D9D9D9" w:themeFill="background1" w:themeFillShade="D9"/>
          </w:tcPr>
          <w:p w14:paraId="1EFC2EEE" w14:textId="77777777" w:rsidR="006B3D49" w:rsidRPr="00120733" w:rsidRDefault="006B3D49" w:rsidP="00115082">
            <w:pPr>
              <w:spacing w:after="0" w:line="240" w:lineRule="auto"/>
              <w:jc w:val="center"/>
              <w:rPr>
                <w:rFonts w:ascii="GHEA Grapalat" w:eastAsia="Times New Roman" w:hAnsi="GHEA Grapalat" w:cs="Times New Roman"/>
                <w:b/>
                <w:bCs/>
                <w:sz w:val="16"/>
                <w:szCs w:val="16"/>
                <w:lang w:val="ru-RU"/>
              </w:rPr>
            </w:pPr>
          </w:p>
        </w:tc>
      </w:tr>
      <w:tr w:rsidR="006B3D49" w:rsidRPr="005B1DC3" w14:paraId="57CF9014" w14:textId="77777777" w:rsidTr="00115082">
        <w:trPr>
          <w:trHeight w:val="910"/>
        </w:trPr>
        <w:tc>
          <w:tcPr>
            <w:tcW w:w="2664" w:type="dxa"/>
            <w:tcBorders>
              <w:top w:val="nil"/>
              <w:left w:val="single" w:sz="4" w:space="0" w:color="auto"/>
              <w:bottom w:val="single" w:sz="4" w:space="0" w:color="auto"/>
              <w:right w:val="single" w:sz="4" w:space="0" w:color="auto"/>
            </w:tcBorders>
            <w:shd w:val="clear" w:color="auto" w:fill="auto"/>
            <w:vAlign w:val="center"/>
            <w:hideMark/>
          </w:tcPr>
          <w:p w14:paraId="7E9AA371" w14:textId="77777777" w:rsidR="006B3D49" w:rsidRPr="005B1DC3" w:rsidRDefault="006B3D49" w:rsidP="006B3D49">
            <w:pPr>
              <w:pStyle w:val="ab"/>
              <w:numPr>
                <w:ilvl w:val="0"/>
                <w:numId w:val="16"/>
              </w:num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Վարչական բյուջե</w:t>
            </w:r>
          </w:p>
        </w:tc>
        <w:tc>
          <w:tcPr>
            <w:tcW w:w="1699" w:type="dxa"/>
            <w:tcBorders>
              <w:top w:val="nil"/>
              <w:left w:val="nil"/>
              <w:bottom w:val="single" w:sz="4" w:space="0" w:color="auto"/>
              <w:right w:val="single" w:sz="4" w:space="0" w:color="auto"/>
            </w:tcBorders>
            <w:shd w:val="clear" w:color="auto" w:fill="auto"/>
            <w:noWrap/>
          </w:tcPr>
          <w:p w14:paraId="0D7D19D2"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2,928,907.5</w:t>
            </w:r>
          </w:p>
        </w:tc>
        <w:tc>
          <w:tcPr>
            <w:tcW w:w="1549" w:type="dxa"/>
            <w:tcBorders>
              <w:top w:val="nil"/>
              <w:left w:val="nil"/>
              <w:bottom w:val="single" w:sz="4" w:space="0" w:color="auto"/>
              <w:right w:val="single" w:sz="4" w:space="0" w:color="auto"/>
            </w:tcBorders>
            <w:shd w:val="clear" w:color="auto" w:fill="auto"/>
            <w:noWrap/>
          </w:tcPr>
          <w:p w14:paraId="135432D5" w14:textId="77777777" w:rsidR="006B3D49" w:rsidRPr="005B1DC3" w:rsidRDefault="006B3D49" w:rsidP="00115082">
            <w:pPr>
              <w:spacing w:after="0" w:line="240" w:lineRule="auto"/>
              <w:jc w:val="center"/>
              <w:rPr>
                <w:rFonts w:ascii="GHEA Grapalat" w:eastAsia="Times New Roman" w:hAnsi="GHEA Grapalat" w:cs="Times New Roman"/>
                <w:b/>
                <w:i/>
                <w:sz w:val="16"/>
                <w:szCs w:val="16"/>
              </w:rPr>
            </w:pPr>
            <w:r w:rsidRPr="005B1DC3">
              <w:rPr>
                <w:rFonts w:ascii="GHEA Grapalat" w:eastAsia="Times New Roman" w:hAnsi="GHEA Grapalat" w:cs="Times New Roman"/>
                <w:b/>
                <w:i/>
                <w:sz w:val="16"/>
                <w:szCs w:val="16"/>
                <w:lang w:val="ru-RU"/>
              </w:rPr>
              <w:t>2,928,907.5</w:t>
            </w:r>
          </w:p>
        </w:tc>
        <w:tc>
          <w:tcPr>
            <w:tcW w:w="1460" w:type="dxa"/>
            <w:tcBorders>
              <w:top w:val="nil"/>
              <w:left w:val="nil"/>
              <w:bottom w:val="single" w:sz="4" w:space="0" w:color="auto"/>
              <w:right w:val="single" w:sz="4" w:space="0" w:color="auto"/>
            </w:tcBorders>
            <w:shd w:val="clear" w:color="auto" w:fill="auto"/>
            <w:noWrap/>
          </w:tcPr>
          <w:p w14:paraId="202EC8EF"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2,756,733.0</w:t>
            </w:r>
          </w:p>
        </w:tc>
        <w:tc>
          <w:tcPr>
            <w:tcW w:w="1107" w:type="dxa"/>
            <w:tcBorders>
              <w:top w:val="single" w:sz="4" w:space="0" w:color="auto"/>
              <w:left w:val="nil"/>
              <w:bottom w:val="single" w:sz="4" w:space="0" w:color="auto"/>
              <w:right w:val="single" w:sz="4" w:space="0" w:color="auto"/>
            </w:tcBorders>
          </w:tcPr>
          <w:p w14:paraId="3DDF2B1A"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94.1</w:t>
            </w:r>
          </w:p>
        </w:tc>
        <w:tc>
          <w:tcPr>
            <w:tcW w:w="1018" w:type="dxa"/>
            <w:tcBorders>
              <w:top w:val="nil"/>
              <w:left w:val="single" w:sz="4" w:space="0" w:color="auto"/>
              <w:bottom w:val="single" w:sz="4" w:space="0" w:color="auto"/>
              <w:right w:val="single" w:sz="4" w:space="0" w:color="auto"/>
            </w:tcBorders>
          </w:tcPr>
          <w:p w14:paraId="358559B7"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94.1</w:t>
            </w:r>
          </w:p>
        </w:tc>
      </w:tr>
      <w:tr w:rsidR="006B3D49" w:rsidRPr="00120733" w14:paraId="754F8712"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50D73DDC"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1.1 Տեղական ինքնակառավարում</w:t>
            </w:r>
          </w:p>
        </w:tc>
        <w:tc>
          <w:tcPr>
            <w:tcW w:w="1699" w:type="dxa"/>
            <w:tcBorders>
              <w:top w:val="nil"/>
              <w:left w:val="nil"/>
              <w:bottom w:val="single" w:sz="4" w:space="0" w:color="auto"/>
              <w:right w:val="single" w:sz="4" w:space="0" w:color="auto"/>
            </w:tcBorders>
            <w:shd w:val="clear" w:color="auto" w:fill="auto"/>
            <w:noWrap/>
          </w:tcPr>
          <w:p w14:paraId="6C6CFEA8"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1,057,341.1</w:t>
            </w:r>
          </w:p>
        </w:tc>
        <w:tc>
          <w:tcPr>
            <w:tcW w:w="1549" w:type="dxa"/>
            <w:tcBorders>
              <w:top w:val="nil"/>
              <w:left w:val="nil"/>
              <w:bottom w:val="single" w:sz="4" w:space="0" w:color="auto"/>
              <w:right w:val="single" w:sz="4" w:space="0" w:color="auto"/>
            </w:tcBorders>
            <w:shd w:val="clear" w:color="auto" w:fill="auto"/>
            <w:noWrap/>
          </w:tcPr>
          <w:p w14:paraId="2C7255CA"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1,057,341.1</w:t>
            </w:r>
          </w:p>
        </w:tc>
        <w:tc>
          <w:tcPr>
            <w:tcW w:w="1460" w:type="dxa"/>
            <w:tcBorders>
              <w:top w:val="nil"/>
              <w:left w:val="nil"/>
              <w:bottom w:val="single" w:sz="4" w:space="0" w:color="auto"/>
              <w:right w:val="single" w:sz="4" w:space="0" w:color="auto"/>
            </w:tcBorders>
            <w:shd w:val="clear" w:color="auto" w:fill="auto"/>
            <w:noWrap/>
          </w:tcPr>
          <w:p w14:paraId="3951E972"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1,009,972.4</w:t>
            </w:r>
          </w:p>
        </w:tc>
        <w:tc>
          <w:tcPr>
            <w:tcW w:w="1107" w:type="dxa"/>
            <w:tcBorders>
              <w:top w:val="single" w:sz="4" w:space="0" w:color="auto"/>
              <w:left w:val="nil"/>
              <w:bottom w:val="single" w:sz="4" w:space="0" w:color="auto"/>
              <w:right w:val="single" w:sz="4" w:space="0" w:color="auto"/>
            </w:tcBorders>
          </w:tcPr>
          <w:p w14:paraId="167583B2"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95.5</w:t>
            </w:r>
          </w:p>
        </w:tc>
        <w:tc>
          <w:tcPr>
            <w:tcW w:w="1018" w:type="dxa"/>
            <w:tcBorders>
              <w:top w:val="nil"/>
              <w:left w:val="single" w:sz="4" w:space="0" w:color="auto"/>
              <w:bottom w:val="single" w:sz="4" w:space="0" w:color="auto"/>
              <w:right w:val="single" w:sz="4" w:space="0" w:color="auto"/>
            </w:tcBorders>
          </w:tcPr>
          <w:p w14:paraId="354A0FDE"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95.5</w:t>
            </w:r>
          </w:p>
        </w:tc>
      </w:tr>
      <w:tr w:rsidR="006B3D49" w:rsidRPr="00120733" w14:paraId="51C00E41"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06FDAC10"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1.2</w:t>
            </w:r>
            <w:r>
              <w:rPr>
                <w:rFonts w:ascii="GHEA Grapalat" w:eastAsia="Times New Roman" w:hAnsi="GHEA Grapalat" w:cs="Times New Roman"/>
                <w:sz w:val="16"/>
                <w:szCs w:val="16"/>
              </w:rPr>
              <w:t xml:space="preserve"> Կ</w:t>
            </w:r>
            <w:r>
              <w:rPr>
                <w:rFonts w:ascii="GHEA Grapalat" w:eastAsia="Times New Roman" w:hAnsi="GHEA Grapalat" w:cs="Times New Roman"/>
                <w:sz w:val="16"/>
                <w:szCs w:val="16"/>
                <w:lang w:val="ru-RU"/>
              </w:rPr>
              <w:t>րթություն և գիտություն</w:t>
            </w:r>
          </w:p>
        </w:tc>
        <w:tc>
          <w:tcPr>
            <w:tcW w:w="1699" w:type="dxa"/>
            <w:tcBorders>
              <w:top w:val="nil"/>
              <w:left w:val="nil"/>
              <w:bottom w:val="single" w:sz="4" w:space="0" w:color="auto"/>
              <w:right w:val="single" w:sz="4" w:space="0" w:color="auto"/>
            </w:tcBorders>
            <w:shd w:val="clear" w:color="auto" w:fill="auto"/>
            <w:noWrap/>
          </w:tcPr>
          <w:p w14:paraId="4CBE924A"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1,350,880.7</w:t>
            </w:r>
          </w:p>
        </w:tc>
        <w:tc>
          <w:tcPr>
            <w:tcW w:w="1549" w:type="dxa"/>
            <w:tcBorders>
              <w:top w:val="nil"/>
              <w:left w:val="nil"/>
              <w:bottom w:val="single" w:sz="4" w:space="0" w:color="auto"/>
              <w:right w:val="single" w:sz="4" w:space="0" w:color="auto"/>
            </w:tcBorders>
            <w:shd w:val="clear" w:color="auto" w:fill="auto"/>
            <w:noWrap/>
          </w:tcPr>
          <w:p w14:paraId="45FF0EBA"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1,350,880.7</w:t>
            </w:r>
          </w:p>
        </w:tc>
        <w:tc>
          <w:tcPr>
            <w:tcW w:w="1460" w:type="dxa"/>
            <w:tcBorders>
              <w:top w:val="nil"/>
              <w:left w:val="nil"/>
              <w:bottom w:val="single" w:sz="4" w:space="0" w:color="auto"/>
              <w:right w:val="single" w:sz="4" w:space="0" w:color="auto"/>
            </w:tcBorders>
            <w:shd w:val="clear" w:color="auto" w:fill="auto"/>
            <w:noWrap/>
          </w:tcPr>
          <w:p w14:paraId="64E4DA59"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1,288,664.9</w:t>
            </w:r>
          </w:p>
        </w:tc>
        <w:tc>
          <w:tcPr>
            <w:tcW w:w="1107" w:type="dxa"/>
            <w:tcBorders>
              <w:top w:val="single" w:sz="4" w:space="0" w:color="auto"/>
              <w:left w:val="nil"/>
              <w:bottom w:val="single" w:sz="4" w:space="0" w:color="auto"/>
              <w:right w:val="single" w:sz="4" w:space="0" w:color="auto"/>
            </w:tcBorders>
          </w:tcPr>
          <w:p w14:paraId="3A996DEF"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95.4</w:t>
            </w:r>
          </w:p>
        </w:tc>
        <w:tc>
          <w:tcPr>
            <w:tcW w:w="1018" w:type="dxa"/>
            <w:tcBorders>
              <w:top w:val="nil"/>
              <w:left w:val="single" w:sz="4" w:space="0" w:color="auto"/>
              <w:bottom w:val="single" w:sz="4" w:space="0" w:color="auto"/>
              <w:right w:val="single" w:sz="4" w:space="0" w:color="auto"/>
            </w:tcBorders>
          </w:tcPr>
          <w:p w14:paraId="2B1B4F5B"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95.4</w:t>
            </w:r>
          </w:p>
        </w:tc>
      </w:tr>
      <w:tr w:rsidR="006B3D49" w:rsidRPr="00120733" w14:paraId="7FFDCACC"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4FEFB64B"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1.3</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Քաղաքացիական կացության ակտերի բաժին</w:t>
            </w:r>
          </w:p>
        </w:tc>
        <w:tc>
          <w:tcPr>
            <w:tcW w:w="1699" w:type="dxa"/>
            <w:tcBorders>
              <w:top w:val="nil"/>
              <w:left w:val="nil"/>
              <w:bottom w:val="single" w:sz="4" w:space="0" w:color="auto"/>
              <w:right w:val="single" w:sz="4" w:space="0" w:color="auto"/>
            </w:tcBorders>
            <w:shd w:val="clear" w:color="auto" w:fill="auto"/>
            <w:noWrap/>
          </w:tcPr>
          <w:p w14:paraId="3A313D8D"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7,000.0</w:t>
            </w:r>
          </w:p>
        </w:tc>
        <w:tc>
          <w:tcPr>
            <w:tcW w:w="1549" w:type="dxa"/>
            <w:tcBorders>
              <w:top w:val="nil"/>
              <w:left w:val="nil"/>
              <w:bottom w:val="single" w:sz="4" w:space="0" w:color="auto"/>
              <w:right w:val="single" w:sz="4" w:space="0" w:color="auto"/>
            </w:tcBorders>
            <w:shd w:val="clear" w:color="auto" w:fill="auto"/>
            <w:noWrap/>
          </w:tcPr>
          <w:p w14:paraId="0E13300E" w14:textId="77777777" w:rsidR="006B3D49" w:rsidRPr="00120733"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lang w:val="ru-RU"/>
              </w:rPr>
              <w:t>7,000.0</w:t>
            </w:r>
          </w:p>
        </w:tc>
        <w:tc>
          <w:tcPr>
            <w:tcW w:w="1460" w:type="dxa"/>
            <w:tcBorders>
              <w:top w:val="nil"/>
              <w:left w:val="nil"/>
              <w:bottom w:val="single" w:sz="4" w:space="0" w:color="auto"/>
              <w:right w:val="single" w:sz="4" w:space="0" w:color="auto"/>
            </w:tcBorders>
            <w:shd w:val="clear" w:color="auto" w:fill="auto"/>
            <w:noWrap/>
          </w:tcPr>
          <w:p w14:paraId="112736CC"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5,856.4</w:t>
            </w:r>
          </w:p>
        </w:tc>
        <w:tc>
          <w:tcPr>
            <w:tcW w:w="1107" w:type="dxa"/>
            <w:tcBorders>
              <w:top w:val="single" w:sz="4" w:space="0" w:color="auto"/>
              <w:left w:val="nil"/>
              <w:bottom w:val="single" w:sz="4" w:space="0" w:color="auto"/>
              <w:right w:val="single" w:sz="4" w:space="0" w:color="auto"/>
            </w:tcBorders>
          </w:tcPr>
          <w:p w14:paraId="286DDBF2"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83.7</w:t>
            </w:r>
          </w:p>
        </w:tc>
        <w:tc>
          <w:tcPr>
            <w:tcW w:w="1018" w:type="dxa"/>
            <w:tcBorders>
              <w:top w:val="nil"/>
              <w:left w:val="single" w:sz="4" w:space="0" w:color="auto"/>
              <w:bottom w:val="single" w:sz="4" w:space="0" w:color="auto"/>
              <w:right w:val="single" w:sz="4" w:space="0" w:color="auto"/>
            </w:tcBorders>
          </w:tcPr>
          <w:p w14:paraId="199B905C"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83.7</w:t>
            </w:r>
          </w:p>
        </w:tc>
      </w:tr>
      <w:tr w:rsidR="006B3D49" w:rsidRPr="00120733" w14:paraId="0E866E8C"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4659E8D9"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1.4 Շրջակա միջավայրի պաշտպանություն</w:t>
            </w:r>
          </w:p>
        </w:tc>
        <w:tc>
          <w:tcPr>
            <w:tcW w:w="1699" w:type="dxa"/>
            <w:tcBorders>
              <w:top w:val="nil"/>
              <w:left w:val="nil"/>
              <w:bottom w:val="single" w:sz="4" w:space="0" w:color="auto"/>
              <w:right w:val="single" w:sz="4" w:space="0" w:color="auto"/>
            </w:tcBorders>
            <w:shd w:val="clear" w:color="auto" w:fill="auto"/>
            <w:noWrap/>
          </w:tcPr>
          <w:p w14:paraId="0246A6AD"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292,847.05</w:t>
            </w:r>
          </w:p>
        </w:tc>
        <w:tc>
          <w:tcPr>
            <w:tcW w:w="1549" w:type="dxa"/>
            <w:tcBorders>
              <w:top w:val="nil"/>
              <w:left w:val="nil"/>
              <w:bottom w:val="single" w:sz="4" w:space="0" w:color="auto"/>
              <w:right w:val="single" w:sz="4" w:space="0" w:color="auto"/>
            </w:tcBorders>
            <w:shd w:val="clear" w:color="auto" w:fill="auto"/>
            <w:noWrap/>
          </w:tcPr>
          <w:p w14:paraId="6B74E627"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292,847.05</w:t>
            </w:r>
          </w:p>
        </w:tc>
        <w:tc>
          <w:tcPr>
            <w:tcW w:w="1460" w:type="dxa"/>
            <w:tcBorders>
              <w:top w:val="nil"/>
              <w:left w:val="nil"/>
              <w:bottom w:val="single" w:sz="4" w:space="0" w:color="auto"/>
              <w:right w:val="single" w:sz="4" w:space="0" w:color="auto"/>
            </w:tcBorders>
            <w:shd w:val="clear" w:color="auto" w:fill="auto"/>
            <w:noWrap/>
          </w:tcPr>
          <w:p w14:paraId="7EAE65EB"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252,987.8</w:t>
            </w:r>
          </w:p>
        </w:tc>
        <w:tc>
          <w:tcPr>
            <w:tcW w:w="1107" w:type="dxa"/>
            <w:tcBorders>
              <w:top w:val="single" w:sz="4" w:space="0" w:color="auto"/>
              <w:left w:val="nil"/>
              <w:bottom w:val="single" w:sz="4" w:space="0" w:color="auto"/>
              <w:right w:val="single" w:sz="4" w:space="0" w:color="auto"/>
            </w:tcBorders>
          </w:tcPr>
          <w:p w14:paraId="0388F3F7"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86.4</w:t>
            </w:r>
          </w:p>
        </w:tc>
        <w:tc>
          <w:tcPr>
            <w:tcW w:w="1018" w:type="dxa"/>
            <w:tcBorders>
              <w:top w:val="nil"/>
              <w:left w:val="single" w:sz="4" w:space="0" w:color="auto"/>
              <w:bottom w:val="single" w:sz="4" w:space="0" w:color="auto"/>
              <w:right w:val="single" w:sz="4" w:space="0" w:color="auto"/>
            </w:tcBorders>
          </w:tcPr>
          <w:p w14:paraId="38040D7E"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86.4</w:t>
            </w:r>
          </w:p>
        </w:tc>
      </w:tr>
      <w:tr w:rsidR="006B3D49" w:rsidRPr="00120733" w14:paraId="3C7E7A84"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564BA72E"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1.5 Բազմաբնակարան շենքերի սպասարկման աշխատանքներ</w:t>
            </w:r>
          </w:p>
        </w:tc>
        <w:tc>
          <w:tcPr>
            <w:tcW w:w="1699" w:type="dxa"/>
            <w:tcBorders>
              <w:top w:val="nil"/>
              <w:left w:val="nil"/>
              <w:bottom w:val="single" w:sz="4" w:space="0" w:color="auto"/>
              <w:right w:val="single" w:sz="4" w:space="0" w:color="auto"/>
            </w:tcBorders>
            <w:shd w:val="clear" w:color="auto" w:fill="auto"/>
            <w:noWrap/>
          </w:tcPr>
          <w:p w14:paraId="2F598400"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109,942.0</w:t>
            </w:r>
          </w:p>
        </w:tc>
        <w:tc>
          <w:tcPr>
            <w:tcW w:w="1549" w:type="dxa"/>
            <w:tcBorders>
              <w:top w:val="nil"/>
              <w:left w:val="nil"/>
              <w:bottom w:val="single" w:sz="4" w:space="0" w:color="auto"/>
              <w:right w:val="single" w:sz="4" w:space="0" w:color="auto"/>
            </w:tcBorders>
            <w:shd w:val="clear" w:color="auto" w:fill="auto"/>
            <w:noWrap/>
          </w:tcPr>
          <w:p w14:paraId="1829CA3F" w14:textId="77777777" w:rsidR="006B3D49" w:rsidRPr="00120733"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lang w:val="ru-RU"/>
              </w:rPr>
              <w:t>109,942.0</w:t>
            </w:r>
          </w:p>
        </w:tc>
        <w:tc>
          <w:tcPr>
            <w:tcW w:w="1460" w:type="dxa"/>
            <w:tcBorders>
              <w:top w:val="nil"/>
              <w:left w:val="nil"/>
              <w:bottom w:val="single" w:sz="4" w:space="0" w:color="auto"/>
              <w:right w:val="single" w:sz="4" w:space="0" w:color="auto"/>
            </w:tcBorders>
            <w:shd w:val="clear" w:color="auto" w:fill="auto"/>
            <w:noWrap/>
          </w:tcPr>
          <w:p w14:paraId="164088FD"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104,226.86</w:t>
            </w:r>
          </w:p>
        </w:tc>
        <w:tc>
          <w:tcPr>
            <w:tcW w:w="1107" w:type="dxa"/>
            <w:tcBorders>
              <w:top w:val="single" w:sz="4" w:space="0" w:color="auto"/>
              <w:left w:val="nil"/>
              <w:bottom w:val="single" w:sz="4" w:space="0" w:color="auto"/>
              <w:right w:val="single" w:sz="4" w:space="0" w:color="auto"/>
            </w:tcBorders>
          </w:tcPr>
          <w:p w14:paraId="44D40AEE"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94.8</w:t>
            </w:r>
          </w:p>
        </w:tc>
        <w:tc>
          <w:tcPr>
            <w:tcW w:w="1018" w:type="dxa"/>
            <w:tcBorders>
              <w:top w:val="nil"/>
              <w:left w:val="single" w:sz="4" w:space="0" w:color="auto"/>
              <w:bottom w:val="single" w:sz="4" w:space="0" w:color="auto"/>
              <w:right w:val="single" w:sz="4" w:space="0" w:color="auto"/>
            </w:tcBorders>
          </w:tcPr>
          <w:p w14:paraId="15B42F12"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94.8</w:t>
            </w:r>
          </w:p>
        </w:tc>
      </w:tr>
      <w:tr w:rsidR="006B3D49" w:rsidRPr="00120733" w14:paraId="5AE798F0"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5B2EDD8A" w14:textId="77777777" w:rsidR="006B3D49" w:rsidRPr="002329E1" w:rsidRDefault="006B3D49" w:rsidP="00115082">
            <w:pPr>
              <w:spacing w:after="0" w:line="240" w:lineRule="auto"/>
              <w:jc w:val="center"/>
              <w:rPr>
                <w:rFonts w:ascii="GHEA Grapalat" w:eastAsia="Times New Roman" w:hAnsi="GHEA Grapalat" w:cs="Times New Roman"/>
                <w:sz w:val="16"/>
                <w:szCs w:val="16"/>
              </w:rPr>
            </w:pPr>
            <w:r w:rsidRPr="002329E1">
              <w:rPr>
                <w:rFonts w:ascii="GHEA Grapalat" w:eastAsia="Times New Roman" w:hAnsi="GHEA Grapalat" w:cs="Times New Roman"/>
                <w:sz w:val="16"/>
                <w:szCs w:val="16"/>
              </w:rPr>
              <w:t xml:space="preserve">1.6 </w:t>
            </w:r>
            <w:r>
              <w:rPr>
                <w:rFonts w:ascii="GHEA Grapalat" w:eastAsia="Times New Roman" w:hAnsi="GHEA Grapalat" w:cs="Times New Roman"/>
                <w:sz w:val="16"/>
                <w:szCs w:val="16"/>
                <w:lang w:val="ru-RU"/>
              </w:rPr>
              <w:t>Բազմաբնակարան</w:t>
            </w:r>
            <w:r w:rsidRPr="002329E1">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շենքերի</w:t>
            </w:r>
            <w:r w:rsidRPr="002329E1">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թեք</w:t>
            </w:r>
            <w:r w:rsidRPr="002329E1">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տանիքների</w:t>
            </w:r>
            <w:r w:rsidRPr="002329E1">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վերանորոգում</w:t>
            </w:r>
          </w:p>
        </w:tc>
        <w:tc>
          <w:tcPr>
            <w:tcW w:w="1699" w:type="dxa"/>
            <w:tcBorders>
              <w:top w:val="nil"/>
              <w:left w:val="nil"/>
              <w:bottom w:val="single" w:sz="4" w:space="0" w:color="auto"/>
              <w:right w:val="single" w:sz="4" w:space="0" w:color="auto"/>
            </w:tcBorders>
            <w:shd w:val="clear" w:color="auto" w:fill="auto"/>
            <w:noWrap/>
          </w:tcPr>
          <w:p w14:paraId="2FF5CAD4"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3,000.0</w:t>
            </w:r>
          </w:p>
        </w:tc>
        <w:tc>
          <w:tcPr>
            <w:tcW w:w="1549" w:type="dxa"/>
            <w:tcBorders>
              <w:top w:val="nil"/>
              <w:left w:val="nil"/>
              <w:bottom w:val="single" w:sz="4" w:space="0" w:color="auto"/>
              <w:right w:val="single" w:sz="4" w:space="0" w:color="auto"/>
            </w:tcBorders>
            <w:shd w:val="clear" w:color="auto" w:fill="auto"/>
            <w:noWrap/>
          </w:tcPr>
          <w:p w14:paraId="0372FCBD" w14:textId="77777777" w:rsidR="006B3D49" w:rsidRPr="00120733"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lang w:val="ru-RU"/>
              </w:rPr>
              <w:t>3,000.0</w:t>
            </w:r>
          </w:p>
        </w:tc>
        <w:tc>
          <w:tcPr>
            <w:tcW w:w="1460" w:type="dxa"/>
            <w:tcBorders>
              <w:top w:val="nil"/>
              <w:left w:val="nil"/>
              <w:bottom w:val="single" w:sz="4" w:space="0" w:color="auto"/>
              <w:right w:val="single" w:sz="4" w:space="0" w:color="auto"/>
            </w:tcBorders>
            <w:shd w:val="clear" w:color="auto" w:fill="auto"/>
            <w:noWrap/>
          </w:tcPr>
          <w:p w14:paraId="6D568A57"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c>
          <w:tcPr>
            <w:tcW w:w="1107" w:type="dxa"/>
            <w:tcBorders>
              <w:top w:val="single" w:sz="4" w:space="0" w:color="auto"/>
              <w:left w:val="nil"/>
              <w:bottom w:val="single" w:sz="4" w:space="0" w:color="auto"/>
              <w:right w:val="single" w:sz="4" w:space="0" w:color="auto"/>
            </w:tcBorders>
          </w:tcPr>
          <w:p w14:paraId="2C0627D7"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c>
          <w:tcPr>
            <w:tcW w:w="1018" w:type="dxa"/>
            <w:tcBorders>
              <w:top w:val="nil"/>
              <w:left w:val="single" w:sz="4" w:space="0" w:color="auto"/>
              <w:bottom w:val="single" w:sz="4" w:space="0" w:color="auto"/>
              <w:right w:val="single" w:sz="4" w:space="0" w:color="auto"/>
            </w:tcBorders>
          </w:tcPr>
          <w:p w14:paraId="03331CE1"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r>
      <w:tr w:rsidR="006B3D49" w:rsidRPr="00120733" w14:paraId="39F4D1E1"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01E307AF" w14:textId="77777777" w:rsidR="006B3D49" w:rsidRPr="002329E1" w:rsidRDefault="006B3D49" w:rsidP="00115082">
            <w:pPr>
              <w:spacing w:after="0" w:line="240" w:lineRule="auto"/>
              <w:jc w:val="center"/>
              <w:rPr>
                <w:rFonts w:ascii="GHEA Grapalat" w:eastAsia="Times New Roman" w:hAnsi="GHEA Grapalat" w:cs="Times New Roman"/>
                <w:sz w:val="16"/>
                <w:szCs w:val="16"/>
              </w:rPr>
            </w:pPr>
            <w:r w:rsidRPr="002329E1">
              <w:rPr>
                <w:rFonts w:ascii="GHEA Grapalat" w:eastAsia="Times New Roman" w:hAnsi="GHEA Grapalat" w:cs="Times New Roman"/>
                <w:sz w:val="16"/>
                <w:szCs w:val="16"/>
              </w:rPr>
              <w:t xml:space="preserve">1.7 </w:t>
            </w:r>
            <w:r>
              <w:rPr>
                <w:rFonts w:ascii="GHEA Grapalat" w:eastAsia="Times New Roman" w:hAnsi="GHEA Grapalat" w:cs="Times New Roman"/>
                <w:sz w:val="16"/>
                <w:szCs w:val="16"/>
                <w:lang w:val="ru-RU"/>
              </w:rPr>
              <w:t>Բազմաբնակարան</w:t>
            </w:r>
            <w:r w:rsidRPr="002329E1">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շենքերի</w:t>
            </w:r>
            <w:r w:rsidRPr="002329E1">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բարեկարգման</w:t>
            </w:r>
            <w:r w:rsidRPr="002329E1">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այլ</w:t>
            </w:r>
            <w:r w:rsidRPr="002329E1">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աշխատանքներ</w:t>
            </w:r>
          </w:p>
        </w:tc>
        <w:tc>
          <w:tcPr>
            <w:tcW w:w="1699" w:type="dxa"/>
            <w:tcBorders>
              <w:top w:val="nil"/>
              <w:left w:val="nil"/>
              <w:bottom w:val="single" w:sz="4" w:space="0" w:color="auto"/>
              <w:right w:val="single" w:sz="4" w:space="0" w:color="auto"/>
            </w:tcBorders>
            <w:shd w:val="clear" w:color="auto" w:fill="auto"/>
            <w:noWrap/>
          </w:tcPr>
          <w:p w14:paraId="7DAA7C8B"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5,000.0</w:t>
            </w:r>
          </w:p>
        </w:tc>
        <w:tc>
          <w:tcPr>
            <w:tcW w:w="1549" w:type="dxa"/>
            <w:tcBorders>
              <w:top w:val="nil"/>
              <w:left w:val="nil"/>
              <w:bottom w:val="single" w:sz="4" w:space="0" w:color="auto"/>
              <w:right w:val="single" w:sz="4" w:space="0" w:color="auto"/>
            </w:tcBorders>
            <w:shd w:val="clear" w:color="auto" w:fill="auto"/>
            <w:noWrap/>
          </w:tcPr>
          <w:p w14:paraId="1078D4A4" w14:textId="77777777" w:rsidR="006B3D49" w:rsidRPr="00120733"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lang w:val="ru-RU"/>
              </w:rPr>
              <w:t>5,000.0</w:t>
            </w:r>
          </w:p>
        </w:tc>
        <w:tc>
          <w:tcPr>
            <w:tcW w:w="1460" w:type="dxa"/>
            <w:tcBorders>
              <w:top w:val="nil"/>
              <w:left w:val="nil"/>
              <w:bottom w:val="single" w:sz="4" w:space="0" w:color="auto"/>
              <w:right w:val="single" w:sz="4" w:space="0" w:color="auto"/>
            </w:tcBorders>
            <w:shd w:val="clear" w:color="auto" w:fill="auto"/>
            <w:noWrap/>
          </w:tcPr>
          <w:p w14:paraId="0682509A"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978.0</w:t>
            </w:r>
          </w:p>
        </w:tc>
        <w:tc>
          <w:tcPr>
            <w:tcW w:w="1107" w:type="dxa"/>
            <w:tcBorders>
              <w:top w:val="single" w:sz="4" w:space="0" w:color="auto"/>
              <w:left w:val="nil"/>
              <w:bottom w:val="single" w:sz="4" w:space="0" w:color="auto"/>
              <w:right w:val="single" w:sz="4" w:space="0" w:color="auto"/>
            </w:tcBorders>
          </w:tcPr>
          <w:p w14:paraId="505AE030"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19.6</w:t>
            </w:r>
          </w:p>
        </w:tc>
        <w:tc>
          <w:tcPr>
            <w:tcW w:w="1018" w:type="dxa"/>
            <w:tcBorders>
              <w:top w:val="nil"/>
              <w:left w:val="single" w:sz="4" w:space="0" w:color="auto"/>
              <w:bottom w:val="single" w:sz="4" w:space="0" w:color="auto"/>
              <w:right w:val="single" w:sz="4" w:space="0" w:color="auto"/>
            </w:tcBorders>
          </w:tcPr>
          <w:p w14:paraId="49576CC6"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19.6</w:t>
            </w:r>
          </w:p>
        </w:tc>
      </w:tr>
      <w:tr w:rsidR="006B3D49" w:rsidRPr="00120733" w14:paraId="1074C564"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00247870"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1.8</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Գույքի նկատմամբ իրավունքի գրանցում</w:t>
            </w:r>
          </w:p>
        </w:tc>
        <w:tc>
          <w:tcPr>
            <w:tcW w:w="1699" w:type="dxa"/>
            <w:tcBorders>
              <w:top w:val="nil"/>
              <w:left w:val="nil"/>
              <w:bottom w:val="single" w:sz="4" w:space="0" w:color="auto"/>
              <w:right w:val="single" w:sz="4" w:space="0" w:color="auto"/>
            </w:tcBorders>
            <w:shd w:val="clear" w:color="auto" w:fill="auto"/>
            <w:noWrap/>
          </w:tcPr>
          <w:p w14:paraId="122D100C"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9,995.8</w:t>
            </w:r>
          </w:p>
        </w:tc>
        <w:tc>
          <w:tcPr>
            <w:tcW w:w="1549" w:type="dxa"/>
            <w:tcBorders>
              <w:top w:val="nil"/>
              <w:left w:val="nil"/>
              <w:bottom w:val="single" w:sz="4" w:space="0" w:color="auto"/>
              <w:right w:val="single" w:sz="4" w:space="0" w:color="auto"/>
            </w:tcBorders>
            <w:shd w:val="clear" w:color="auto" w:fill="auto"/>
            <w:noWrap/>
          </w:tcPr>
          <w:p w14:paraId="65CD480B" w14:textId="77777777" w:rsidR="006B3D49" w:rsidRPr="00120733"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lang w:val="ru-RU"/>
              </w:rPr>
              <w:t>9,995.8</w:t>
            </w:r>
          </w:p>
        </w:tc>
        <w:tc>
          <w:tcPr>
            <w:tcW w:w="1460" w:type="dxa"/>
            <w:tcBorders>
              <w:top w:val="nil"/>
              <w:left w:val="nil"/>
              <w:bottom w:val="single" w:sz="4" w:space="0" w:color="auto"/>
              <w:right w:val="single" w:sz="4" w:space="0" w:color="auto"/>
            </w:tcBorders>
            <w:shd w:val="clear" w:color="auto" w:fill="auto"/>
            <w:noWrap/>
          </w:tcPr>
          <w:p w14:paraId="0F51B23C"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7,343.</w:t>
            </w:r>
            <w:r>
              <w:rPr>
                <w:rFonts w:ascii="GHEA Grapalat" w:eastAsia="Times New Roman" w:hAnsi="GHEA Grapalat" w:cs="Times New Roman"/>
                <w:sz w:val="16"/>
                <w:szCs w:val="16"/>
              </w:rPr>
              <w:t>3</w:t>
            </w:r>
          </w:p>
        </w:tc>
        <w:tc>
          <w:tcPr>
            <w:tcW w:w="1107" w:type="dxa"/>
            <w:tcBorders>
              <w:top w:val="single" w:sz="4" w:space="0" w:color="auto"/>
              <w:left w:val="nil"/>
              <w:bottom w:val="single" w:sz="4" w:space="0" w:color="auto"/>
              <w:right w:val="single" w:sz="4" w:space="0" w:color="auto"/>
            </w:tcBorders>
          </w:tcPr>
          <w:p w14:paraId="4C2F647D"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73.5</w:t>
            </w:r>
          </w:p>
        </w:tc>
        <w:tc>
          <w:tcPr>
            <w:tcW w:w="1018" w:type="dxa"/>
            <w:tcBorders>
              <w:top w:val="nil"/>
              <w:left w:val="single" w:sz="4" w:space="0" w:color="auto"/>
              <w:bottom w:val="single" w:sz="4" w:space="0" w:color="auto"/>
              <w:right w:val="single" w:sz="4" w:space="0" w:color="auto"/>
            </w:tcBorders>
          </w:tcPr>
          <w:p w14:paraId="512EEE32"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73.5</w:t>
            </w:r>
          </w:p>
        </w:tc>
      </w:tr>
      <w:tr w:rsidR="006B3D49" w:rsidRPr="00120733" w14:paraId="3DD14304"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6AC53CE8" w14:textId="77777777" w:rsidR="006B3D49"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1.9</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Դիմումներ և հայցադիմումներ</w:t>
            </w:r>
          </w:p>
        </w:tc>
        <w:tc>
          <w:tcPr>
            <w:tcW w:w="1699" w:type="dxa"/>
            <w:tcBorders>
              <w:top w:val="nil"/>
              <w:left w:val="nil"/>
              <w:bottom w:val="single" w:sz="4" w:space="0" w:color="auto"/>
              <w:right w:val="single" w:sz="4" w:space="0" w:color="auto"/>
            </w:tcBorders>
            <w:shd w:val="clear" w:color="auto" w:fill="auto"/>
            <w:noWrap/>
          </w:tcPr>
          <w:p w14:paraId="2BBE773C"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2,000.0</w:t>
            </w:r>
          </w:p>
        </w:tc>
        <w:tc>
          <w:tcPr>
            <w:tcW w:w="1549" w:type="dxa"/>
            <w:tcBorders>
              <w:top w:val="nil"/>
              <w:left w:val="nil"/>
              <w:bottom w:val="single" w:sz="4" w:space="0" w:color="auto"/>
              <w:right w:val="single" w:sz="4" w:space="0" w:color="auto"/>
            </w:tcBorders>
            <w:shd w:val="clear" w:color="auto" w:fill="auto"/>
            <w:noWrap/>
          </w:tcPr>
          <w:p w14:paraId="44F10274"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2,000.0</w:t>
            </w:r>
          </w:p>
        </w:tc>
        <w:tc>
          <w:tcPr>
            <w:tcW w:w="1460" w:type="dxa"/>
            <w:tcBorders>
              <w:top w:val="nil"/>
              <w:left w:val="nil"/>
              <w:bottom w:val="single" w:sz="4" w:space="0" w:color="auto"/>
              <w:right w:val="single" w:sz="4" w:space="0" w:color="auto"/>
            </w:tcBorders>
            <w:shd w:val="clear" w:color="auto" w:fill="auto"/>
            <w:noWrap/>
          </w:tcPr>
          <w:p w14:paraId="6CF7E4D2"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w:t>
            </w:r>
            <w:r>
              <w:rPr>
                <w:rFonts w:ascii="GHEA Grapalat" w:eastAsia="Times New Roman" w:hAnsi="GHEA Grapalat" w:cs="Times New Roman"/>
                <w:sz w:val="16"/>
                <w:szCs w:val="16"/>
              </w:rPr>
              <w:t>,</w:t>
            </w:r>
            <w:r>
              <w:rPr>
                <w:rFonts w:ascii="GHEA Grapalat" w:eastAsia="Times New Roman" w:hAnsi="GHEA Grapalat" w:cs="Times New Roman"/>
                <w:sz w:val="16"/>
                <w:szCs w:val="16"/>
                <w:lang w:val="ru-RU"/>
              </w:rPr>
              <w:t>003.</w:t>
            </w:r>
            <w:r>
              <w:rPr>
                <w:rFonts w:ascii="GHEA Grapalat" w:eastAsia="Times New Roman" w:hAnsi="GHEA Grapalat" w:cs="Times New Roman"/>
                <w:sz w:val="16"/>
                <w:szCs w:val="16"/>
              </w:rPr>
              <w:t>4</w:t>
            </w:r>
          </w:p>
        </w:tc>
        <w:tc>
          <w:tcPr>
            <w:tcW w:w="1107" w:type="dxa"/>
            <w:tcBorders>
              <w:top w:val="single" w:sz="4" w:space="0" w:color="auto"/>
              <w:left w:val="nil"/>
              <w:bottom w:val="single" w:sz="4" w:space="0" w:color="auto"/>
              <w:right w:val="single" w:sz="4" w:space="0" w:color="auto"/>
            </w:tcBorders>
          </w:tcPr>
          <w:p w14:paraId="7D122D78"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50.2</w:t>
            </w:r>
          </w:p>
        </w:tc>
        <w:tc>
          <w:tcPr>
            <w:tcW w:w="1018" w:type="dxa"/>
            <w:tcBorders>
              <w:top w:val="nil"/>
              <w:left w:val="single" w:sz="4" w:space="0" w:color="auto"/>
              <w:bottom w:val="single" w:sz="4" w:space="0" w:color="auto"/>
              <w:right w:val="single" w:sz="4" w:space="0" w:color="auto"/>
            </w:tcBorders>
          </w:tcPr>
          <w:p w14:paraId="3D674510"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50.2</w:t>
            </w:r>
          </w:p>
        </w:tc>
      </w:tr>
      <w:tr w:rsidR="006B3D49" w:rsidRPr="00120733" w14:paraId="3FF30482"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2004BFE1" w14:textId="77777777" w:rsidR="006B3D49"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1.10</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Ա/Լ ցանցի շահագործում</w:t>
            </w:r>
          </w:p>
        </w:tc>
        <w:tc>
          <w:tcPr>
            <w:tcW w:w="1699" w:type="dxa"/>
            <w:tcBorders>
              <w:top w:val="nil"/>
              <w:left w:val="nil"/>
              <w:bottom w:val="single" w:sz="4" w:space="0" w:color="auto"/>
              <w:right w:val="single" w:sz="4" w:space="0" w:color="auto"/>
            </w:tcBorders>
            <w:shd w:val="clear" w:color="auto" w:fill="auto"/>
            <w:noWrap/>
          </w:tcPr>
          <w:p w14:paraId="7141E2E4"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2,000.0</w:t>
            </w:r>
          </w:p>
        </w:tc>
        <w:tc>
          <w:tcPr>
            <w:tcW w:w="1549" w:type="dxa"/>
            <w:tcBorders>
              <w:top w:val="nil"/>
              <w:left w:val="nil"/>
              <w:bottom w:val="single" w:sz="4" w:space="0" w:color="auto"/>
              <w:right w:val="single" w:sz="4" w:space="0" w:color="auto"/>
            </w:tcBorders>
            <w:shd w:val="clear" w:color="auto" w:fill="auto"/>
            <w:noWrap/>
          </w:tcPr>
          <w:p w14:paraId="07AA41F6"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2,000.0</w:t>
            </w:r>
          </w:p>
        </w:tc>
        <w:tc>
          <w:tcPr>
            <w:tcW w:w="1460" w:type="dxa"/>
            <w:tcBorders>
              <w:top w:val="nil"/>
              <w:left w:val="nil"/>
              <w:bottom w:val="single" w:sz="4" w:space="0" w:color="auto"/>
              <w:right w:val="single" w:sz="4" w:space="0" w:color="auto"/>
            </w:tcBorders>
            <w:shd w:val="clear" w:color="auto" w:fill="auto"/>
            <w:noWrap/>
          </w:tcPr>
          <w:p w14:paraId="29B13B08"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970.8</w:t>
            </w:r>
          </w:p>
        </w:tc>
        <w:tc>
          <w:tcPr>
            <w:tcW w:w="1107" w:type="dxa"/>
            <w:tcBorders>
              <w:top w:val="single" w:sz="4" w:space="0" w:color="auto"/>
              <w:left w:val="nil"/>
              <w:bottom w:val="single" w:sz="4" w:space="0" w:color="auto"/>
              <w:right w:val="single" w:sz="4" w:space="0" w:color="auto"/>
            </w:tcBorders>
          </w:tcPr>
          <w:p w14:paraId="0F327262"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48.5</w:t>
            </w:r>
          </w:p>
        </w:tc>
        <w:tc>
          <w:tcPr>
            <w:tcW w:w="1018" w:type="dxa"/>
            <w:tcBorders>
              <w:top w:val="nil"/>
              <w:left w:val="single" w:sz="4" w:space="0" w:color="auto"/>
              <w:bottom w:val="single" w:sz="4" w:space="0" w:color="auto"/>
              <w:right w:val="single" w:sz="4" w:space="0" w:color="auto"/>
            </w:tcBorders>
          </w:tcPr>
          <w:p w14:paraId="1D5AD03A"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48.5</w:t>
            </w:r>
          </w:p>
        </w:tc>
      </w:tr>
      <w:tr w:rsidR="006B3D49" w:rsidRPr="00120733" w14:paraId="386051A9"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6900B4FC" w14:textId="77777777" w:rsidR="006B3D49"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1.11</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Հասարակական կազմակերպություններին աջակցություն</w:t>
            </w:r>
          </w:p>
        </w:tc>
        <w:tc>
          <w:tcPr>
            <w:tcW w:w="1699" w:type="dxa"/>
            <w:tcBorders>
              <w:top w:val="nil"/>
              <w:left w:val="nil"/>
              <w:bottom w:val="single" w:sz="4" w:space="0" w:color="auto"/>
              <w:right w:val="single" w:sz="4" w:space="0" w:color="auto"/>
            </w:tcBorders>
            <w:shd w:val="clear" w:color="auto" w:fill="auto"/>
            <w:noWrap/>
          </w:tcPr>
          <w:p w14:paraId="5B2C0581"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4,000.0</w:t>
            </w:r>
          </w:p>
        </w:tc>
        <w:tc>
          <w:tcPr>
            <w:tcW w:w="1549" w:type="dxa"/>
            <w:tcBorders>
              <w:top w:val="nil"/>
              <w:left w:val="nil"/>
              <w:bottom w:val="single" w:sz="4" w:space="0" w:color="auto"/>
              <w:right w:val="single" w:sz="4" w:space="0" w:color="auto"/>
            </w:tcBorders>
            <w:shd w:val="clear" w:color="auto" w:fill="auto"/>
            <w:noWrap/>
          </w:tcPr>
          <w:p w14:paraId="42DC1D86"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4,000.0</w:t>
            </w:r>
          </w:p>
        </w:tc>
        <w:tc>
          <w:tcPr>
            <w:tcW w:w="1460" w:type="dxa"/>
            <w:tcBorders>
              <w:top w:val="nil"/>
              <w:left w:val="nil"/>
              <w:bottom w:val="single" w:sz="4" w:space="0" w:color="auto"/>
              <w:right w:val="single" w:sz="4" w:space="0" w:color="auto"/>
            </w:tcBorders>
            <w:shd w:val="clear" w:color="auto" w:fill="auto"/>
            <w:noWrap/>
          </w:tcPr>
          <w:p w14:paraId="11657A98"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2,350.0</w:t>
            </w:r>
          </w:p>
        </w:tc>
        <w:tc>
          <w:tcPr>
            <w:tcW w:w="1107" w:type="dxa"/>
            <w:tcBorders>
              <w:top w:val="single" w:sz="4" w:space="0" w:color="auto"/>
              <w:left w:val="nil"/>
              <w:bottom w:val="single" w:sz="4" w:space="0" w:color="auto"/>
              <w:right w:val="single" w:sz="4" w:space="0" w:color="auto"/>
            </w:tcBorders>
          </w:tcPr>
          <w:p w14:paraId="7D1CD5AF"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58.8</w:t>
            </w:r>
          </w:p>
        </w:tc>
        <w:tc>
          <w:tcPr>
            <w:tcW w:w="1018" w:type="dxa"/>
            <w:tcBorders>
              <w:top w:val="nil"/>
              <w:left w:val="single" w:sz="4" w:space="0" w:color="auto"/>
              <w:bottom w:val="single" w:sz="4" w:space="0" w:color="auto"/>
              <w:right w:val="single" w:sz="4" w:space="0" w:color="auto"/>
            </w:tcBorders>
          </w:tcPr>
          <w:p w14:paraId="563E8AD1"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58.8</w:t>
            </w:r>
          </w:p>
        </w:tc>
      </w:tr>
      <w:tr w:rsidR="006B3D49" w:rsidRPr="00120733" w14:paraId="37052A7C"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6229A326" w14:textId="77777777" w:rsidR="006B3D49"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1.12</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Սոցպաշտպանություն</w:t>
            </w:r>
          </w:p>
        </w:tc>
        <w:tc>
          <w:tcPr>
            <w:tcW w:w="1699" w:type="dxa"/>
            <w:tcBorders>
              <w:top w:val="nil"/>
              <w:left w:val="nil"/>
              <w:bottom w:val="single" w:sz="4" w:space="0" w:color="auto"/>
              <w:right w:val="single" w:sz="4" w:space="0" w:color="auto"/>
            </w:tcBorders>
            <w:shd w:val="clear" w:color="auto" w:fill="auto"/>
            <w:noWrap/>
          </w:tcPr>
          <w:p w14:paraId="7264D214"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58,440.0</w:t>
            </w:r>
          </w:p>
        </w:tc>
        <w:tc>
          <w:tcPr>
            <w:tcW w:w="1549" w:type="dxa"/>
            <w:tcBorders>
              <w:top w:val="nil"/>
              <w:left w:val="nil"/>
              <w:bottom w:val="single" w:sz="4" w:space="0" w:color="auto"/>
              <w:right w:val="single" w:sz="4" w:space="0" w:color="auto"/>
            </w:tcBorders>
            <w:shd w:val="clear" w:color="auto" w:fill="auto"/>
            <w:noWrap/>
          </w:tcPr>
          <w:p w14:paraId="20DC2AF9"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58,440.0</w:t>
            </w:r>
          </w:p>
        </w:tc>
        <w:tc>
          <w:tcPr>
            <w:tcW w:w="1460" w:type="dxa"/>
            <w:tcBorders>
              <w:top w:val="nil"/>
              <w:left w:val="nil"/>
              <w:bottom w:val="single" w:sz="4" w:space="0" w:color="auto"/>
              <w:right w:val="single" w:sz="4" w:space="0" w:color="auto"/>
            </w:tcBorders>
            <w:shd w:val="clear" w:color="auto" w:fill="auto"/>
            <w:noWrap/>
          </w:tcPr>
          <w:p w14:paraId="396966E7"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53,424.4</w:t>
            </w:r>
          </w:p>
        </w:tc>
        <w:tc>
          <w:tcPr>
            <w:tcW w:w="1107" w:type="dxa"/>
            <w:tcBorders>
              <w:top w:val="single" w:sz="4" w:space="0" w:color="auto"/>
              <w:left w:val="nil"/>
              <w:bottom w:val="single" w:sz="4" w:space="0" w:color="auto"/>
              <w:right w:val="single" w:sz="4" w:space="0" w:color="auto"/>
            </w:tcBorders>
          </w:tcPr>
          <w:p w14:paraId="1B9D7A98"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91.4</w:t>
            </w:r>
          </w:p>
        </w:tc>
        <w:tc>
          <w:tcPr>
            <w:tcW w:w="1018" w:type="dxa"/>
            <w:tcBorders>
              <w:top w:val="nil"/>
              <w:left w:val="single" w:sz="4" w:space="0" w:color="auto"/>
              <w:bottom w:val="single" w:sz="4" w:space="0" w:color="auto"/>
              <w:right w:val="single" w:sz="4" w:space="0" w:color="auto"/>
            </w:tcBorders>
          </w:tcPr>
          <w:p w14:paraId="0374E86C"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91.4</w:t>
            </w:r>
          </w:p>
        </w:tc>
      </w:tr>
      <w:tr w:rsidR="006B3D49" w:rsidRPr="00120733" w14:paraId="18A821D9"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5C3BBA2D" w14:textId="77777777" w:rsidR="006B3D49"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1.13</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Ոչ էլեկտրական էներգիա</w:t>
            </w:r>
          </w:p>
        </w:tc>
        <w:tc>
          <w:tcPr>
            <w:tcW w:w="1699" w:type="dxa"/>
            <w:tcBorders>
              <w:top w:val="nil"/>
              <w:left w:val="nil"/>
              <w:bottom w:val="single" w:sz="4" w:space="0" w:color="auto"/>
              <w:right w:val="single" w:sz="4" w:space="0" w:color="auto"/>
            </w:tcBorders>
            <w:shd w:val="clear" w:color="auto" w:fill="auto"/>
            <w:noWrap/>
          </w:tcPr>
          <w:p w14:paraId="7A623619"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7,500.0</w:t>
            </w:r>
          </w:p>
        </w:tc>
        <w:tc>
          <w:tcPr>
            <w:tcW w:w="1549" w:type="dxa"/>
            <w:tcBorders>
              <w:top w:val="nil"/>
              <w:left w:val="nil"/>
              <w:bottom w:val="single" w:sz="4" w:space="0" w:color="auto"/>
              <w:right w:val="single" w:sz="4" w:space="0" w:color="auto"/>
            </w:tcBorders>
            <w:shd w:val="clear" w:color="auto" w:fill="auto"/>
            <w:noWrap/>
          </w:tcPr>
          <w:p w14:paraId="24C2508C"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7,500.0</w:t>
            </w:r>
          </w:p>
        </w:tc>
        <w:tc>
          <w:tcPr>
            <w:tcW w:w="1460" w:type="dxa"/>
            <w:tcBorders>
              <w:top w:val="nil"/>
              <w:left w:val="nil"/>
              <w:bottom w:val="single" w:sz="4" w:space="0" w:color="auto"/>
              <w:right w:val="single" w:sz="4" w:space="0" w:color="auto"/>
            </w:tcBorders>
            <w:shd w:val="clear" w:color="auto" w:fill="auto"/>
            <w:noWrap/>
          </w:tcPr>
          <w:p w14:paraId="4D98E140"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7,000.0</w:t>
            </w:r>
          </w:p>
        </w:tc>
        <w:tc>
          <w:tcPr>
            <w:tcW w:w="1107" w:type="dxa"/>
            <w:tcBorders>
              <w:top w:val="single" w:sz="4" w:space="0" w:color="auto"/>
              <w:left w:val="nil"/>
              <w:bottom w:val="single" w:sz="4" w:space="0" w:color="auto"/>
              <w:right w:val="single" w:sz="4" w:space="0" w:color="auto"/>
            </w:tcBorders>
          </w:tcPr>
          <w:p w14:paraId="7D063EA5"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93.3</w:t>
            </w:r>
          </w:p>
        </w:tc>
        <w:tc>
          <w:tcPr>
            <w:tcW w:w="1018" w:type="dxa"/>
            <w:tcBorders>
              <w:top w:val="nil"/>
              <w:left w:val="single" w:sz="4" w:space="0" w:color="auto"/>
              <w:bottom w:val="single" w:sz="4" w:space="0" w:color="auto"/>
              <w:right w:val="single" w:sz="4" w:space="0" w:color="auto"/>
            </w:tcBorders>
          </w:tcPr>
          <w:p w14:paraId="739E3D72" w14:textId="77777777" w:rsidR="006B3D49" w:rsidRPr="00120733"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lang w:val="ru-RU"/>
              </w:rPr>
              <w:t>93.3</w:t>
            </w:r>
          </w:p>
        </w:tc>
      </w:tr>
      <w:tr w:rsidR="006B3D49" w:rsidRPr="00120733" w14:paraId="4BA44FEB"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052736CF"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1.14</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Փողոցների պահպանում և շահագործում</w:t>
            </w:r>
          </w:p>
        </w:tc>
        <w:tc>
          <w:tcPr>
            <w:tcW w:w="1699" w:type="dxa"/>
            <w:tcBorders>
              <w:top w:val="nil"/>
              <w:left w:val="nil"/>
              <w:bottom w:val="single" w:sz="4" w:space="0" w:color="auto"/>
              <w:right w:val="single" w:sz="4" w:space="0" w:color="auto"/>
            </w:tcBorders>
            <w:shd w:val="clear" w:color="auto" w:fill="auto"/>
            <w:noWrap/>
          </w:tcPr>
          <w:p w14:paraId="4C6E66C9"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2,000.0</w:t>
            </w:r>
          </w:p>
        </w:tc>
        <w:tc>
          <w:tcPr>
            <w:tcW w:w="1549" w:type="dxa"/>
            <w:tcBorders>
              <w:top w:val="nil"/>
              <w:left w:val="nil"/>
              <w:bottom w:val="single" w:sz="4" w:space="0" w:color="auto"/>
              <w:right w:val="single" w:sz="4" w:space="0" w:color="auto"/>
            </w:tcBorders>
            <w:shd w:val="clear" w:color="auto" w:fill="auto"/>
            <w:noWrap/>
          </w:tcPr>
          <w:p w14:paraId="426A00B7"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2,000.0</w:t>
            </w:r>
          </w:p>
        </w:tc>
        <w:tc>
          <w:tcPr>
            <w:tcW w:w="1460" w:type="dxa"/>
            <w:tcBorders>
              <w:top w:val="nil"/>
              <w:left w:val="nil"/>
              <w:bottom w:val="single" w:sz="4" w:space="0" w:color="auto"/>
              <w:right w:val="single" w:sz="4" w:space="0" w:color="auto"/>
            </w:tcBorders>
            <w:shd w:val="clear" w:color="auto" w:fill="auto"/>
            <w:noWrap/>
          </w:tcPr>
          <w:p w14:paraId="77AA4232"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c>
          <w:tcPr>
            <w:tcW w:w="1107" w:type="dxa"/>
            <w:tcBorders>
              <w:top w:val="single" w:sz="4" w:space="0" w:color="auto"/>
              <w:left w:val="nil"/>
              <w:bottom w:val="single" w:sz="4" w:space="0" w:color="auto"/>
              <w:right w:val="single" w:sz="4" w:space="0" w:color="auto"/>
            </w:tcBorders>
          </w:tcPr>
          <w:p w14:paraId="59BA7093"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c>
          <w:tcPr>
            <w:tcW w:w="1018" w:type="dxa"/>
            <w:tcBorders>
              <w:top w:val="nil"/>
              <w:left w:val="single" w:sz="4" w:space="0" w:color="auto"/>
              <w:bottom w:val="single" w:sz="4" w:space="0" w:color="auto"/>
              <w:right w:val="single" w:sz="4" w:space="0" w:color="auto"/>
            </w:tcBorders>
          </w:tcPr>
          <w:p w14:paraId="607D8D58"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r>
      <w:tr w:rsidR="006B3D49" w:rsidRPr="00120733" w14:paraId="1D3EBEEF"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799ADA3C"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1.15</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Գյուղատնտեսական կենդանիների պատվաստում</w:t>
            </w:r>
          </w:p>
        </w:tc>
        <w:tc>
          <w:tcPr>
            <w:tcW w:w="1699" w:type="dxa"/>
            <w:tcBorders>
              <w:top w:val="nil"/>
              <w:left w:val="nil"/>
              <w:bottom w:val="single" w:sz="4" w:space="0" w:color="auto"/>
              <w:right w:val="single" w:sz="4" w:space="0" w:color="auto"/>
            </w:tcBorders>
            <w:shd w:val="clear" w:color="auto" w:fill="auto"/>
            <w:noWrap/>
          </w:tcPr>
          <w:p w14:paraId="44B33744"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16,800.0</w:t>
            </w:r>
          </w:p>
        </w:tc>
        <w:tc>
          <w:tcPr>
            <w:tcW w:w="1549" w:type="dxa"/>
            <w:tcBorders>
              <w:top w:val="nil"/>
              <w:left w:val="nil"/>
              <w:bottom w:val="single" w:sz="4" w:space="0" w:color="auto"/>
              <w:right w:val="single" w:sz="4" w:space="0" w:color="auto"/>
            </w:tcBorders>
            <w:shd w:val="clear" w:color="auto" w:fill="auto"/>
            <w:noWrap/>
          </w:tcPr>
          <w:p w14:paraId="2A5C1521"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16,800.0</w:t>
            </w:r>
          </w:p>
        </w:tc>
        <w:tc>
          <w:tcPr>
            <w:tcW w:w="1460" w:type="dxa"/>
            <w:tcBorders>
              <w:top w:val="nil"/>
              <w:left w:val="nil"/>
              <w:bottom w:val="single" w:sz="4" w:space="0" w:color="auto"/>
              <w:right w:val="single" w:sz="4" w:space="0" w:color="auto"/>
            </w:tcBorders>
            <w:shd w:val="clear" w:color="auto" w:fill="auto"/>
            <w:noWrap/>
          </w:tcPr>
          <w:p w14:paraId="29A35C45"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10,793.95</w:t>
            </w:r>
          </w:p>
        </w:tc>
        <w:tc>
          <w:tcPr>
            <w:tcW w:w="1107" w:type="dxa"/>
            <w:tcBorders>
              <w:top w:val="single" w:sz="4" w:space="0" w:color="auto"/>
              <w:left w:val="nil"/>
              <w:bottom w:val="single" w:sz="4" w:space="0" w:color="auto"/>
              <w:right w:val="single" w:sz="4" w:space="0" w:color="auto"/>
            </w:tcBorders>
          </w:tcPr>
          <w:p w14:paraId="7B178F44"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64.2</w:t>
            </w:r>
          </w:p>
        </w:tc>
        <w:tc>
          <w:tcPr>
            <w:tcW w:w="1018" w:type="dxa"/>
            <w:tcBorders>
              <w:top w:val="nil"/>
              <w:left w:val="single" w:sz="4" w:space="0" w:color="auto"/>
              <w:bottom w:val="single" w:sz="4" w:space="0" w:color="auto"/>
              <w:right w:val="single" w:sz="4" w:space="0" w:color="auto"/>
            </w:tcBorders>
          </w:tcPr>
          <w:p w14:paraId="51E0197D"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64.2</w:t>
            </w:r>
          </w:p>
        </w:tc>
      </w:tr>
      <w:tr w:rsidR="006B3D49" w:rsidRPr="00120733" w14:paraId="63845381"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0B2F873B" w14:textId="77777777" w:rsidR="006B3D49" w:rsidRPr="002329E1"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1.16</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Պահուստային ֆոնդ</w:t>
            </w:r>
          </w:p>
        </w:tc>
        <w:tc>
          <w:tcPr>
            <w:tcW w:w="1699" w:type="dxa"/>
            <w:tcBorders>
              <w:top w:val="nil"/>
              <w:left w:val="nil"/>
              <w:bottom w:val="single" w:sz="4" w:space="0" w:color="auto"/>
              <w:right w:val="single" w:sz="4" w:space="0" w:color="auto"/>
            </w:tcBorders>
            <w:shd w:val="clear" w:color="auto" w:fill="auto"/>
            <w:noWrap/>
          </w:tcPr>
          <w:p w14:paraId="3963A2F3"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160.8</w:t>
            </w:r>
          </w:p>
        </w:tc>
        <w:tc>
          <w:tcPr>
            <w:tcW w:w="1549" w:type="dxa"/>
            <w:tcBorders>
              <w:top w:val="nil"/>
              <w:left w:val="nil"/>
              <w:bottom w:val="single" w:sz="4" w:space="0" w:color="auto"/>
              <w:right w:val="single" w:sz="4" w:space="0" w:color="auto"/>
            </w:tcBorders>
            <w:shd w:val="clear" w:color="auto" w:fill="auto"/>
            <w:noWrap/>
          </w:tcPr>
          <w:p w14:paraId="3E6F06D0"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160.8</w:t>
            </w:r>
          </w:p>
        </w:tc>
        <w:tc>
          <w:tcPr>
            <w:tcW w:w="1460" w:type="dxa"/>
            <w:tcBorders>
              <w:top w:val="nil"/>
              <w:left w:val="nil"/>
              <w:bottom w:val="single" w:sz="4" w:space="0" w:color="auto"/>
              <w:right w:val="single" w:sz="4" w:space="0" w:color="auto"/>
            </w:tcBorders>
            <w:shd w:val="clear" w:color="auto" w:fill="auto"/>
            <w:noWrap/>
          </w:tcPr>
          <w:p w14:paraId="44653ECA"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c>
          <w:tcPr>
            <w:tcW w:w="1107" w:type="dxa"/>
            <w:tcBorders>
              <w:top w:val="single" w:sz="4" w:space="0" w:color="auto"/>
              <w:left w:val="nil"/>
              <w:bottom w:val="single" w:sz="4" w:space="0" w:color="auto"/>
              <w:right w:val="single" w:sz="4" w:space="0" w:color="auto"/>
            </w:tcBorders>
          </w:tcPr>
          <w:p w14:paraId="7B26B46E"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c>
          <w:tcPr>
            <w:tcW w:w="1018" w:type="dxa"/>
            <w:tcBorders>
              <w:top w:val="nil"/>
              <w:left w:val="single" w:sz="4" w:space="0" w:color="auto"/>
              <w:bottom w:val="single" w:sz="4" w:space="0" w:color="auto"/>
              <w:right w:val="single" w:sz="4" w:space="0" w:color="auto"/>
            </w:tcBorders>
          </w:tcPr>
          <w:p w14:paraId="16E4D321" w14:textId="77777777" w:rsidR="006B3D49" w:rsidRPr="002F1DF5"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w:t>
            </w:r>
          </w:p>
        </w:tc>
      </w:tr>
      <w:tr w:rsidR="006B3D49" w:rsidRPr="00241908" w14:paraId="70188751"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668476BE" w14:textId="77777777" w:rsidR="006B3D49" w:rsidRPr="00241908" w:rsidRDefault="006B3D49" w:rsidP="00115082">
            <w:pPr>
              <w:spacing w:after="0" w:line="240" w:lineRule="auto"/>
              <w:jc w:val="center"/>
              <w:rPr>
                <w:rFonts w:ascii="GHEA Grapalat" w:eastAsia="Times New Roman" w:hAnsi="GHEA Grapalat" w:cs="Times New Roman"/>
                <w:b/>
                <w:i/>
                <w:sz w:val="16"/>
                <w:szCs w:val="16"/>
                <w:lang w:val="ru-RU"/>
              </w:rPr>
            </w:pPr>
            <w:r w:rsidRPr="00241908">
              <w:rPr>
                <w:rFonts w:ascii="GHEA Grapalat" w:eastAsia="Times New Roman" w:hAnsi="GHEA Grapalat" w:cs="Times New Roman"/>
                <w:b/>
                <w:i/>
                <w:sz w:val="16"/>
                <w:szCs w:val="16"/>
                <w:lang w:val="ru-RU"/>
              </w:rPr>
              <w:t>2 Ֆոնդային բյուջե</w:t>
            </w:r>
          </w:p>
        </w:tc>
        <w:tc>
          <w:tcPr>
            <w:tcW w:w="1699" w:type="dxa"/>
            <w:tcBorders>
              <w:top w:val="nil"/>
              <w:left w:val="nil"/>
              <w:bottom w:val="single" w:sz="4" w:space="0" w:color="auto"/>
              <w:right w:val="single" w:sz="4" w:space="0" w:color="auto"/>
            </w:tcBorders>
            <w:shd w:val="clear" w:color="auto" w:fill="auto"/>
            <w:noWrap/>
          </w:tcPr>
          <w:p w14:paraId="02CC5309" w14:textId="77777777" w:rsidR="006B3D49" w:rsidRPr="00241908" w:rsidRDefault="006B3D49" w:rsidP="00115082">
            <w:pPr>
              <w:spacing w:after="0" w:line="240" w:lineRule="auto"/>
              <w:jc w:val="center"/>
              <w:rPr>
                <w:rFonts w:ascii="GHEA Grapalat" w:eastAsia="Times New Roman" w:hAnsi="GHEA Grapalat" w:cs="Times New Roman"/>
                <w:b/>
                <w:i/>
                <w:sz w:val="16"/>
                <w:szCs w:val="16"/>
                <w:lang w:val="ru-RU"/>
              </w:rPr>
            </w:pPr>
            <w:r>
              <w:rPr>
                <w:rFonts w:ascii="GHEA Grapalat" w:eastAsia="Times New Roman" w:hAnsi="GHEA Grapalat" w:cs="Times New Roman"/>
                <w:b/>
                <w:i/>
                <w:sz w:val="16"/>
                <w:szCs w:val="16"/>
                <w:lang w:val="ru-RU"/>
              </w:rPr>
              <w:t>3,219,303.</w:t>
            </w:r>
            <w:r>
              <w:rPr>
                <w:rFonts w:ascii="GHEA Grapalat" w:eastAsia="Times New Roman" w:hAnsi="GHEA Grapalat" w:cs="Times New Roman"/>
                <w:b/>
                <w:i/>
                <w:sz w:val="16"/>
                <w:szCs w:val="16"/>
              </w:rPr>
              <w:t>6</w:t>
            </w:r>
          </w:p>
        </w:tc>
        <w:tc>
          <w:tcPr>
            <w:tcW w:w="1549" w:type="dxa"/>
            <w:tcBorders>
              <w:top w:val="nil"/>
              <w:left w:val="nil"/>
              <w:bottom w:val="single" w:sz="4" w:space="0" w:color="auto"/>
              <w:right w:val="single" w:sz="4" w:space="0" w:color="auto"/>
            </w:tcBorders>
            <w:shd w:val="clear" w:color="auto" w:fill="auto"/>
            <w:noWrap/>
          </w:tcPr>
          <w:p w14:paraId="739A24FB" w14:textId="77777777" w:rsidR="006B3D49" w:rsidRPr="00241908" w:rsidRDefault="006B3D49" w:rsidP="00115082">
            <w:pPr>
              <w:spacing w:after="0" w:line="240" w:lineRule="auto"/>
              <w:jc w:val="center"/>
              <w:rPr>
                <w:rFonts w:ascii="GHEA Grapalat" w:eastAsia="Times New Roman" w:hAnsi="GHEA Grapalat" w:cs="Times New Roman"/>
                <w:b/>
                <w:i/>
                <w:sz w:val="16"/>
                <w:szCs w:val="16"/>
              </w:rPr>
            </w:pPr>
            <w:r>
              <w:rPr>
                <w:rFonts w:ascii="GHEA Grapalat" w:eastAsia="Times New Roman" w:hAnsi="GHEA Grapalat" w:cs="Times New Roman"/>
                <w:b/>
                <w:i/>
                <w:sz w:val="16"/>
                <w:szCs w:val="16"/>
                <w:lang w:val="ru-RU"/>
              </w:rPr>
              <w:t>3,219,303.</w:t>
            </w:r>
            <w:r>
              <w:rPr>
                <w:rFonts w:ascii="GHEA Grapalat" w:eastAsia="Times New Roman" w:hAnsi="GHEA Grapalat" w:cs="Times New Roman"/>
                <w:b/>
                <w:i/>
                <w:sz w:val="16"/>
                <w:szCs w:val="16"/>
              </w:rPr>
              <w:t>6</w:t>
            </w:r>
          </w:p>
        </w:tc>
        <w:tc>
          <w:tcPr>
            <w:tcW w:w="1460" w:type="dxa"/>
            <w:tcBorders>
              <w:top w:val="nil"/>
              <w:left w:val="nil"/>
              <w:bottom w:val="single" w:sz="4" w:space="0" w:color="auto"/>
              <w:right w:val="single" w:sz="4" w:space="0" w:color="auto"/>
            </w:tcBorders>
            <w:shd w:val="clear" w:color="auto" w:fill="auto"/>
            <w:noWrap/>
          </w:tcPr>
          <w:p w14:paraId="7B89B189" w14:textId="77777777" w:rsidR="006B3D49" w:rsidRPr="00241908" w:rsidRDefault="006B3D49" w:rsidP="00115082">
            <w:pPr>
              <w:spacing w:after="0" w:line="240" w:lineRule="auto"/>
              <w:jc w:val="center"/>
              <w:rPr>
                <w:rFonts w:ascii="GHEA Grapalat" w:eastAsia="Times New Roman" w:hAnsi="GHEA Grapalat" w:cs="Times New Roman"/>
                <w:b/>
                <w:i/>
                <w:sz w:val="16"/>
                <w:szCs w:val="16"/>
                <w:lang w:val="ru-RU"/>
              </w:rPr>
            </w:pPr>
            <w:r>
              <w:rPr>
                <w:rFonts w:ascii="GHEA Grapalat" w:eastAsia="Times New Roman" w:hAnsi="GHEA Grapalat" w:cs="Times New Roman"/>
                <w:b/>
                <w:i/>
                <w:sz w:val="16"/>
                <w:szCs w:val="16"/>
                <w:lang w:val="ru-RU"/>
              </w:rPr>
              <w:t>1,935,117.</w:t>
            </w:r>
            <w:r>
              <w:rPr>
                <w:rFonts w:ascii="GHEA Grapalat" w:eastAsia="Times New Roman" w:hAnsi="GHEA Grapalat" w:cs="Times New Roman"/>
                <w:b/>
                <w:i/>
                <w:sz w:val="16"/>
                <w:szCs w:val="16"/>
              </w:rPr>
              <w:t>2</w:t>
            </w:r>
          </w:p>
        </w:tc>
        <w:tc>
          <w:tcPr>
            <w:tcW w:w="1107" w:type="dxa"/>
            <w:tcBorders>
              <w:top w:val="single" w:sz="4" w:space="0" w:color="auto"/>
              <w:left w:val="nil"/>
              <w:bottom w:val="single" w:sz="4" w:space="0" w:color="auto"/>
              <w:right w:val="single" w:sz="4" w:space="0" w:color="auto"/>
            </w:tcBorders>
          </w:tcPr>
          <w:p w14:paraId="6C6CCB61" w14:textId="77777777" w:rsidR="006B3D49" w:rsidRPr="00241908" w:rsidRDefault="006B3D49" w:rsidP="00115082">
            <w:pPr>
              <w:spacing w:after="0" w:line="240" w:lineRule="auto"/>
              <w:jc w:val="center"/>
              <w:rPr>
                <w:rFonts w:ascii="GHEA Grapalat" w:eastAsia="Times New Roman" w:hAnsi="GHEA Grapalat" w:cs="Times New Roman"/>
                <w:b/>
                <w:i/>
                <w:sz w:val="16"/>
                <w:szCs w:val="16"/>
                <w:lang w:val="ru-RU"/>
              </w:rPr>
            </w:pPr>
            <w:r>
              <w:rPr>
                <w:rFonts w:ascii="GHEA Grapalat" w:eastAsia="Times New Roman" w:hAnsi="GHEA Grapalat" w:cs="Times New Roman"/>
                <w:b/>
                <w:i/>
                <w:sz w:val="16"/>
                <w:szCs w:val="16"/>
                <w:lang w:val="ru-RU"/>
              </w:rPr>
              <w:t>60.1</w:t>
            </w:r>
          </w:p>
        </w:tc>
        <w:tc>
          <w:tcPr>
            <w:tcW w:w="1018" w:type="dxa"/>
            <w:tcBorders>
              <w:top w:val="nil"/>
              <w:left w:val="single" w:sz="4" w:space="0" w:color="auto"/>
              <w:bottom w:val="single" w:sz="4" w:space="0" w:color="auto"/>
              <w:right w:val="single" w:sz="4" w:space="0" w:color="auto"/>
            </w:tcBorders>
          </w:tcPr>
          <w:p w14:paraId="24C336C2" w14:textId="77777777" w:rsidR="006B3D49" w:rsidRPr="00241908" w:rsidRDefault="006B3D49" w:rsidP="00115082">
            <w:pPr>
              <w:spacing w:after="0" w:line="240" w:lineRule="auto"/>
              <w:jc w:val="center"/>
              <w:rPr>
                <w:rFonts w:ascii="GHEA Grapalat" w:eastAsia="Times New Roman" w:hAnsi="GHEA Grapalat" w:cs="Times New Roman"/>
                <w:b/>
                <w:i/>
                <w:sz w:val="16"/>
                <w:szCs w:val="16"/>
                <w:lang w:val="ru-RU"/>
              </w:rPr>
            </w:pPr>
            <w:r>
              <w:rPr>
                <w:rFonts w:ascii="GHEA Grapalat" w:eastAsia="Times New Roman" w:hAnsi="GHEA Grapalat" w:cs="Times New Roman"/>
                <w:b/>
                <w:i/>
                <w:sz w:val="16"/>
                <w:szCs w:val="16"/>
                <w:lang w:val="ru-RU"/>
              </w:rPr>
              <w:t>60.1</w:t>
            </w:r>
          </w:p>
        </w:tc>
      </w:tr>
      <w:tr w:rsidR="006B3D49" w:rsidRPr="00241908" w14:paraId="79A9B116"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780C1C44"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2.1 Կառավարման մարմնի պահպանում</w:t>
            </w:r>
          </w:p>
        </w:tc>
        <w:tc>
          <w:tcPr>
            <w:tcW w:w="1699" w:type="dxa"/>
            <w:tcBorders>
              <w:top w:val="nil"/>
              <w:left w:val="nil"/>
              <w:bottom w:val="single" w:sz="4" w:space="0" w:color="auto"/>
              <w:right w:val="single" w:sz="4" w:space="0" w:color="auto"/>
            </w:tcBorders>
            <w:shd w:val="clear" w:color="auto" w:fill="auto"/>
            <w:noWrap/>
          </w:tcPr>
          <w:p w14:paraId="03A56800"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58,686.97</w:t>
            </w:r>
          </w:p>
        </w:tc>
        <w:tc>
          <w:tcPr>
            <w:tcW w:w="1549" w:type="dxa"/>
            <w:tcBorders>
              <w:top w:val="nil"/>
              <w:left w:val="nil"/>
              <w:bottom w:val="single" w:sz="4" w:space="0" w:color="auto"/>
              <w:right w:val="single" w:sz="4" w:space="0" w:color="auto"/>
            </w:tcBorders>
            <w:shd w:val="clear" w:color="auto" w:fill="auto"/>
            <w:noWrap/>
          </w:tcPr>
          <w:p w14:paraId="7B936EE2"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58,686.97</w:t>
            </w:r>
          </w:p>
        </w:tc>
        <w:tc>
          <w:tcPr>
            <w:tcW w:w="1460" w:type="dxa"/>
            <w:tcBorders>
              <w:top w:val="nil"/>
              <w:left w:val="nil"/>
              <w:bottom w:val="single" w:sz="4" w:space="0" w:color="auto"/>
              <w:right w:val="single" w:sz="4" w:space="0" w:color="auto"/>
            </w:tcBorders>
            <w:shd w:val="clear" w:color="auto" w:fill="auto"/>
            <w:noWrap/>
          </w:tcPr>
          <w:p w14:paraId="6211DEB8"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8,146.7</w:t>
            </w:r>
          </w:p>
        </w:tc>
        <w:tc>
          <w:tcPr>
            <w:tcW w:w="1107" w:type="dxa"/>
            <w:tcBorders>
              <w:top w:val="single" w:sz="4" w:space="0" w:color="auto"/>
              <w:left w:val="nil"/>
              <w:bottom w:val="single" w:sz="4" w:space="0" w:color="auto"/>
              <w:right w:val="single" w:sz="4" w:space="0" w:color="auto"/>
            </w:tcBorders>
          </w:tcPr>
          <w:p w14:paraId="629A142E"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13.9</w:t>
            </w:r>
          </w:p>
        </w:tc>
        <w:tc>
          <w:tcPr>
            <w:tcW w:w="1018" w:type="dxa"/>
            <w:tcBorders>
              <w:top w:val="nil"/>
              <w:left w:val="single" w:sz="4" w:space="0" w:color="auto"/>
              <w:bottom w:val="single" w:sz="4" w:space="0" w:color="auto"/>
              <w:right w:val="single" w:sz="4" w:space="0" w:color="auto"/>
            </w:tcBorders>
          </w:tcPr>
          <w:p w14:paraId="4C0512A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13.9</w:t>
            </w:r>
          </w:p>
        </w:tc>
      </w:tr>
      <w:tr w:rsidR="006B3D49" w:rsidRPr="00241908" w14:paraId="6A032D00"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7DFB9512"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2.2</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Ա/Լ ցանցի հիմնանորոգում</w:t>
            </w:r>
          </w:p>
        </w:tc>
        <w:tc>
          <w:tcPr>
            <w:tcW w:w="1699" w:type="dxa"/>
            <w:tcBorders>
              <w:top w:val="nil"/>
              <w:left w:val="nil"/>
              <w:bottom w:val="single" w:sz="4" w:space="0" w:color="auto"/>
              <w:right w:val="single" w:sz="4" w:space="0" w:color="auto"/>
            </w:tcBorders>
            <w:shd w:val="clear" w:color="auto" w:fill="auto"/>
            <w:noWrap/>
          </w:tcPr>
          <w:p w14:paraId="3792CBF3"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23,685.</w:t>
            </w:r>
            <w:r>
              <w:rPr>
                <w:rFonts w:ascii="GHEA Grapalat" w:eastAsia="Times New Roman" w:hAnsi="GHEA Grapalat" w:cs="Times New Roman"/>
                <w:sz w:val="16"/>
                <w:szCs w:val="16"/>
              </w:rPr>
              <w:t>7</w:t>
            </w:r>
          </w:p>
        </w:tc>
        <w:tc>
          <w:tcPr>
            <w:tcW w:w="1549" w:type="dxa"/>
            <w:tcBorders>
              <w:top w:val="nil"/>
              <w:left w:val="nil"/>
              <w:bottom w:val="single" w:sz="4" w:space="0" w:color="auto"/>
              <w:right w:val="single" w:sz="4" w:space="0" w:color="auto"/>
            </w:tcBorders>
            <w:shd w:val="clear" w:color="auto" w:fill="auto"/>
            <w:noWrap/>
          </w:tcPr>
          <w:p w14:paraId="15A6FF3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23,685.</w:t>
            </w:r>
            <w:r>
              <w:rPr>
                <w:rFonts w:ascii="GHEA Grapalat" w:eastAsia="Times New Roman" w:hAnsi="GHEA Grapalat" w:cs="Times New Roman"/>
                <w:sz w:val="16"/>
                <w:szCs w:val="16"/>
              </w:rPr>
              <w:t>7</w:t>
            </w:r>
          </w:p>
        </w:tc>
        <w:tc>
          <w:tcPr>
            <w:tcW w:w="1460" w:type="dxa"/>
            <w:tcBorders>
              <w:top w:val="nil"/>
              <w:left w:val="nil"/>
              <w:bottom w:val="single" w:sz="4" w:space="0" w:color="auto"/>
              <w:right w:val="single" w:sz="4" w:space="0" w:color="auto"/>
            </w:tcBorders>
            <w:shd w:val="clear" w:color="auto" w:fill="auto"/>
            <w:noWrap/>
          </w:tcPr>
          <w:p w14:paraId="4299EE4C"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23,204.5</w:t>
            </w:r>
          </w:p>
        </w:tc>
        <w:tc>
          <w:tcPr>
            <w:tcW w:w="1107" w:type="dxa"/>
            <w:tcBorders>
              <w:top w:val="single" w:sz="4" w:space="0" w:color="auto"/>
              <w:left w:val="nil"/>
              <w:bottom w:val="single" w:sz="4" w:space="0" w:color="auto"/>
              <w:right w:val="single" w:sz="4" w:space="0" w:color="auto"/>
            </w:tcBorders>
          </w:tcPr>
          <w:p w14:paraId="2657A31E"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98.0</w:t>
            </w:r>
          </w:p>
        </w:tc>
        <w:tc>
          <w:tcPr>
            <w:tcW w:w="1018" w:type="dxa"/>
            <w:tcBorders>
              <w:top w:val="nil"/>
              <w:left w:val="single" w:sz="4" w:space="0" w:color="auto"/>
              <w:bottom w:val="single" w:sz="4" w:space="0" w:color="auto"/>
              <w:right w:val="single" w:sz="4" w:space="0" w:color="auto"/>
            </w:tcBorders>
          </w:tcPr>
          <w:p w14:paraId="0B1970A5"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98.0</w:t>
            </w:r>
          </w:p>
        </w:tc>
      </w:tr>
      <w:tr w:rsidR="006B3D49" w:rsidRPr="00241908" w14:paraId="15F318A0"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16E248A5"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2.3</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Վարչական օբյեկտների հիմնանորոգում</w:t>
            </w:r>
          </w:p>
        </w:tc>
        <w:tc>
          <w:tcPr>
            <w:tcW w:w="1699" w:type="dxa"/>
            <w:tcBorders>
              <w:top w:val="nil"/>
              <w:left w:val="nil"/>
              <w:bottom w:val="single" w:sz="4" w:space="0" w:color="auto"/>
              <w:right w:val="single" w:sz="4" w:space="0" w:color="auto"/>
            </w:tcBorders>
            <w:shd w:val="clear" w:color="auto" w:fill="auto"/>
            <w:noWrap/>
          </w:tcPr>
          <w:p w14:paraId="0209AE26"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71,240.6</w:t>
            </w:r>
          </w:p>
        </w:tc>
        <w:tc>
          <w:tcPr>
            <w:tcW w:w="1549" w:type="dxa"/>
            <w:tcBorders>
              <w:top w:val="nil"/>
              <w:left w:val="nil"/>
              <w:bottom w:val="single" w:sz="4" w:space="0" w:color="auto"/>
              <w:right w:val="single" w:sz="4" w:space="0" w:color="auto"/>
            </w:tcBorders>
            <w:shd w:val="clear" w:color="auto" w:fill="auto"/>
            <w:noWrap/>
          </w:tcPr>
          <w:p w14:paraId="486A90DD"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71,240.6</w:t>
            </w:r>
          </w:p>
        </w:tc>
        <w:tc>
          <w:tcPr>
            <w:tcW w:w="1460" w:type="dxa"/>
            <w:tcBorders>
              <w:top w:val="nil"/>
              <w:left w:val="nil"/>
              <w:bottom w:val="single" w:sz="4" w:space="0" w:color="auto"/>
              <w:right w:val="single" w:sz="4" w:space="0" w:color="auto"/>
            </w:tcBorders>
            <w:shd w:val="clear" w:color="auto" w:fill="auto"/>
            <w:noWrap/>
          </w:tcPr>
          <w:p w14:paraId="3B445CCF"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35,685.2</w:t>
            </w:r>
          </w:p>
        </w:tc>
        <w:tc>
          <w:tcPr>
            <w:tcW w:w="1107" w:type="dxa"/>
            <w:tcBorders>
              <w:top w:val="single" w:sz="4" w:space="0" w:color="auto"/>
              <w:left w:val="nil"/>
              <w:bottom w:val="single" w:sz="4" w:space="0" w:color="auto"/>
              <w:right w:val="single" w:sz="4" w:space="0" w:color="auto"/>
            </w:tcBorders>
          </w:tcPr>
          <w:p w14:paraId="48A9389B"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50.1</w:t>
            </w:r>
          </w:p>
        </w:tc>
        <w:tc>
          <w:tcPr>
            <w:tcW w:w="1018" w:type="dxa"/>
            <w:tcBorders>
              <w:top w:val="nil"/>
              <w:left w:val="single" w:sz="4" w:space="0" w:color="auto"/>
              <w:bottom w:val="single" w:sz="4" w:space="0" w:color="auto"/>
              <w:right w:val="single" w:sz="4" w:space="0" w:color="auto"/>
            </w:tcBorders>
          </w:tcPr>
          <w:p w14:paraId="1EED701F"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50.1</w:t>
            </w:r>
          </w:p>
        </w:tc>
      </w:tr>
      <w:tr w:rsidR="006B3D49" w:rsidRPr="00241908" w14:paraId="6156B55E"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2A0470EB"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2.4</w:t>
            </w:r>
            <w:r>
              <w:rPr>
                <w:rFonts w:ascii="GHEA Grapalat" w:eastAsia="Times New Roman" w:hAnsi="GHEA Grapalat" w:cs="Times New Roman"/>
                <w:sz w:val="16"/>
                <w:szCs w:val="16"/>
              </w:rPr>
              <w:t xml:space="preserve"> Ո</w:t>
            </w:r>
            <w:r>
              <w:rPr>
                <w:rFonts w:ascii="GHEA Grapalat" w:eastAsia="Times New Roman" w:hAnsi="GHEA Grapalat" w:cs="Times New Roman"/>
                <w:sz w:val="16"/>
                <w:szCs w:val="16"/>
                <w:lang w:val="ru-RU"/>
              </w:rPr>
              <w:t>ռոգման ցանցի վերակառուցում</w:t>
            </w:r>
          </w:p>
        </w:tc>
        <w:tc>
          <w:tcPr>
            <w:tcW w:w="1699" w:type="dxa"/>
            <w:tcBorders>
              <w:top w:val="nil"/>
              <w:left w:val="nil"/>
              <w:bottom w:val="single" w:sz="4" w:space="0" w:color="auto"/>
              <w:right w:val="single" w:sz="4" w:space="0" w:color="auto"/>
            </w:tcBorders>
            <w:shd w:val="clear" w:color="auto" w:fill="auto"/>
            <w:noWrap/>
          </w:tcPr>
          <w:p w14:paraId="076CA318"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631,982.</w:t>
            </w:r>
            <w:r>
              <w:rPr>
                <w:rFonts w:ascii="GHEA Grapalat" w:eastAsia="Times New Roman" w:hAnsi="GHEA Grapalat" w:cs="Times New Roman"/>
                <w:sz w:val="16"/>
                <w:szCs w:val="16"/>
              </w:rPr>
              <w:t>5</w:t>
            </w:r>
          </w:p>
        </w:tc>
        <w:tc>
          <w:tcPr>
            <w:tcW w:w="1549" w:type="dxa"/>
            <w:tcBorders>
              <w:top w:val="nil"/>
              <w:left w:val="nil"/>
              <w:bottom w:val="single" w:sz="4" w:space="0" w:color="auto"/>
              <w:right w:val="single" w:sz="4" w:space="0" w:color="auto"/>
            </w:tcBorders>
            <w:shd w:val="clear" w:color="auto" w:fill="auto"/>
            <w:noWrap/>
          </w:tcPr>
          <w:p w14:paraId="6DB97A47"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631,982.</w:t>
            </w:r>
            <w:r>
              <w:rPr>
                <w:rFonts w:ascii="GHEA Grapalat" w:eastAsia="Times New Roman" w:hAnsi="GHEA Grapalat" w:cs="Times New Roman"/>
                <w:sz w:val="16"/>
                <w:szCs w:val="16"/>
              </w:rPr>
              <w:t>5</w:t>
            </w:r>
          </w:p>
        </w:tc>
        <w:tc>
          <w:tcPr>
            <w:tcW w:w="1460" w:type="dxa"/>
            <w:tcBorders>
              <w:top w:val="nil"/>
              <w:left w:val="nil"/>
              <w:bottom w:val="single" w:sz="4" w:space="0" w:color="auto"/>
              <w:right w:val="single" w:sz="4" w:space="0" w:color="auto"/>
            </w:tcBorders>
            <w:shd w:val="clear" w:color="auto" w:fill="auto"/>
            <w:noWrap/>
          </w:tcPr>
          <w:p w14:paraId="7F94D63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408,721.</w:t>
            </w:r>
            <w:r>
              <w:rPr>
                <w:rFonts w:ascii="GHEA Grapalat" w:eastAsia="Times New Roman" w:hAnsi="GHEA Grapalat" w:cs="Times New Roman"/>
                <w:sz w:val="16"/>
                <w:szCs w:val="16"/>
              </w:rPr>
              <w:t>1</w:t>
            </w:r>
          </w:p>
        </w:tc>
        <w:tc>
          <w:tcPr>
            <w:tcW w:w="1107" w:type="dxa"/>
            <w:tcBorders>
              <w:top w:val="single" w:sz="4" w:space="0" w:color="auto"/>
              <w:left w:val="nil"/>
              <w:bottom w:val="single" w:sz="4" w:space="0" w:color="auto"/>
              <w:right w:val="single" w:sz="4" w:space="0" w:color="auto"/>
            </w:tcBorders>
          </w:tcPr>
          <w:p w14:paraId="0BEB403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64.7</w:t>
            </w:r>
          </w:p>
        </w:tc>
        <w:tc>
          <w:tcPr>
            <w:tcW w:w="1018" w:type="dxa"/>
            <w:tcBorders>
              <w:top w:val="nil"/>
              <w:left w:val="single" w:sz="4" w:space="0" w:color="auto"/>
              <w:bottom w:val="single" w:sz="4" w:space="0" w:color="auto"/>
              <w:right w:val="single" w:sz="4" w:space="0" w:color="auto"/>
            </w:tcBorders>
          </w:tcPr>
          <w:p w14:paraId="5B0B7364"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64.7</w:t>
            </w:r>
          </w:p>
        </w:tc>
      </w:tr>
      <w:tr w:rsidR="006B3D49" w:rsidRPr="00241908" w14:paraId="411ED54C"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5678C285"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2.5</w:t>
            </w:r>
            <w:r>
              <w:rPr>
                <w:rFonts w:ascii="GHEA Grapalat" w:eastAsia="Times New Roman" w:hAnsi="GHEA Grapalat" w:cs="Times New Roman"/>
                <w:sz w:val="16"/>
                <w:szCs w:val="16"/>
              </w:rPr>
              <w:t xml:space="preserve"> Ն</w:t>
            </w:r>
            <w:r>
              <w:rPr>
                <w:rFonts w:ascii="GHEA Grapalat" w:eastAsia="Times New Roman" w:hAnsi="GHEA Grapalat" w:cs="Times New Roman"/>
                <w:sz w:val="16"/>
                <w:szCs w:val="16"/>
                <w:lang w:val="ru-RU"/>
              </w:rPr>
              <w:t>ավթամթերք և բնական գազ</w:t>
            </w:r>
          </w:p>
        </w:tc>
        <w:tc>
          <w:tcPr>
            <w:tcW w:w="1699" w:type="dxa"/>
            <w:tcBorders>
              <w:top w:val="nil"/>
              <w:left w:val="nil"/>
              <w:bottom w:val="single" w:sz="4" w:space="0" w:color="auto"/>
              <w:right w:val="single" w:sz="4" w:space="0" w:color="auto"/>
            </w:tcBorders>
            <w:shd w:val="clear" w:color="auto" w:fill="auto"/>
            <w:noWrap/>
          </w:tcPr>
          <w:p w14:paraId="71CB4D51"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68,128.1</w:t>
            </w:r>
          </w:p>
        </w:tc>
        <w:tc>
          <w:tcPr>
            <w:tcW w:w="1549" w:type="dxa"/>
            <w:tcBorders>
              <w:top w:val="nil"/>
              <w:left w:val="nil"/>
              <w:bottom w:val="single" w:sz="4" w:space="0" w:color="auto"/>
              <w:right w:val="single" w:sz="4" w:space="0" w:color="auto"/>
            </w:tcBorders>
            <w:shd w:val="clear" w:color="auto" w:fill="auto"/>
            <w:noWrap/>
          </w:tcPr>
          <w:p w14:paraId="1F6216F0"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68,128.1</w:t>
            </w:r>
          </w:p>
        </w:tc>
        <w:tc>
          <w:tcPr>
            <w:tcW w:w="1460" w:type="dxa"/>
            <w:tcBorders>
              <w:top w:val="nil"/>
              <w:left w:val="nil"/>
              <w:bottom w:val="single" w:sz="4" w:space="0" w:color="auto"/>
              <w:right w:val="single" w:sz="4" w:space="0" w:color="auto"/>
            </w:tcBorders>
            <w:shd w:val="clear" w:color="auto" w:fill="auto"/>
            <w:noWrap/>
          </w:tcPr>
          <w:p w14:paraId="1116A811"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53,798.8</w:t>
            </w:r>
          </w:p>
        </w:tc>
        <w:tc>
          <w:tcPr>
            <w:tcW w:w="1107" w:type="dxa"/>
            <w:tcBorders>
              <w:top w:val="single" w:sz="4" w:space="0" w:color="auto"/>
              <w:left w:val="nil"/>
              <w:bottom w:val="single" w:sz="4" w:space="0" w:color="auto"/>
              <w:right w:val="single" w:sz="4" w:space="0" w:color="auto"/>
            </w:tcBorders>
          </w:tcPr>
          <w:p w14:paraId="2D3A5477"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79.0</w:t>
            </w:r>
          </w:p>
        </w:tc>
        <w:tc>
          <w:tcPr>
            <w:tcW w:w="1018" w:type="dxa"/>
            <w:tcBorders>
              <w:top w:val="nil"/>
              <w:left w:val="single" w:sz="4" w:space="0" w:color="auto"/>
              <w:bottom w:val="single" w:sz="4" w:space="0" w:color="auto"/>
              <w:right w:val="single" w:sz="4" w:space="0" w:color="auto"/>
            </w:tcBorders>
          </w:tcPr>
          <w:p w14:paraId="31C72D3A"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79.0</w:t>
            </w:r>
          </w:p>
        </w:tc>
      </w:tr>
      <w:tr w:rsidR="006B3D49" w:rsidRPr="00241908" w14:paraId="525FEE62"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56E9AC8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2.6</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Ա/</w:t>
            </w:r>
            <w:r>
              <w:rPr>
                <w:rFonts w:ascii="GHEA Grapalat" w:eastAsia="Times New Roman" w:hAnsi="GHEA Grapalat" w:cs="Times New Roman"/>
                <w:sz w:val="16"/>
                <w:szCs w:val="16"/>
              </w:rPr>
              <w:t>Բ</w:t>
            </w:r>
            <w:r>
              <w:rPr>
                <w:rFonts w:ascii="GHEA Grapalat" w:eastAsia="Times New Roman" w:hAnsi="GHEA Grapalat" w:cs="Times New Roman"/>
                <w:sz w:val="16"/>
                <w:szCs w:val="16"/>
                <w:lang w:val="ru-RU"/>
              </w:rPr>
              <w:t>ծածկի վերանորոգում</w:t>
            </w:r>
          </w:p>
        </w:tc>
        <w:tc>
          <w:tcPr>
            <w:tcW w:w="1699" w:type="dxa"/>
            <w:tcBorders>
              <w:top w:val="nil"/>
              <w:left w:val="nil"/>
              <w:bottom w:val="single" w:sz="4" w:space="0" w:color="auto"/>
              <w:right w:val="single" w:sz="4" w:space="0" w:color="auto"/>
            </w:tcBorders>
            <w:shd w:val="clear" w:color="auto" w:fill="auto"/>
            <w:noWrap/>
          </w:tcPr>
          <w:p w14:paraId="5D8CDB22"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1,595,085.2</w:t>
            </w:r>
          </w:p>
        </w:tc>
        <w:tc>
          <w:tcPr>
            <w:tcW w:w="1549" w:type="dxa"/>
            <w:tcBorders>
              <w:top w:val="nil"/>
              <w:left w:val="nil"/>
              <w:bottom w:val="single" w:sz="4" w:space="0" w:color="auto"/>
              <w:right w:val="single" w:sz="4" w:space="0" w:color="auto"/>
            </w:tcBorders>
            <w:shd w:val="clear" w:color="auto" w:fill="auto"/>
            <w:noWrap/>
          </w:tcPr>
          <w:p w14:paraId="7FBF9F9C"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1,595,085.2</w:t>
            </w:r>
          </w:p>
        </w:tc>
        <w:tc>
          <w:tcPr>
            <w:tcW w:w="1460" w:type="dxa"/>
            <w:tcBorders>
              <w:top w:val="nil"/>
              <w:left w:val="nil"/>
              <w:bottom w:val="single" w:sz="4" w:space="0" w:color="auto"/>
              <w:right w:val="single" w:sz="4" w:space="0" w:color="auto"/>
            </w:tcBorders>
            <w:shd w:val="clear" w:color="auto" w:fill="auto"/>
            <w:noWrap/>
          </w:tcPr>
          <w:p w14:paraId="755B11F7"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907,129.</w:t>
            </w:r>
            <w:r>
              <w:rPr>
                <w:rFonts w:ascii="GHEA Grapalat" w:eastAsia="Times New Roman" w:hAnsi="GHEA Grapalat" w:cs="Times New Roman"/>
                <w:sz w:val="16"/>
                <w:szCs w:val="16"/>
              </w:rPr>
              <w:t>9</w:t>
            </w:r>
          </w:p>
        </w:tc>
        <w:tc>
          <w:tcPr>
            <w:tcW w:w="1107" w:type="dxa"/>
            <w:tcBorders>
              <w:top w:val="single" w:sz="4" w:space="0" w:color="auto"/>
              <w:left w:val="nil"/>
              <w:bottom w:val="single" w:sz="4" w:space="0" w:color="auto"/>
              <w:right w:val="single" w:sz="4" w:space="0" w:color="auto"/>
            </w:tcBorders>
          </w:tcPr>
          <w:p w14:paraId="41CD18F5"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56.9</w:t>
            </w:r>
          </w:p>
        </w:tc>
        <w:tc>
          <w:tcPr>
            <w:tcW w:w="1018" w:type="dxa"/>
            <w:tcBorders>
              <w:top w:val="nil"/>
              <w:left w:val="single" w:sz="4" w:space="0" w:color="auto"/>
              <w:bottom w:val="single" w:sz="4" w:space="0" w:color="auto"/>
              <w:right w:val="single" w:sz="4" w:space="0" w:color="auto"/>
            </w:tcBorders>
          </w:tcPr>
          <w:p w14:paraId="74433BF4"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56.9</w:t>
            </w:r>
          </w:p>
        </w:tc>
      </w:tr>
      <w:tr w:rsidR="006B3D49" w:rsidRPr="00241908" w14:paraId="64A8EF59"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4549116C" w14:textId="77777777" w:rsidR="006B3D49" w:rsidRPr="00235114" w:rsidRDefault="006B3D49" w:rsidP="00115082">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lang w:val="ru-RU"/>
              </w:rPr>
              <w:lastRenderedPageBreak/>
              <w:t>2.7</w:t>
            </w:r>
            <w:r>
              <w:rPr>
                <w:rFonts w:ascii="GHEA Grapalat" w:eastAsia="Times New Roman" w:hAnsi="GHEA Grapalat" w:cs="Times New Roman"/>
                <w:sz w:val="16"/>
                <w:szCs w:val="16"/>
              </w:rPr>
              <w:t xml:space="preserve"> Կ</w:t>
            </w:r>
            <w:r>
              <w:rPr>
                <w:rFonts w:ascii="GHEA Grapalat" w:eastAsia="Times New Roman" w:hAnsi="GHEA Grapalat" w:cs="Times New Roman"/>
                <w:sz w:val="16"/>
                <w:szCs w:val="16"/>
                <w:lang w:val="ru-RU"/>
              </w:rPr>
              <w:t>րթություն</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/այլ դասերին չ</w:t>
            </w:r>
            <w:r>
              <w:rPr>
                <w:rFonts w:ascii="GHEA Grapalat" w:eastAsia="Times New Roman" w:hAnsi="GHEA Grapalat" w:cs="Times New Roman"/>
                <w:sz w:val="16"/>
                <w:szCs w:val="16"/>
              </w:rPr>
              <w:t>պատկանող</w:t>
            </w:r>
          </w:p>
        </w:tc>
        <w:tc>
          <w:tcPr>
            <w:tcW w:w="1699" w:type="dxa"/>
            <w:tcBorders>
              <w:top w:val="nil"/>
              <w:left w:val="nil"/>
              <w:bottom w:val="single" w:sz="4" w:space="0" w:color="auto"/>
              <w:right w:val="single" w:sz="4" w:space="0" w:color="auto"/>
            </w:tcBorders>
            <w:shd w:val="clear" w:color="auto" w:fill="auto"/>
            <w:noWrap/>
          </w:tcPr>
          <w:p w14:paraId="1F2E44B0"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171,341.2</w:t>
            </w:r>
          </w:p>
        </w:tc>
        <w:tc>
          <w:tcPr>
            <w:tcW w:w="1549" w:type="dxa"/>
            <w:tcBorders>
              <w:top w:val="nil"/>
              <w:left w:val="nil"/>
              <w:bottom w:val="single" w:sz="4" w:space="0" w:color="auto"/>
              <w:right w:val="single" w:sz="4" w:space="0" w:color="auto"/>
            </w:tcBorders>
            <w:shd w:val="clear" w:color="auto" w:fill="auto"/>
            <w:noWrap/>
          </w:tcPr>
          <w:p w14:paraId="4D0DCF5B"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171,341.2</w:t>
            </w:r>
          </w:p>
        </w:tc>
        <w:tc>
          <w:tcPr>
            <w:tcW w:w="1460" w:type="dxa"/>
            <w:tcBorders>
              <w:top w:val="nil"/>
              <w:left w:val="nil"/>
              <w:bottom w:val="single" w:sz="4" w:space="0" w:color="auto"/>
              <w:right w:val="single" w:sz="4" w:space="0" w:color="auto"/>
            </w:tcBorders>
            <w:shd w:val="clear" w:color="auto" w:fill="auto"/>
            <w:noWrap/>
          </w:tcPr>
          <w:p w14:paraId="25D8B17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107,396.</w:t>
            </w:r>
            <w:r>
              <w:rPr>
                <w:rFonts w:ascii="GHEA Grapalat" w:eastAsia="Times New Roman" w:hAnsi="GHEA Grapalat" w:cs="Times New Roman"/>
                <w:sz w:val="16"/>
                <w:szCs w:val="16"/>
              </w:rPr>
              <w:t>8</w:t>
            </w:r>
          </w:p>
        </w:tc>
        <w:tc>
          <w:tcPr>
            <w:tcW w:w="1107" w:type="dxa"/>
            <w:tcBorders>
              <w:top w:val="single" w:sz="4" w:space="0" w:color="auto"/>
              <w:left w:val="nil"/>
              <w:bottom w:val="single" w:sz="4" w:space="0" w:color="auto"/>
              <w:right w:val="single" w:sz="4" w:space="0" w:color="auto"/>
            </w:tcBorders>
          </w:tcPr>
          <w:p w14:paraId="051D3984"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62.7</w:t>
            </w:r>
          </w:p>
        </w:tc>
        <w:tc>
          <w:tcPr>
            <w:tcW w:w="1018" w:type="dxa"/>
            <w:tcBorders>
              <w:top w:val="nil"/>
              <w:left w:val="single" w:sz="4" w:space="0" w:color="auto"/>
              <w:bottom w:val="single" w:sz="4" w:space="0" w:color="auto"/>
              <w:right w:val="single" w:sz="4" w:space="0" w:color="auto"/>
            </w:tcBorders>
          </w:tcPr>
          <w:p w14:paraId="4D34262A"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62.7</w:t>
            </w:r>
          </w:p>
        </w:tc>
      </w:tr>
      <w:tr w:rsidR="006B3D49" w:rsidRPr="00241908" w14:paraId="29D9AFB5"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3FF31E38" w14:textId="77777777" w:rsidR="006B3D49" w:rsidRPr="00241908" w:rsidRDefault="006B3D49" w:rsidP="00115082">
            <w:pPr>
              <w:spacing w:after="0" w:line="240" w:lineRule="auto"/>
              <w:jc w:val="center"/>
              <w:rPr>
                <w:rFonts w:ascii="GHEA Grapalat" w:eastAsia="Times New Roman" w:hAnsi="GHEA Grapalat" w:cs="Times New Roman"/>
                <w:sz w:val="16"/>
                <w:szCs w:val="16"/>
              </w:rPr>
            </w:pPr>
            <w:r w:rsidRPr="00241908">
              <w:rPr>
                <w:rFonts w:ascii="GHEA Grapalat" w:eastAsia="Times New Roman" w:hAnsi="GHEA Grapalat" w:cs="Times New Roman"/>
                <w:sz w:val="16"/>
                <w:szCs w:val="16"/>
              </w:rPr>
              <w:t>2.8</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Կանաչ</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տարածքների</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հիմնում</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և</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պահպանում</w:t>
            </w:r>
          </w:p>
        </w:tc>
        <w:tc>
          <w:tcPr>
            <w:tcW w:w="1699" w:type="dxa"/>
            <w:tcBorders>
              <w:top w:val="nil"/>
              <w:left w:val="nil"/>
              <w:bottom w:val="single" w:sz="4" w:space="0" w:color="auto"/>
              <w:right w:val="single" w:sz="4" w:space="0" w:color="auto"/>
            </w:tcBorders>
            <w:shd w:val="clear" w:color="auto" w:fill="auto"/>
            <w:noWrap/>
          </w:tcPr>
          <w:p w14:paraId="6CDB31F8"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10,000.0</w:t>
            </w:r>
          </w:p>
        </w:tc>
        <w:tc>
          <w:tcPr>
            <w:tcW w:w="1549" w:type="dxa"/>
            <w:tcBorders>
              <w:top w:val="nil"/>
              <w:left w:val="nil"/>
              <w:bottom w:val="single" w:sz="4" w:space="0" w:color="auto"/>
              <w:right w:val="single" w:sz="4" w:space="0" w:color="auto"/>
            </w:tcBorders>
            <w:shd w:val="clear" w:color="auto" w:fill="auto"/>
            <w:noWrap/>
          </w:tcPr>
          <w:p w14:paraId="3018D8F4"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10,000.0</w:t>
            </w:r>
          </w:p>
        </w:tc>
        <w:tc>
          <w:tcPr>
            <w:tcW w:w="1460" w:type="dxa"/>
            <w:tcBorders>
              <w:top w:val="nil"/>
              <w:left w:val="nil"/>
              <w:bottom w:val="single" w:sz="4" w:space="0" w:color="auto"/>
              <w:right w:val="single" w:sz="4" w:space="0" w:color="auto"/>
            </w:tcBorders>
            <w:shd w:val="clear" w:color="auto" w:fill="auto"/>
            <w:noWrap/>
          </w:tcPr>
          <w:p w14:paraId="4447C4CF"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4,1</w:t>
            </w:r>
            <w:r>
              <w:rPr>
                <w:rFonts w:ascii="GHEA Grapalat" w:eastAsia="Times New Roman" w:hAnsi="GHEA Grapalat" w:cs="Times New Roman"/>
                <w:sz w:val="16"/>
                <w:szCs w:val="16"/>
              </w:rPr>
              <w:t>97</w:t>
            </w:r>
            <w:r>
              <w:rPr>
                <w:rFonts w:ascii="GHEA Grapalat" w:eastAsia="Times New Roman" w:hAnsi="GHEA Grapalat" w:cs="Times New Roman"/>
                <w:sz w:val="16"/>
                <w:szCs w:val="16"/>
                <w:lang w:val="ru-RU"/>
              </w:rPr>
              <w:t>.0</w:t>
            </w:r>
          </w:p>
        </w:tc>
        <w:tc>
          <w:tcPr>
            <w:tcW w:w="1107" w:type="dxa"/>
            <w:tcBorders>
              <w:top w:val="single" w:sz="4" w:space="0" w:color="auto"/>
              <w:left w:val="nil"/>
              <w:bottom w:val="single" w:sz="4" w:space="0" w:color="auto"/>
              <w:right w:val="single" w:sz="4" w:space="0" w:color="auto"/>
            </w:tcBorders>
          </w:tcPr>
          <w:p w14:paraId="10560D92"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42.0</w:t>
            </w:r>
          </w:p>
        </w:tc>
        <w:tc>
          <w:tcPr>
            <w:tcW w:w="1018" w:type="dxa"/>
            <w:tcBorders>
              <w:top w:val="nil"/>
              <w:left w:val="single" w:sz="4" w:space="0" w:color="auto"/>
              <w:bottom w:val="single" w:sz="4" w:space="0" w:color="auto"/>
              <w:right w:val="single" w:sz="4" w:space="0" w:color="auto"/>
            </w:tcBorders>
          </w:tcPr>
          <w:p w14:paraId="505361BF"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42.0</w:t>
            </w:r>
          </w:p>
        </w:tc>
      </w:tr>
      <w:tr w:rsidR="006B3D49" w:rsidRPr="00241908" w14:paraId="5CB721CC"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1F368BFF"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2.9</w:t>
            </w:r>
            <w:r>
              <w:rPr>
                <w:rFonts w:ascii="GHEA Grapalat" w:eastAsia="Times New Roman" w:hAnsi="GHEA Grapalat" w:cs="Times New Roman"/>
                <w:sz w:val="16"/>
                <w:szCs w:val="16"/>
              </w:rPr>
              <w:t xml:space="preserve"> Հ</w:t>
            </w:r>
            <w:r>
              <w:rPr>
                <w:rFonts w:ascii="GHEA Grapalat" w:eastAsia="Times New Roman" w:hAnsi="GHEA Grapalat" w:cs="Times New Roman"/>
                <w:sz w:val="16"/>
                <w:szCs w:val="16"/>
                <w:lang w:val="ru-RU"/>
              </w:rPr>
              <w:t>անգիստ, մշակույթ, կրոն</w:t>
            </w:r>
          </w:p>
        </w:tc>
        <w:tc>
          <w:tcPr>
            <w:tcW w:w="1699" w:type="dxa"/>
            <w:tcBorders>
              <w:top w:val="nil"/>
              <w:left w:val="nil"/>
              <w:bottom w:val="single" w:sz="4" w:space="0" w:color="auto"/>
              <w:right w:val="single" w:sz="4" w:space="0" w:color="auto"/>
            </w:tcBorders>
            <w:shd w:val="clear" w:color="auto" w:fill="auto"/>
            <w:noWrap/>
          </w:tcPr>
          <w:p w14:paraId="0AA575EE"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84,517.4</w:t>
            </w:r>
          </w:p>
        </w:tc>
        <w:tc>
          <w:tcPr>
            <w:tcW w:w="1549" w:type="dxa"/>
            <w:tcBorders>
              <w:top w:val="nil"/>
              <w:left w:val="nil"/>
              <w:bottom w:val="single" w:sz="4" w:space="0" w:color="auto"/>
              <w:right w:val="single" w:sz="4" w:space="0" w:color="auto"/>
            </w:tcBorders>
            <w:shd w:val="clear" w:color="auto" w:fill="auto"/>
            <w:noWrap/>
          </w:tcPr>
          <w:p w14:paraId="08A9D91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84,517.4</w:t>
            </w:r>
          </w:p>
        </w:tc>
        <w:tc>
          <w:tcPr>
            <w:tcW w:w="1460" w:type="dxa"/>
            <w:tcBorders>
              <w:top w:val="nil"/>
              <w:left w:val="nil"/>
              <w:bottom w:val="single" w:sz="4" w:space="0" w:color="auto"/>
              <w:right w:val="single" w:sz="4" w:space="0" w:color="auto"/>
            </w:tcBorders>
            <w:shd w:val="clear" w:color="auto" w:fill="auto"/>
            <w:noWrap/>
          </w:tcPr>
          <w:p w14:paraId="76FA38F2"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66,100.1</w:t>
            </w:r>
          </w:p>
        </w:tc>
        <w:tc>
          <w:tcPr>
            <w:tcW w:w="1107" w:type="dxa"/>
            <w:tcBorders>
              <w:top w:val="single" w:sz="4" w:space="0" w:color="auto"/>
              <w:left w:val="nil"/>
              <w:bottom w:val="single" w:sz="4" w:space="0" w:color="auto"/>
              <w:right w:val="single" w:sz="4" w:space="0" w:color="auto"/>
            </w:tcBorders>
          </w:tcPr>
          <w:p w14:paraId="786783D6"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78.2</w:t>
            </w:r>
          </w:p>
        </w:tc>
        <w:tc>
          <w:tcPr>
            <w:tcW w:w="1018" w:type="dxa"/>
            <w:tcBorders>
              <w:top w:val="nil"/>
              <w:left w:val="single" w:sz="4" w:space="0" w:color="auto"/>
              <w:bottom w:val="single" w:sz="4" w:space="0" w:color="auto"/>
              <w:right w:val="single" w:sz="4" w:space="0" w:color="auto"/>
            </w:tcBorders>
          </w:tcPr>
          <w:p w14:paraId="3639A68C"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78.2</w:t>
            </w:r>
          </w:p>
        </w:tc>
      </w:tr>
      <w:tr w:rsidR="006B3D49" w:rsidRPr="00241908" w14:paraId="7F0FFF61"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7898803F" w14:textId="77777777" w:rsidR="006B3D49" w:rsidRPr="00241908" w:rsidRDefault="006B3D49" w:rsidP="00115082">
            <w:pPr>
              <w:spacing w:after="0" w:line="240" w:lineRule="auto"/>
              <w:jc w:val="center"/>
              <w:rPr>
                <w:rFonts w:ascii="GHEA Grapalat" w:eastAsia="Times New Roman" w:hAnsi="GHEA Grapalat" w:cs="Times New Roman"/>
                <w:sz w:val="16"/>
                <w:szCs w:val="16"/>
              </w:rPr>
            </w:pPr>
            <w:r w:rsidRPr="00241908">
              <w:rPr>
                <w:rFonts w:ascii="GHEA Grapalat" w:eastAsia="Times New Roman" w:hAnsi="GHEA Grapalat" w:cs="Times New Roman"/>
                <w:sz w:val="16"/>
                <w:szCs w:val="16"/>
              </w:rPr>
              <w:t>2.10</w:t>
            </w:r>
            <w:r>
              <w:rPr>
                <w:rFonts w:ascii="GHEA Grapalat" w:eastAsia="Times New Roman" w:hAnsi="GHEA Grapalat" w:cs="Times New Roman"/>
                <w:sz w:val="16"/>
                <w:szCs w:val="16"/>
              </w:rPr>
              <w:t xml:space="preserve"> Բ</w:t>
            </w:r>
            <w:r>
              <w:rPr>
                <w:rFonts w:ascii="GHEA Grapalat" w:eastAsia="Times New Roman" w:hAnsi="GHEA Grapalat" w:cs="Times New Roman"/>
                <w:sz w:val="16"/>
                <w:szCs w:val="16"/>
                <w:lang w:val="ru-RU"/>
              </w:rPr>
              <w:t>ազմաբնակարան</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բնակելի</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շենքերի</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թեք</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տանիքների</w:t>
            </w:r>
            <w:r w:rsidRPr="00241908">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նորոգում</w:t>
            </w:r>
          </w:p>
        </w:tc>
        <w:tc>
          <w:tcPr>
            <w:tcW w:w="1699" w:type="dxa"/>
            <w:tcBorders>
              <w:top w:val="nil"/>
              <w:left w:val="nil"/>
              <w:bottom w:val="single" w:sz="4" w:space="0" w:color="auto"/>
              <w:right w:val="single" w:sz="4" w:space="0" w:color="auto"/>
            </w:tcBorders>
            <w:shd w:val="clear" w:color="auto" w:fill="auto"/>
            <w:noWrap/>
          </w:tcPr>
          <w:p w14:paraId="0D7CFBBB"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363</w:t>
            </w:r>
            <w:r>
              <w:rPr>
                <w:rFonts w:ascii="GHEA Grapalat" w:eastAsia="Times New Roman" w:hAnsi="GHEA Grapalat" w:cs="Times New Roman"/>
                <w:sz w:val="16"/>
                <w:szCs w:val="16"/>
              </w:rPr>
              <w:t>,</w:t>
            </w:r>
            <w:r>
              <w:rPr>
                <w:rFonts w:ascii="GHEA Grapalat" w:eastAsia="Times New Roman" w:hAnsi="GHEA Grapalat" w:cs="Times New Roman"/>
                <w:sz w:val="16"/>
                <w:szCs w:val="16"/>
                <w:lang w:val="ru-RU"/>
              </w:rPr>
              <w:t>892.3</w:t>
            </w:r>
          </w:p>
        </w:tc>
        <w:tc>
          <w:tcPr>
            <w:tcW w:w="1549" w:type="dxa"/>
            <w:tcBorders>
              <w:top w:val="nil"/>
              <w:left w:val="nil"/>
              <w:bottom w:val="single" w:sz="4" w:space="0" w:color="auto"/>
              <w:right w:val="single" w:sz="4" w:space="0" w:color="auto"/>
            </w:tcBorders>
            <w:shd w:val="clear" w:color="auto" w:fill="auto"/>
            <w:noWrap/>
          </w:tcPr>
          <w:p w14:paraId="0ED1FEBE"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363</w:t>
            </w:r>
            <w:r>
              <w:rPr>
                <w:rFonts w:ascii="GHEA Grapalat" w:eastAsia="Times New Roman" w:hAnsi="GHEA Grapalat" w:cs="Times New Roman"/>
                <w:sz w:val="16"/>
                <w:szCs w:val="16"/>
              </w:rPr>
              <w:t>,</w:t>
            </w:r>
            <w:r>
              <w:rPr>
                <w:rFonts w:ascii="GHEA Grapalat" w:eastAsia="Times New Roman" w:hAnsi="GHEA Grapalat" w:cs="Times New Roman"/>
                <w:sz w:val="16"/>
                <w:szCs w:val="16"/>
                <w:lang w:val="ru-RU"/>
              </w:rPr>
              <w:t>892.3</w:t>
            </w:r>
          </w:p>
        </w:tc>
        <w:tc>
          <w:tcPr>
            <w:tcW w:w="1460" w:type="dxa"/>
            <w:tcBorders>
              <w:top w:val="nil"/>
              <w:left w:val="nil"/>
              <w:bottom w:val="single" w:sz="4" w:space="0" w:color="auto"/>
              <w:right w:val="single" w:sz="4" w:space="0" w:color="auto"/>
            </w:tcBorders>
            <w:shd w:val="clear" w:color="auto" w:fill="auto"/>
            <w:noWrap/>
          </w:tcPr>
          <w:p w14:paraId="29266F47"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302,294.0</w:t>
            </w:r>
          </w:p>
        </w:tc>
        <w:tc>
          <w:tcPr>
            <w:tcW w:w="1107" w:type="dxa"/>
            <w:tcBorders>
              <w:top w:val="single" w:sz="4" w:space="0" w:color="auto"/>
              <w:left w:val="nil"/>
              <w:bottom w:val="single" w:sz="4" w:space="0" w:color="auto"/>
              <w:right w:val="single" w:sz="4" w:space="0" w:color="auto"/>
            </w:tcBorders>
          </w:tcPr>
          <w:p w14:paraId="4287CFBC"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83.1</w:t>
            </w:r>
          </w:p>
        </w:tc>
        <w:tc>
          <w:tcPr>
            <w:tcW w:w="1018" w:type="dxa"/>
            <w:tcBorders>
              <w:top w:val="nil"/>
              <w:left w:val="single" w:sz="4" w:space="0" w:color="auto"/>
              <w:bottom w:val="single" w:sz="4" w:space="0" w:color="auto"/>
              <w:right w:val="single" w:sz="4" w:space="0" w:color="auto"/>
            </w:tcBorders>
          </w:tcPr>
          <w:p w14:paraId="6F392A13" w14:textId="77777777" w:rsidR="006B3D49" w:rsidRPr="005B1DC3"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83.1</w:t>
            </w:r>
          </w:p>
        </w:tc>
      </w:tr>
      <w:tr w:rsidR="006B3D49" w:rsidRPr="00241908" w14:paraId="65F2D122"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23C51C68"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2.11</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Կենսաբազմազանություն բնության պաշտպանություն</w:t>
            </w:r>
          </w:p>
        </w:tc>
        <w:tc>
          <w:tcPr>
            <w:tcW w:w="1699" w:type="dxa"/>
            <w:tcBorders>
              <w:top w:val="nil"/>
              <w:left w:val="nil"/>
              <w:bottom w:val="single" w:sz="4" w:space="0" w:color="auto"/>
              <w:right w:val="single" w:sz="4" w:space="0" w:color="auto"/>
            </w:tcBorders>
            <w:shd w:val="clear" w:color="auto" w:fill="auto"/>
            <w:noWrap/>
          </w:tcPr>
          <w:p w14:paraId="5BDF987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13,000.0</w:t>
            </w:r>
          </w:p>
        </w:tc>
        <w:tc>
          <w:tcPr>
            <w:tcW w:w="1549" w:type="dxa"/>
            <w:tcBorders>
              <w:top w:val="nil"/>
              <w:left w:val="nil"/>
              <w:bottom w:val="single" w:sz="4" w:space="0" w:color="auto"/>
              <w:right w:val="single" w:sz="4" w:space="0" w:color="auto"/>
            </w:tcBorders>
            <w:shd w:val="clear" w:color="auto" w:fill="auto"/>
            <w:noWrap/>
          </w:tcPr>
          <w:p w14:paraId="2BE939DE"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13,000.0</w:t>
            </w:r>
          </w:p>
        </w:tc>
        <w:tc>
          <w:tcPr>
            <w:tcW w:w="1460" w:type="dxa"/>
            <w:tcBorders>
              <w:top w:val="nil"/>
              <w:left w:val="nil"/>
              <w:bottom w:val="single" w:sz="4" w:space="0" w:color="auto"/>
              <w:right w:val="single" w:sz="4" w:space="0" w:color="auto"/>
            </w:tcBorders>
            <w:shd w:val="clear" w:color="auto" w:fill="auto"/>
            <w:noWrap/>
          </w:tcPr>
          <w:p w14:paraId="2D5DC04F"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13,000.0</w:t>
            </w:r>
          </w:p>
        </w:tc>
        <w:tc>
          <w:tcPr>
            <w:tcW w:w="1107" w:type="dxa"/>
            <w:tcBorders>
              <w:top w:val="single" w:sz="4" w:space="0" w:color="auto"/>
              <w:left w:val="nil"/>
              <w:bottom w:val="single" w:sz="4" w:space="0" w:color="auto"/>
              <w:right w:val="single" w:sz="4" w:space="0" w:color="auto"/>
            </w:tcBorders>
          </w:tcPr>
          <w:p w14:paraId="00A75532"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w:t>
            </w:r>
          </w:p>
        </w:tc>
        <w:tc>
          <w:tcPr>
            <w:tcW w:w="1018" w:type="dxa"/>
            <w:tcBorders>
              <w:top w:val="nil"/>
              <w:left w:val="single" w:sz="4" w:space="0" w:color="auto"/>
              <w:bottom w:val="single" w:sz="4" w:space="0" w:color="auto"/>
              <w:right w:val="single" w:sz="4" w:space="0" w:color="auto"/>
            </w:tcBorders>
          </w:tcPr>
          <w:p w14:paraId="2E7BFF03"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w:t>
            </w:r>
          </w:p>
        </w:tc>
      </w:tr>
      <w:tr w:rsidR="006B3D49" w:rsidRPr="00241908" w14:paraId="32E207B3"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2F4DEFCA"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2.12</w:t>
            </w:r>
            <w:r>
              <w:rPr>
                <w:rFonts w:ascii="GHEA Grapalat" w:eastAsia="Times New Roman" w:hAnsi="GHEA Grapalat" w:cs="Times New Roman"/>
                <w:sz w:val="16"/>
                <w:szCs w:val="16"/>
              </w:rPr>
              <w:t xml:space="preserve"> Ը</w:t>
            </w:r>
            <w:r>
              <w:rPr>
                <w:rFonts w:ascii="GHEA Grapalat" w:eastAsia="Times New Roman" w:hAnsi="GHEA Grapalat" w:cs="Times New Roman"/>
                <w:sz w:val="16"/>
                <w:szCs w:val="16"/>
                <w:lang w:val="ru-RU"/>
              </w:rPr>
              <w:t>նդհանուր բնույթի այլ ծառայություններ</w:t>
            </w:r>
          </w:p>
        </w:tc>
        <w:tc>
          <w:tcPr>
            <w:tcW w:w="1699" w:type="dxa"/>
            <w:tcBorders>
              <w:top w:val="nil"/>
              <w:left w:val="nil"/>
              <w:bottom w:val="single" w:sz="4" w:space="0" w:color="auto"/>
              <w:right w:val="single" w:sz="4" w:space="0" w:color="auto"/>
            </w:tcBorders>
            <w:shd w:val="clear" w:color="auto" w:fill="auto"/>
            <w:noWrap/>
          </w:tcPr>
          <w:p w14:paraId="5BF4DFDD"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4,443.6</w:t>
            </w:r>
          </w:p>
        </w:tc>
        <w:tc>
          <w:tcPr>
            <w:tcW w:w="1549" w:type="dxa"/>
            <w:tcBorders>
              <w:top w:val="nil"/>
              <w:left w:val="nil"/>
              <w:bottom w:val="single" w:sz="4" w:space="0" w:color="auto"/>
              <w:right w:val="single" w:sz="4" w:space="0" w:color="auto"/>
            </w:tcBorders>
            <w:shd w:val="clear" w:color="auto" w:fill="auto"/>
            <w:noWrap/>
          </w:tcPr>
          <w:p w14:paraId="5C3D0610"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4,443.6</w:t>
            </w:r>
          </w:p>
        </w:tc>
        <w:tc>
          <w:tcPr>
            <w:tcW w:w="1460" w:type="dxa"/>
            <w:tcBorders>
              <w:top w:val="nil"/>
              <w:left w:val="nil"/>
              <w:bottom w:val="single" w:sz="4" w:space="0" w:color="auto"/>
              <w:right w:val="single" w:sz="4" w:space="0" w:color="auto"/>
            </w:tcBorders>
            <w:shd w:val="clear" w:color="auto" w:fill="auto"/>
            <w:noWrap/>
          </w:tcPr>
          <w:p w14:paraId="2C1E796B"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4,443.6</w:t>
            </w:r>
          </w:p>
        </w:tc>
        <w:tc>
          <w:tcPr>
            <w:tcW w:w="1107" w:type="dxa"/>
            <w:tcBorders>
              <w:top w:val="single" w:sz="4" w:space="0" w:color="auto"/>
              <w:left w:val="nil"/>
              <w:bottom w:val="single" w:sz="4" w:space="0" w:color="auto"/>
              <w:right w:val="single" w:sz="4" w:space="0" w:color="auto"/>
            </w:tcBorders>
          </w:tcPr>
          <w:p w14:paraId="2824BD0A"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w:t>
            </w:r>
          </w:p>
        </w:tc>
        <w:tc>
          <w:tcPr>
            <w:tcW w:w="1018" w:type="dxa"/>
            <w:tcBorders>
              <w:top w:val="nil"/>
              <w:left w:val="single" w:sz="4" w:space="0" w:color="auto"/>
              <w:bottom w:val="single" w:sz="4" w:space="0" w:color="auto"/>
              <w:right w:val="single" w:sz="4" w:space="0" w:color="auto"/>
            </w:tcBorders>
          </w:tcPr>
          <w:p w14:paraId="2474E0D5"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100</w:t>
            </w:r>
          </w:p>
        </w:tc>
      </w:tr>
      <w:tr w:rsidR="006B3D49" w:rsidRPr="00241908" w14:paraId="5DD95F4C"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244E19F9"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2.13</w:t>
            </w:r>
            <w:r>
              <w:rPr>
                <w:rFonts w:ascii="GHEA Grapalat" w:eastAsia="Times New Roman" w:hAnsi="GHEA Grapalat" w:cs="Times New Roman"/>
                <w:sz w:val="16"/>
                <w:szCs w:val="16"/>
              </w:rPr>
              <w:t xml:space="preserve"> </w:t>
            </w:r>
            <w:r>
              <w:rPr>
                <w:rFonts w:ascii="GHEA Grapalat" w:eastAsia="Times New Roman" w:hAnsi="GHEA Grapalat" w:cs="Times New Roman"/>
                <w:sz w:val="16"/>
                <w:szCs w:val="16"/>
                <w:lang w:val="ru-RU"/>
              </w:rPr>
              <w:t>Աղբահանում և սանիտարական մաքրում</w:t>
            </w:r>
          </w:p>
        </w:tc>
        <w:tc>
          <w:tcPr>
            <w:tcW w:w="1699" w:type="dxa"/>
            <w:tcBorders>
              <w:top w:val="nil"/>
              <w:left w:val="nil"/>
              <w:bottom w:val="single" w:sz="4" w:space="0" w:color="auto"/>
              <w:right w:val="single" w:sz="4" w:space="0" w:color="auto"/>
            </w:tcBorders>
            <w:shd w:val="clear" w:color="auto" w:fill="auto"/>
            <w:noWrap/>
          </w:tcPr>
          <w:p w14:paraId="634724EB"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123,300.0</w:t>
            </w:r>
          </w:p>
        </w:tc>
        <w:tc>
          <w:tcPr>
            <w:tcW w:w="1549" w:type="dxa"/>
            <w:tcBorders>
              <w:top w:val="nil"/>
              <w:left w:val="nil"/>
              <w:bottom w:val="single" w:sz="4" w:space="0" w:color="auto"/>
              <w:right w:val="single" w:sz="4" w:space="0" w:color="auto"/>
            </w:tcBorders>
            <w:shd w:val="clear" w:color="auto" w:fill="auto"/>
            <w:noWrap/>
          </w:tcPr>
          <w:p w14:paraId="3B6045CE"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123,300.0</w:t>
            </w:r>
          </w:p>
        </w:tc>
        <w:tc>
          <w:tcPr>
            <w:tcW w:w="1460" w:type="dxa"/>
            <w:tcBorders>
              <w:top w:val="nil"/>
              <w:left w:val="nil"/>
              <w:bottom w:val="single" w:sz="4" w:space="0" w:color="auto"/>
              <w:right w:val="single" w:sz="4" w:space="0" w:color="auto"/>
            </w:tcBorders>
            <w:shd w:val="clear" w:color="auto" w:fill="auto"/>
            <w:noWrap/>
          </w:tcPr>
          <w:p w14:paraId="7762C207"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999.4</w:t>
            </w:r>
          </w:p>
        </w:tc>
        <w:tc>
          <w:tcPr>
            <w:tcW w:w="1107" w:type="dxa"/>
            <w:tcBorders>
              <w:top w:val="single" w:sz="4" w:space="0" w:color="auto"/>
              <w:left w:val="nil"/>
              <w:bottom w:val="single" w:sz="4" w:space="0" w:color="auto"/>
              <w:right w:val="single" w:sz="4" w:space="0" w:color="auto"/>
            </w:tcBorders>
          </w:tcPr>
          <w:p w14:paraId="22BA90B6"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0.8</w:t>
            </w:r>
          </w:p>
        </w:tc>
        <w:tc>
          <w:tcPr>
            <w:tcW w:w="1018" w:type="dxa"/>
            <w:tcBorders>
              <w:top w:val="nil"/>
              <w:left w:val="single" w:sz="4" w:space="0" w:color="auto"/>
              <w:bottom w:val="single" w:sz="4" w:space="0" w:color="auto"/>
              <w:right w:val="single" w:sz="4" w:space="0" w:color="auto"/>
            </w:tcBorders>
          </w:tcPr>
          <w:p w14:paraId="6A4E6DDB" w14:textId="77777777" w:rsidR="006B3D49" w:rsidRPr="00241908" w:rsidRDefault="006B3D49" w:rsidP="00115082">
            <w:pPr>
              <w:spacing w:after="0" w:line="240" w:lineRule="auto"/>
              <w:jc w:val="center"/>
              <w:rPr>
                <w:rFonts w:ascii="GHEA Grapalat" w:eastAsia="Times New Roman" w:hAnsi="GHEA Grapalat" w:cs="Times New Roman"/>
                <w:sz w:val="16"/>
                <w:szCs w:val="16"/>
                <w:lang w:val="ru-RU"/>
              </w:rPr>
            </w:pPr>
            <w:r>
              <w:rPr>
                <w:rFonts w:ascii="GHEA Grapalat" w:eastAsia="Times New Roman" w:hAnsi="GHEA Grapalat" w:cs="Times New Roman"/>
                <w:sz w:val="16"/>
                <w:szCs w:val="16"/>
                <w:lang w:val="ru-RU"/>
              </w:rPr>
              <w:t>0.8</w:t>
            </w:r>
          </w:p>
        </w:tc>
      </w:tr>
      <w:tr w:rsidR="006B3D49" w:rsidRPr="005B1DC3" w14:paraId="64D9C32A" w14:textId="77777777" w:rsidTr="00115082">
        <w:trPr>
          <w:trHeight w:val="272"/>
        </w:trPr>
        <w:tc>
          <w:tcPr>
            <w:tcW w:w="2664" w:type="dxa"/>
            <w:tcBorders>
              <w:top w:val="nil"/>
              <w:left w:val="single" w:sz="4" w:space="0" w:color="auto"/>
              <w:bottom w:val="single" w:sz="4" w:space="0" w:color="auto"/>
              <w:right w:val="single" w:sz="4" w:space="0" w:color="auto"/>
            </w:tcBorders>
            <w:shd w:val="clear" w:color="auto" w:fill="auto"/>
            <w:vAlign w:val="center"/>
          </w:tcPr>
          <w:p w14:paraId="7729C04C"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Ընդամենը</w:t>
            </w:r>
          </w:p>
        </w:tc>
        <w:tc>
          <w:tcPr>
            <w:tcW w:w="1699" w:type="dxa"/>
            <w:tcBorders>
              <w:top w:val="nil"/>
              <w:left w:val="nil"/>
              <w:bottom w:val="single" w:sz="4" w:space="0" w:color="auto"/>
              <w:right w:val="single" w:sz="4" w:space="0" w:color="auto"/>
            </w:tcBorders>
            <w:shd w:val="clear" w:color="auto" w:fill="auto"/>
            <w:noWrap/>
          </w:tcPr>
          <w:p w14:paraId="17C30DB6"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6,148,211.05</w:t>
            </w:r>
          </w:p>
        </w:tc>
        <w:tc>
          <w:tcPr>
            <w:tcW w:w="1549" w:type="dxa"/>
            <w:tcBorders>
              <w:top w:val="nil"/>
              <w:left w:val="nil"/>
              <w:bottom w:val="single" w:sz="4" w:space="0" w:color="auto"/>
              <w:right w:val="single" w:sz="4" w:space="0" w:color="auto"/>
            </w:tcBorders>
            <w:shd w:val="clear" w:color="auto" w:fill="auto"/>
            <w:noWrap/>
          </w:tcPr>
          <w:p w14:paraId="30F1BA63"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6,148,211.05</w:t>
            </w:r>
          </w:p>
        </w:tc>
        <w:tc>
          <w:tcPr>
            <w:tcW w:w="1460" w:type="dxa"/>
            <w:tcBorders>
              <w:top w:val="nil"/>
              <w:left w:val="nil"/>
              <w:bottom w:val="single" w:sz="4" w:space="0" w:color="auto"/>
              <w:right w:val="single" w:sz="4" w:space="0" w:color="auto"/>
            </w:tcBorders>
            <w:shd w:val="clear" w:color="auto" w:fill="auto"/>
            <w:noWrap/>
          </w:tcPr>
          <w:p w14:paraId="44883571"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4,691,850.</w:t>
            </w:r>
            <w:r>
              <w:rPr>
                <w:rFonts w:ascii="GHEA Grapalat" w:eastAsia="Times New Roman" w:hAnsi="GHEA Grapalat" w:cs="Times New Roman"/>
                <w:b/>
                <w:i/>
                <w:sz w:val="16"/>
                <w:szCs w:val="16"/>
              </w:rPr>
              <w:t>2</w:t>
            </w:r>
          </w:p>
        </w:tc>
        <w:tc>
          <w:tcPr>
            <w:tcW w:w="1107" w:type="dxa"/>
            <w:tcBorders>
              <w:top w:val="single" w:sz="4" w:space="0" w:color="auto"/>
              <w:left w:val="nil"/>
              <w:bottom w:val="single" w:sz="4" w:space="0" w:color="auto"/>
              <w:right w:val="single" w:sz="4" w:space="0" w:color="auto"/>
            </w:tcBorders>
          </w:tcPr>
          <w:p w14:paraId="387702D9"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76.3</w:t>
            </w:r>
          </w:p>
        </w:tc>
        <w:tc>
          <w:tcPr>
            <w:tcW w:w="1018" w:type="dxa"/>
            <w:tcBorders>
              <w:top w:val="nil"/>
              <w:left w:val="single" w:sz="4" w:space="0" w:color="auto"/>
              <w:bottom w:val="single" w:sz="4" w:space="0" w:color="auto"/>
              <w:right w:val="single" w:sz="4" w:space="0" w:color="auto"/>
            </w:tcBorders>
          </w:tcPr>
          <w:p w14:paraId="48B50DA8" w14:textId="77777777" w:rsidR="006B3D49" w:rsidRPr="005B1DC3" w:rsidRDefault="006B3D49" w:rsidP="00115082">
            <w:pPr>
              <w:spacing w:after="0" w:line="240" w:lineRule="auto"/>
              <w:jc w:val="center"/>
              <w:rPr>
                <w:rFonts w:ascii="GHEA Grapalat" w:eastAsia="Times New Roman" w:hAnsi="GHEA Grapalat" w:cs="Times New Roman"/>
                <w:b/>
                <w:i/>
                <w:sz w:val="16"/>
                <w:szCs w:val="16"/>
                <w:lang w:val="ru-RU"/>
              </w:rPr>
            </w:pPr>
            <w:r w:rsidRPr="005B1DC3">
              <w:rPr>
                <w:rFonts w:ascii="GHEA Grapalat" w:eastAsia="Times New Roman" w:hAnsi="GHEA Grapalat" w:cs="Times New Roman"/>
                <w:b/>
                <w:i/>
                <w:sz w:val="16"/>
                <w:szCs w:val="16"/>
                <w:lang w:val="ru-RU"/>
              </w:rPr>
              <w:t>76.3</w:t>
            </w:r>
          </w:p>
        </w:tc>
      </w:tr>
    </w:tbl>
    <w:p w14:paraId="112119FF" w14:textId="77777777" w:rsidR="006B3D49" w:rsidRDefault="006B3D49" w:rsidP="006B3D49">
      <w:pPr>
        <w:spacing w:line="240" w:lineRule="auto"/>
        <w:jc w:val="center"/>
        <w:rPr>
          <w:rFonts w:ascii="Sylfaen" w:hAnsi="Sylfaen"/>
          <w:lang w:val="hy-AM"/>
        </w:rPr>
      </w:pPr>
    </w:p>
    <w:p w14:paraId="163EFBE1" w14:textId="43C034AC" w:rsidR="006B3D49" w:rsidRDefault="00220F5A" w:rsidP="00FF6C73">
      <w:pPr>
        <w:spacing w:line="276" w:lineRule="auto"/>
        <w:ind w:firstLine="720"/>
        <w:jc w:val="both"/>
        <w:rPr>
          <w:rFonts w:ascii="GHEA Grapalat" w:hAnsi="GHEA Grapalat"/>
          <w:sz w:val="24"/>
          <w:szCs w:val="24"/>
          <w:lang w:val="hy-AM" w:eastAsia="ru-RU"/>
        </w:rPr>
      </w:pPr>
      <w:r w:rsidRPr="00FF6C73">
        <w:rPr>
          <w:rFonts w:ascii="GHEA Grapalat" w:hAnsi="GHEA Grapalat"/>
          <w:sz w:val="24"/>
          <w:szCs w:val="24"/>
          <w:lang w:val="hy-AM" w:eastAsia="ru-RU"/>
        </w:rPr>
        <w:t>Համայնքի</w:t>
      </w:r>
      <w:r>
        <w:rPr>
          <w:rFonts w:ascii="GHEA Grapalat" w:hAnsi="GHEA Grapalat"/>
          <w:sz w:val="24"/>
          <w:szCs w:val="24"/>
          <w:lang w:val="hy-AM" w:eastAsia="ru-RU"/>
        </w:rPr>
        <w:t xml:space="preserve"> 2022 թվականի բյուջեի կատարման տարեկան հաշվետվությունը կազմվել և ավագանու վերոնշյալ որոշմամբ հաստատվել է </w:t>
      </w:r>
      <w:r w:rsidR="00B25C0F">
        <w:rPr>
          <w:rFonts w:ascii="GHEA Grapalat" w:hAnsi="GHEA Grapalat"/>
          <w:sz w:val="24"/>
          <w:szCs w:val="24"/>
          <w:lang w:val="hy-AM" w:eastAsia="ru-RU"/>
        </w:rPr>
        <w:t>«Բյուջետային համակարգի մասին» ՀՀ օրենքի 35</w:t>
      </w:r>
      <w:r w:rsidR="00B25C0F">
        <w:rPr>
          <w:rFonts w:ascii="GHEA Grapalat" w:hAnsi="GHEA Grapalat"/>
          <w:sz w:val="24"/>
          <w:szCs w:val="24"/>
          <w:lang w:val="hy-AM" w:eastAsia="ru-RU"/>
        </w:rPr>
        <w:noBreakHyphen/>
        <w:t>րդ հոդվածով սահմանված պահանջները չպահպանելով։ Օրենսդրությամբ նախատեսված պահանջներ</w:t>
      </w:r>
      <w:r w:rsidR="007A6945" w:rsidRPr="00FF6C73">
        <w:rPr>
          <w:rFonts w:ascii="GHEA Grapalat" w:hAnsi="GHEA Grapalat"/>
          <w:sz w:val="24"/>
          <w:szCs w:val="24"/>
          <w:lang w:val="hy-AM" w:eastAsia="ru-RU"/>
        </w:rPr>
        <w:t>ը</w:t>
      </w:r>
      <w:r w:rsidR="00B25C0F">
        <w:rPr>
          <w:rFonts w:ascii="GHEA Grapalat" w:hAnsi="GHEA Grapalat"/>
          <w:sz w:val="24"/>
          <w:szCs w:val="24"/>
          <w:lang w:val="hy-AM" w:eastAsia="ru-RU"/>
        </w:rPr>
        <w:t xml:space="preserve"> չկատարելու փաստերը մանրամասն նկարագրված են սույն փաստաթղթի անհամապատասխանությունների և խեղաթյուրումների վերաբերյալ գրառում</w:t>
      </w:r>
      <w:r w:rsidR="00B25C0F">
        <w:rPr>
          <w:rFonts w:ascii="GHEA Grapalat" w:hAnsi="GHEA Grapalat"/>
          <w:sz w:val="24"/>
          <w:szCs w:val="24"/>
          <w:lang w:val="hy-AM" w:eastAsia="ru-RU"/>
        </w:rPr>
        <w:softHyphen/>
        <w:t>ների բաժիններում։</w:t>
      </w:r>
    </w:p>
    <w:p w14:paraId="3FB17244" w14:textId="1F5D2AE6" w:rsidR="00BB1C41" w:rsidRDefault="00BB1C41" w:rsidP="00FF6C73">
      <w:pPr>
        <w:spacing w:line="276" w:lineRule="auto"/>
        <w:ind w:firstLine="720"/>
        <w:jc w:val="both"/>
        <w:rPr>
          <w:rFonts w:ascii="GHEA Grapalat" w:hAnsi="GHEA Grapalat"/>
          <w:sz w:val="24"/>
          <w:szCs w:val="24"/>
          <w:lang w:val="hy-AM" w:eastAsia="ru-RU"/>
        </w:rPr>
      </w:pPr>
    </w:p>
    <w:p w14:paraId="544387B4" w14:textId="14B970E8" w:rsidR="00BB1C41" w:rsidRDefault="00BB1C41" w:rsidP="00FF6C73">
      <w:pPr>
        <w:spacing w:line="276" w:lineRule="auto"/>
        <w:ind w:firstLine="720"/>
        <w:jc w:val="both"/>
        <w:rPr>
          <w:rFonts w:ascii="GHEA Grapalat" w:hAnsi="GHEA Grapalat"/>
          <w:sz w:val="24"/>
          <w:szCs w:val="24"/>
          <w:lang w:val="hy-AM" w:eastAsia="ru-RU"/>
        </w:rPr>
      </w:pPr>
    </w:p>
    <w:p w14:paraId="292D1F4B" w14:textId="1C513B34" w:rsidR="00BB1C41" w:rsidRDefault="00BB1C41" w:rsidP="00FF6C73">
      <w:pPr>
        <w:spacing w:line="276" w:lineRule="auto"/>
        <w:ind w:firstLine="720"/>
        <w:jc w:val="both"/>
        <w:rPr>
          <w:rFonts w:ascii="GHEA Grapalat" w:hAnsi="GHEA Grapalat"/>
          <w:sz w:val="24"/>
          <w:szCs w:val="24"/>
          <w:lang w:val="hy-AM" w:eastAsia="ru-RU"/>
        </w:rPr>
      </w:pPr>
    </w:p>
    <w:p w14:paraId="7358ED10" w14:textId="6F75E872" w:rsidR="00BB1C41" w:rsidRDefault="00BB1C41" w:rsidP="00FF6C73">
      <w:pPr>
        <w:spacing w:line="276" w:lineRule="auto"/>
        <w:ind w:firstLine="720"/>
        <w:jc w:val="both"/>
        <w:rPr>
          <w:rFonts w:ascii="GHEA Grapalat" w:hAnsi="GHEA Grapalat"/>
          <w:sz w:val="24"/>
          <w:szCs w:val="24"/>
          <w:lang w:val="hy-AM" w:eastAsia="ru-RU"/>
        </w:rPr>
      </w:pPr>
    </w:p>
    <w:p w14:paraId="19634412" w14:textId="787F9EB6" w:rsidR="00BB1C41" w:rsidRDefault="00BB1C41" w:rsidP="00FF6C73">
      <w:pPr>
        <w:spacing w:line="276" w:lineRule="auto"/>
        <w:ind w:firstLine="720"/>
        <w:jc w:val="both"/>
        <w:rPr>
          <w:rFonts w:ascii="GHEA Grapalat" w:hAnsi="GHEA Grapalat"/>
          <w:sz w:val="24"/>
          <w:szCs w:val="24"/>
          <w:lang w:val="hy-AM" w:eastAsia="ru-RU"/>
        </w:rPr>
      </w:pPr>
    </w:p>
    <w:p w14:paraId="52F89E75" w14:textId="12CA800A" w:rsidR="00BB1C41" w:rsidRDefault="00BB1C41" w:rsidP="00FF6C73">
      <w:pPr>
        <w:spacing w:line="276" w:lineRule="auto"/>
        <w:ind w:firstLine="720"/>
        <w:jc w:val="both"/>
        <w:rPr>
          <w:rFonts w:ascii="GHEA Grapalat" w:hAnsi="GHEA Grapalat"/>
          <w:sz w:val="24"/>
          <w:szCs w:val="24"/>
          <w:lang w:val="hy-AM" w:eastAsia="ru-RU"/>
        </w:rPr>
      </w:pPr>
    </w:p>
    <w:p w14:paraId="7D9EAEFC" w14:textId="66590E4E" w:rsidR="00BB1C41" w:rsidRDefault="00BB1C41" w:rsidP="00FF6C73">
      <w:pPr>
        <w:spacing w:line="276" w:lineRule="auto"/>
        <w:ind w:firstLine="720"/>
        <w:jc w:val="both"/>
        <w:rPr>
          <w:rFonts w:ascii="GHEA Grapalat" w:hAnsi="GHEA Grapalat"/>
          <w:sz w:val="24"/>
          <w:szCs w:val="24"/>
          <w:lang w:val="hy-AM" w:eastAsia="ru-RU"/>
        </w:rPr>
      </w:pPr>
    </w:p>
    <w:p w14:paraId="0186C51E" w14:textId="75DEAA38" w:rsidR="00BB1C41" w:rsidRDefault="00BB1C41" w:rsidP="00FF6C73">
      <w:pPr>
        <w:spacing w:line="276" w:lineRule="auto"/>
        <w:ind w:firstLine="720"/>
        <w:jc w:val="both"/>
        <w:rPr>
          <w:rFonts w:ascii="GHEA Grapalat" w:hAnsi="GHEA Grapalat"/>
          <w:sz w:val="24"/>
          <w:szCs w:val="24"/>
          <w:lang w:val="hy-AM" w:eastAsia="ru-RU"/>
        </w:rPr>
      </w:pPr>
    </w:p>
    <w:p w14:paraId="7A3519CE" w14:textId="347D99FF" w:rsidR="00BB1C41" w:rsidRDefault="00BB1C41" w:rsidP="00FF6C73">
      <w:pPr>
        <w:spacing w:line="276" w:lineRule="auto"/>
        <w:ind w:firstLine="720"/>
        <w:jc w:val="both"/>
        <w:rPr>
          <w:rFonts w:ascii="GHEA Grapalat" w:hAnsi="GHEA Grapalat"/>
          <w:sz w:val="24"/>
          <w:szCs w:val="24"/>
          <w:lang w:val="hy-AM" w:eastAsia="ru-RU"/>
        </w:rPr>
      </w:pPr>
    </w:p>
    <w:p w14:paraId="5189AA7F" w14:textId="060B420F" w:rsidR="00BB1C41" w:rsidRDefault="00BB1C41" w:rsidP="00FF6C73">
      <w:pPr>
        <w:spacing w:line="276" w:lineRule="auto"/>
        <w:ind w:firstLine="720"/>
        <w:jc w:val="both"/>
        <w:rPr>
          <w:rFonts w:ascii="GHEA Grapalat" w:hAnsi="GHEA Grapalat"/>
          <w:sz w:val="24"/>
          <w:szCs w:val="24"/>
          <w:lang w:val="hy-AM" w:eastAsia="ru-RU"/>
        </w:rPr>
      </w:pPr>
    </w:p>
    <w:p w14:paraId="78F1E248" w14:textId="77777777" w:rsidR="00BB1C41" w:rsidRPr="00FF6C73" w:rsidRDefault="00BB1C41" w:rsidP="00FF6C73">
      <w:pPr>
        <w:spacing w:line="276" w:lineRule="auto"/>
        <w:ind w:firstLine="720"/>
        <w:jc w:val="both"/>
        <w:rPr>
          <w:rFonts w:ascii="GHEA Grapalat" w:hAnsi="GHEA Grapalat"/>
          <w:sz w:val="24"/>
          <w:szCs w:val="24"/>
          <w:lang w:val="hy-AM" w:eastAsia="ru-RU"/>
        </w:rPr>
      </w:pPr>
    </w:p>
    <w:p w14:paraId="7B67FBD1" w14:textId="77777777" w:rsidR="006B3D49" w:rsidRPr="00D47469" w:rsidRDefault="006B3D49" w:rsidP="006B3D49">
      <w:pPr>
        <w:numPr>
          <w:ilvl w:val="0"/>
          <w:numId w:val="1"/>
        </w:numPr>
        <w:spacing w:before="120" w:after="120" w:line="240" w:lineRule="auto"/>
        <w:ind w:hanging="357"/>
        <w:jc w:val="center"/>
        <w:outlineLvl w:val="0"/>
        <w:rPr>
          <w:rFonts w:ascii="GHEA Grapalat" w:eastAsia="SimSun" w:hAnsi="GHEA Grapalat" w:cs="Times New Roman"/>
          <w:b/>
          <w:color w:val="0070C0"/>
          <w:sz w:val="28"/>
          <w:szCs w:val="28"/>
          <w:lang w:val="ru-RU" w:eastAsia="x-none"/>
        </w:rPr>
      </w:pPr>
      <w:bookmarkStart w:id="10" w:name="_Toc70432927"/>
      <w:bookmarkStart w:id="11" w:name="_Toc155367731"/>
      <w:r w:rsidRPr="00D47469">
        <w:rPr>
          <w:rFonts w:ascii="GHEA Grapalat" w:eastAsia="SimSun" w:hAnsi="GHEA Grapalat" w:cs="Times New Roman"/>
          <w:b/>
          <w:color w:val="0070C0"/>
          <w:sz w:val="28"/>
          <w:szCs w:val="28"/>
          <w:lang w:val="ru-RU" w:eastAsia="x-none"/>
        </w:rPr>
        <w:lastRenderedPageBreak/>
        <w:t>ԱՆՀԱՄԱՊԱՏԱՍԽԱՆՈՒԹՅՈՒՆՆԵՐԻ ՎԵՐԱԲԵՐՅԱԼ ԳՐԱՌՈՒՄՆԵՐ</w:t>
      </w:r>
      <w:bookmarkEnd w:id="10"/>
      <w:bookmarkEnd w:id="11"/>
    </w:p>
    <w:p w14:paraId="5F347450" w14:textId="77777777" w:rsidR="006B3D49" w:rsidRPr="00CE5674" w:rsidRDefault="006B3D49" w:rsidP="006B3D49">
      <w:pPr>
        <w:pStyle w:val="1"/>
        <w:keepNext/>
        <w:keepLines/>
        <w:numPr>
          <w:ilvl w:val="0"/>
          <w:numId w:val="2"/>
        </w:numPr>
        <w:spacing w:before="240" w:after="0" w:line="259" w:lineRule="auto"/>
        <w:ind w:left="0" w:right="0" w:firstLine="284"/>
        <w:rPr>
          <w:b w:val="0"/>
          <w:color w:val="auto"/>
          <w:lang w:val="hy-AM"/>
        </w:rPr>
      </w:pPr>
      <w:bookmarkStart w:id="12" w:name="_Toc155367732"/>
      <w:r w:rsidRPr="00CE5674">
        <w:rPr>
          <w:color w:val="auto"/>
        </w:rPr>
        <w:t>Հ</w:t>
      </w:r>
      <w:r w:rsidRPr="00CE5674">
        <w:rPr>
          <w:color w:val="auto"/>
          <w:lang w:val="hy-AM"/>
        </w:rPr>
        <w:t>ամայնքի</w:t>
      </w:r>
      <w:r>
        <w:rPr>
          <w:color w:val="auto"/>
          <w:lang w:val="hy-AM"/>
        </w:rPr>
        <w:t xml:space="preserve"> </w:t>
      </w:r>
      <w:r w:rsidRPr="00CE5674">
        <w:rPr>
          <w:color w:val="auto"/>
          <w:lang w:val="hy-AM"/>
        </w:rPr>
        <w:t>2022 թվականի բյուջեի կատարողական</w:t>
      </w:r>
      <w:r w:rsidRPr="00CE5674">
        <w:rPr>
          <w:color w:val="auto"/>
        </w:rPr>
        <w:t>ը</w:t>
      </w:r>
      <w:bookmarkEnd w:id="12"/>
    </w:p>
    <w:p w14:paraId="7A5F16C6" w14:textId="77777777" w:rsidR="006B3D49" w:rsidRPr="00CE5674" w:rsidRDefault="006B3D49" w:rsidP="006B3D49">
      <w:pPr>
        <w:rPr>
          <w:rFonts w:ascii="GHEA Grapalat" w:hAnsi="GHEA Grapalat"/>
          <w:lang w:val="hy-AM"/>
        </w:rPr>
      </w:pPr>
    </w:p>
    <w:p w14:paraId="2CF9917B" w14:textId="77777777" w:rsidR="006B3D49" w:rsidRPr="006E7035" w:rsidRDefault="006B3D49" w:rsidP="006B3D49">
      <w:pPr>
        <w:shd w:val="clear" w:color="auto" w:fill="FFFFFF"/>
        <w:spacing w:after="0" w:line="276" w:lineRule="auto"/>
        <w:ind w:firstLine="375"/>
        <w:jc w:val="both"/>
        <w:rPr>
          <w:rFonts w:ascii="GHEA Grapalat" w:hAnsi="GHEA Grapalat"/>
          <w:b/>
          <w:i/>
          <w:color w:val="000000"/>
          <w:sz w:val="24"/>
          <w:szCs w:val="24"/>
          <w:lang w:val="hy-AM"/>
        </w:rPr>
      </w:pPr>
      <w:r w:rsidRPr="00CE5674">
        <w:rPr>
          <w:rFonts w:ascii="GHEA Grapalat" w:hAnsi="GHEA Grapalat"/>
          <w:b/>
          <w:i/>
          <w:color w:val="000000"/>
          <w:sz w:val="24"/>
          <w:szCs w:val="24"/>
          <w:lang w:val="hy-AM"/>
        </w:rPr>
        <w:t xml:space="preserve">Առկա է անհամապատասխանություն </w:t>
      </w:r>
      <w:r w:rsidRPr="00E60041">
        <w:rPr>
          <w:rFonts w:ascii="GHEA Grapalat" w:hAnsi="GHEA Grapalat"/>
          <w:b/>
          <w:i/>
          <w:color w:val="000000"/>
          <w:sz w:val="24"/>
          <w:szCs w:val="24"/>
          <w:lang w:val="hy-AM"/>
        </w:rPr>
        <w:t>«</w:t>
      </w:r>
      <w:r w:rsidRPr="00CE5674">
        <w:rPr>
          <w:rFonts w:ascii="GHEA Grapalat" w:eastAsia="Times New Roman" w:hAnsi="GHEA Grapalat"/>
          <w:b/>
          <w:i/>
          <w:sz w:val="24"/>
          <w:szCs w:val="24"/>
          <w:lang w:val="hy-AM" w:eastAsia="ru-RU"/>
        </w:rPr>
        <w:t>Բյուջետային համակարգի մասին</w:t>
      </w:r>
      <w:r w:rsidRPr="00E60041">
        <w:rPr>
          <w:rFonts w:ascii="GHEA Grapalat" w:eastAsia="Times New Roman" w:hAnsi="GHEA Grapalat"/>
          <w:b/>
          <w:i/>
          <w:sz w:val="24"/>
          <w:szCs w:val="24"/>
          <w:lang w:val="hy-AM" w:eastAsia="ru-RU"/>
        </w:rPr>
        <w:t>»</w:t>
      </w:r>
      <w:r w:rsidRPr="00CE5674">
        <w:rPr>
          <w:rFonts w:ascii="GHEA Grapalat" w:eastAsia="Times New Roman" w:hAnsi="GHEA Grapalat"/>
          <w:b/>
          <w:i/>
          <w:sz w:val="24"/>
          <w:szCs w:val="24"/>
          <w:lang w:val="hy-AM" w:eastAsia="ru-RU"/>
        </w:rPr>
        <w:t xml:space="preserve"> ՀՀ օրենքի 35-</w:t>
      </w:r>
      <w:r w:rsidRPr="006E7035">
        <w:rPr>
          <w:rFonts w:ascii="GHEA Grapalat" w:hAnsi="GHEA Grapalat"/>
          <w:b/>
          <w:i/>
          <w:color w:val="000000"/>
          <w:sz w:val="24"/>
          <w:szCs w:val="24"/>
          <w:lang w:val="hy-AM"/>
        </w:rPr>
        <w:t>րդ հոդվածի 9-րդ մասով սահմանված պահանջների նկատմամբ, համաձայն որի «</w:t>
      </w:r>
      <w:r w:rsidRPr="00076450">
        <w:rPr>
          <w:rFonts w:ascii="GHEA Grapalat" w:hAnsi="GHEA Grapalat"/>
          <w:b/>
          <w:i/>
          <w:color w:val="000000"/>
          <w:sz w:val="24"/>
          <w:szCs w:val="24"/>
          <w:lang w:val="hy-AM"/>
        </w:rPr>
        <w:t>Համայնքի բյուջեի կատարման տարեկան հաշվետվությունը կազմվում է սույն օրենքի պահանջներին համապատասխան պետական լիազորված մարմնի սահմանած ձևով»:</w:t>
      </w:r>
    </w:p>
    <w:p w14:paraId="7D4EF6B8" w14:textId="77777777" w:rsidR="006B3D49" w:rsidRPr="00235114" w:rsidRDefault="006B3D49" w:rsidP="006B3D49">
      <w:pPr>
        <w:shd w:val="clear" w:color="auto" w:fill="FFFFFF"/>
        <w:spacing w:after="0" w:line="276" w:lineRule="auto"/>
        <w:ind w:firstLine="375"/>
        <w:jc w:val="both"/>
        <w:rPr>
          <w:rFonts w:ascii="GHEA Grapalat" w:eastAsia="Times New Roman" w:hAnsi="GHEA Grapalat" w:cs="Times New Roman"/>
          <w:color w:val="000000"/>
          <w:sz w:val="24"/>
          <w:szCs w:val="24"/>
          <w:lang w:val="hy-AM" w:eastAsia="ru-RU"/>
        </w:rPr>
      </w:pPr>
      <w:r w:rsidRPr="00076450">
        <w:rPr>
          <w:rFonts w:ascii="GHEA Grapalat" w:hAnsi="GHEA Grapalat"/>
          <w:sz w:val="24"/>
          <w:szCs w:val="24"/>
          <w:lang w:val="hy-AM"/>
        </w:rPr>
        <w:t xml:space="preserve">Լիազոր մարմնի՝ </w:t>
      </w:r>
      <w:r w:rsidRPr="00CE5674">
        <w:rPr>
          <w:rFonts w:ascii="GHEA Grapalat" w:hAnsi="GHEA Grapalat"/>
          <w:color w:val="000000"/>
          <w:sz w:val="24"/>
          <w:szCs w:val="24"/>
          <w:lang w:val="hy-AM"/>
        </w:rPr>
        <w:t>ՀՀ ֆինանսների նախարարի  2019 թվականի մարտի 13-ի թիվ 254-Ն հրաման</w:t>
      </w:r>
      <w:r w:rsidRPr="00076450">
        <w:rPr>
          <w:rFonts w:ascii="GHEA Grapalat" w:hAnsi="GHEA Grapalat"/>
          <w:color w:val="000000"/>
          <w:sz w:val="24"/>
          <w:szCs w:val="24"/>
          <w:lang w:val="hy-AM"/>
        </w:rPr>
        <w:t xml:space="preserve">ով </w:t>
      </w:r>
      <w:r w:rsidRPr="00CE5674">
        <w:rPr>
          <w:rFonts w:ascii="GHEA Grapalat" w:hAnsi="GHEA Grapalat"/>
          <w:color w:val="000000"/>
          <w:sz w:val="24"/>
          <w:szCs w:val="24"/>
          <w:lang w:val="hy-AM"/>
        </w:rPr>
        <w:t>սահմանվել է համայնքային բյուջեների կատարման տարեկան հաշվետվությունների</w:t>
      </w:r>
      <w:r>
        <w:rPr>
          <w:rFonts w:ascii="GHEA Grapalat" w:hAnsi="GHEA Grapalat"/>
          <w:color w:val="000000"/>
          <w:sz w:val="24"/>
          <w:szCs w:val="24"/>
          <w:lang w:val="hy-AM"/>
        </w:rPr>
        <w:t xml:space="preserve"> </w:t>
      </w:r>
      <w:r w:rsidRPr="00CE5674">
        <w:rPr>
          <w:rFonts w:ascii="GHEA Grapalat" w:hAnsi="GHEA Grapalat"/>
          <w:color w:val="000000"/>
          <w:sz w:val="24"/>
          <w:szCs w:val="24"/>
          <w:lang w:val="hy-AM"/>
        </w:rPr>
        <w:t xml:space="preserve">կազմման, ներկայացման և ամփոփման առանձնահատկությունները: </w:t>
      </w:r>
      <w:r w:rsidRPr="00076450">
        <w:rPr>
          <w:rFonts w:ascii="GHEA Grapalat" w:hAnsi="GHEA Grapalat"/>
          <w:color w:val="000000"/>
          <w:sz w:val="24"/>
          <w:szCs w:val="24"/>
          <w:lang w:val="hy-AM"/>
        </w:rPr>
        <w:t>Ն</w:t>
      </w:r>
      <w:r w:rsidRPr="00CE5674">
        <w:rPr>
          <w:rFonts w:ascii="GHEA Grapalat" w:hAnsi="GHEA Grapalat"/>
          <w:color w:val="000000"/>
          <w:sz w:val="24"/>
          <w:szCs w:val="24"/>
          <w:lang w:val="hy-AM"/>
        </w:rPr>
        <w:t>ույն հրամանի  21-րդ կետ</w:t>
      </w:r>
      <w:r w:rsidRPr="00076450">
        <w:rPr>
          <w:rFonts w:ascii="GHEA Grapalat" w:hAnsi="GHEA Grapalat"/>
          <w:color w:val="000000"/>
          <w:sz w:val="24"/>
          <w:szCs w:val="24"/>
          <w:lang w:val="hy-AM"/>
        </w:rPr>
        <w:t xml:space="preserve">ով </w:t>
      </w:r>
      <w:r w:rsidRPr="00CE5674">
        <w:rPr>
          <w:rFonts w:ascii="GHEA Grapalat" w:hAnsi="GHEA Grapalat"/>
          <w:color w:val="000000"/>
          <w:sz w:val="24"/>
          <w:szCs w:val="24"/>
          <w:lang w:val="hy-AM"/>
        </w:rPr>
        <w:t>հ</w:t>
      </w:r>
      <w:r w:rsidRPr="00CE5674">
        <w:rPr>
          <w:rFonts w:ascii="GHEA Grapalat" w:eastAsia="Times New Roman" w:hAnsi="GHEA Grapalat" w:cs="Times New Roman"/>
          <w:color w:val="000000"/>
          <w:sz w:val="24"/>
          <w:szCs w:val="24"/>
          <w:lang w:val="hy-AM" w:eastAsia="ru-RU"/>
        </w:rPr>
        <w:t>ամայնքի բյուջեի կատարման մասին հաշվետվություն</w:t>
      </w:r>
      <w:r w:rsidRPr="00076450">
        <w:rPr>
          <w:rFonts w:ascii="GHEA Grapalat" w:eastAsia="Times New Roman" w:hAnsi="GHEA Grapalat" w:cs="Times New Roman"/>
          <w:color w:val="000000"/>
          <w:sz w:val="24"/>
          <w:szCs w:val="24"/>
          <w:lang w:val="hy-AM" w:eastAsia="ru-RU"/>
        </w:rPr>
        <w:t>ը</w:t>
      </w:r>
      <w:r w:rsidRPr="00CE5674">
        <w:rPr>
          <w:rFonts w:ascii="GHEA Grapalat" w:eastAsia="Times New Roman" w:hAnsi="GHEA Grapalat" w:cs="Times New Roman"/>
          <w:color w:val="000000"/>
          <w:sz w:val="24"/>
          <w:szCs w:val="24"/>
          <w:lang w:val="hy-AM" w:eastAsia="ru-RU"/>
        </w:rPr>
        <w:t xml:space="preserve"> </w:t>
      </w:r>
      <w:r w:rsidRPr="00076450">
        <w:rPr>
          <w:rFonts w:ascii="GHEA Grapalat" w:eastAsia="Times New Roman" w:hAnsi="GHEA Grapalat" w:cs="Times New Roman"/>
          <w:color w:val="000000"/>
          <w:sz w:val="24"/>
          <w:szCs w:val="24"/>
          <w:lang w:val="hy-AM" w:eastAsia="ru-RU"/>
        </w:rPr>
        <w:t>պարունակաում</w:t>
      </w:r>
      <w:r w:rsidRPr="00CE5674">
        <w:rPr>
          <w:rFonts w:ascii="GHEA Grapalat" w:eastAsia="Times New Roman" w:hAnsi="GHEA Grapalat" w:cs="Times New Roman"/>
          <w:color w:val="000000"/>
          <w:sz w:val="24"/>
          <w:szCs w:val="24"/>
          <w:lang w:val="hy-AM" w:eastAsia="ru-RU"/>
        </w:rPr>
        <w:t xml:space="preserve"> է հաշվետու ժամանակահատվածում համայնքի բյուջեի կատարման մասին թվային և վերլուծական տեղեկատվություն (հաշվետվություն), իսկ 27-րդ կետի համաձայն հաշվետվության թվային մասը ներկայացվում է </w:t>
      </w:r>
      <w:r w:rsidRPr="00235114">
        <w:rPr>
          <w:rFonts w:ascii="GHEA Grapalat" w:eastAsia="Times New Roman" w:hAnsi="GHEA Grapalat" w:cs="Times New Roman"/>
          <w:color w:val="000000"/>
          <w:sz w:val="24"/>
          <w:szCs w:val="24"/>
          <w:lang w:val="hy-AM" w:eastAsia="ru-RU"/>
        </w:rPr>
        <w:t xml:space="preserve"> </w:t>
      </w:r>
      <w:r w:rsidRPr="00CE5674">
        <w:rPr>
          <w:rFonts w:ascii="GHEA Grapalat" w:eastAsia="Times New Roman" w:hAnsi="GHEA Grapalat" w:cs="Times New Roman"/>
          <w:color w:val="000000"/>
          <w:sz w:val="24"/>
          <w:szCs w:val="24"/>
          <w:lang w:val="hy-AM" w:eastAsia="ru-RU"/>
        </w:rPr>
        <w:t>օրինակելի ձև Հ-9-ով</w:t>
      </w:r>
      <w:r w:rsidRPr="00235114">
        <w:rPr>
          <w:rFonts w:ascii="GHEA Grapalat" w:eastAsia="Times New Roman" w:hAnsi="GHEA Grapalat" w:cs="Times New Roman"/>
          <w:color w:val="000000"/>
          <w:sz w:val="24"/>
          <w:szCs w:val="24"/>
          <w:lang w:val="hy-AM" w:eastAsia="ru-RU"/>
        </w:rPr>
        <w:t>: Թվային մասն իրենից ներկայացնում է 5 հաշվետվություն</w:t>
      </w:r>
      <w:r w:rsidRPr="00CD1298">
        <w:rPr>
          <w:rFonts w:ascii="GHEA Grapalat" w:eastAsia="Times New Roman" w:hAnsi="GHEA Grapalat" w:cs="Times New Roman"/>
          <w:color w:val="000000"/>
          <w:sz w:val="24"/>
          <w:szCs w:val="24"/>
          <w:lang w:val="hy-AM" w:eastAsia="ru-RU"/>
        </w:rPr>
        <w:t>, այդ թվում՝</w:t>
      </w:r>
      <w:r w:rsidRPr="00235114">
        <w:rPr>
          <w:rFonts w:ascii="GHEA Grapalat" w:eastAsia="Times New Roman" w:hAnsi="GHEA Grapalat" w:cs="Times New Roman"/>
          <w:color w:val="000000"/>
          <w:sz w:val="24"/>
          <w:szCs w:val="24"/>
          <w:lang w:val="hy-AM" w:eastAsia="ru-RU"/>
        </w:rPr>
        <w:t xml:space="preserve"> </w:t>
      </w:r>
      <w:r w:rsidRPr="00F03306">
        <w:rPr>
          <w:rFonts w:ascii="GHEA Grapalat" w:eastAsia="Times New Roman" w:hAnsi="GHEA Grapalat" w:cs="Times New Roman"/>
          <w:color w:val="000000"/>
          <w:sz w:val="24"/>
          <w:szCs w:val="24"/>
          <w:lang w:val="hy-AM" w:eastAsia="ru-RU"/>
        </w:rPr>
        <w:t xml:space="preserve">եկամուտների, </w:t>
      </w:r>
      <w:r>
        <w:rPr>
          <w:rFonts w:ascii="GHEA Grapalat" w:eastAsia="Times New Roman" w:hAnsi="GHEA Grapalat" w:cs="Times New Roman"/>
          <w:color w:val="000000"/>
          <w:sz w:val="24"/>
          <w:szCs w:val="24"/>
          <w:lang w:val="hy-AM" w:eastAsia="ru-RU"/>
        </w:rPr>
        <w:t>ծախսերի՝</w:t>
      </w:r>
      <w:r w:rsidRPr="00F03306">
        <w:rPr>
          <w:rFonts w:ascii="GHEA Grapalat" w:eastAsia="Times New Roman" w:hAnsi="GHEA Grapalat" w:cs="Times New Roman"/>
          <w:color w:val="000000"/>
          <w:sz w:val="24"/>
          <w:szCs w:val="24"/>
          <w:lang w:val="hy-AM" w:eastAsia="ru-RU"/>
        </w:rPr>
        <w:t xml:space="preserve"> գործառնական և տնտեսագիտական դասկարգմամբ, </w:t>
      </w:r>
      <w:r w:rsidRPr="00076450">
        <w:rPr>
          <w:rFonts w:ascii="GHEA Grapalat" w:hAnsi="GHEA Grapalat"/>
          <w:bCs/>
          <w:color w:val="000000"/>
          <w:sz w:val="24"/>
          <w:szCs w:val="24"/>
          <w:shd w:val="clear" w:color="auto" w:fill="FFFFFF"/>
          <w:lang w:val="hy-AM"/>
        </w:rPr>
        <w:t>բյուջեի հավելուրդի  կամ պակասուրդի (դեֆիցիտի)</w:t>
      </w:r>
      <w:r w:rsidRPr="00235114">
        <w:rPr>
          <w:rFonts w:ascii="GHEA Grapalat" w:hAnsi="GHEA Grapalat"/>
          <w:bCs/>
          <w:color w:val="000000"/>
          <w:sz w:val="24"/>
          <w:szCs w:val="24"/>
          <w:shd w:val="clear" w:color="auto" w:fill="FFFFFF"/>
          <w:lang w:val="hy-AM"/>
        </w:rPr>
        <w:t xml:space="preserve"> և</w:t>
      </w:r>
      <w:r w:rsidRPr="00076450">
        <w:rPr>
          <w:rFonts w:ascii="GHEA Grapalat" w:hAnsi="GHEA Grapalat"/>
          <w:bCs/>
          <w:color w:val="000000"/>
          <w:sz w:val="24"/>
          <w:szCs w:val="24"/>
          <w:shd w:val="clear" w:color="auto" w:fill="FFFFFF"/>
          <w:lang w:val="hy-AM"/>
        </w:rPr>
        <w:t xml:space="preserve"> բյուջեի հավելուրդի օգտագործման ուղղությունների կամ պակասուրդի (դեֆիցիտի) ֆինանսավորման աղբյուրների կատարման</w:t>
      </w:r>
      <w:r w:rsidRPr="00235114">
        <w:rPr>
          <w:rFonts w:ascii="GHEA Grapalat" w:hAnsi="GHEA Grapalat"/>
          <w:bCs/>
          <w:color w:val="000000"/>
          <w:sz w:val="24"/>
          <w:szCs w:val="24"/>
          <w:shd w:val="clear" w:color="auto" w:fill="FFFFFF"/>
          <w:lang w:val="hy-AM"/>
        </w:rPr>
        <w:t xml:space="preserve"> վերաբերյալ: </w:t>
      </w:r>
      <w:r w:rsidRPr="00F03306">
        <w:rPr>
          <w:rFonts w:ascii="GHEA Grapalat" w:eastAsia="Times New Roman" w:hAnsi="GHEA Grapalat" w:cs="Times New Roman"/>
          <w:color w:val="000000"/>
          <w:sz w:val="24"/>
          <w:szCs w:val="24"/>
          <w:lang w:val="hy-AM" w:eastAsia="ru-RU"/>
        </w:rPr>
        <w:t xml:space="preserve"> </w:t>
      </w:r>
      <w:r w:rsidRPr="00235114">
        <w:rPr>
          <w:rFonts w:ascii="GHEA Grapalat" w:eastAsia="Times New Roman" w:hAnsi="GHEA Grapalat" w:cs="Times New Roman"/>
          <w:color w:val="000000"/>
          <w:sz w:val="24"/>
          <w:szCs w:val="24"/>
          <w:lang w:val="hy-AM" w:eastAsia="ru-RU"/>
        </w:rPr>
        <w:t xml:space="preserve"> </w:t>
      </w:r>
    </w:p>
    <w:p w14:paraId="595BE548" w14:textId="77777777" w:rsidR="006B3D49" w:rsidRDefault="006B3D49" w:rsidP="006B3D49">
      <w:pPr>
        <w:shd w:val="clear" w:color="auto" w:fill="FFFFFF"/>
        <w:spacing w:after="0" w:line="276" w:lineRule="auto"/>
        <w:ind w:firstLine="375"/>
        <w:jc w:val="both"/>
        <w:rPr>
          <w:rFonts w:ascii="GHEA Grapalat" w:hAnsi="GHEA Grapalat"/>
          <w:color w:val="000000"/>
          <w:sz w:val="24"/>
          <w:szCs w:val="24"/>
          <w:lang w:val="hy-AM"/>
        </w:rPr>
      </w:pPr>
      <w:r w:rsidRPr="00CE5674">
        <w:rPr>
          <w:rFonts w:ascii="GHEA Grapalat" w:hAnsi="GHEA Grapalat"/>
          <w:b/>
          <w:i/>
          <w:sz w:val="24"/>
          <w:szCs w:val="24"/>
          <w:lang w:val="hy-AM"/>
        </w:rPr>
        <w:t xml:space="preserve"> </w:t>
      </w:r>
      <w:r w:rsidRPr="00CE5674">
        <w:rPr>
          <w:rFonts w:ascii="GHEA Grapalat" w:hAnsi="GHEA Grapalat"/>
          <w:b/>
          <w:i/>
          <w:sz w:val="24"/>
          <w:szCs w:val="24"/>
          <w:lang w:val="hy-AM" w:eastAsia="ru-RU"/>
        </w:rPr>
        <w:t xml:space="preserve"> </w:t>
      </w:r>
      <w:r w:rsidRPr="00CE5674">
        <w:rPr>
          <w:rFonts w:ascii="GHEA Grapalat" w:hAnsi="GHEA Grapalat"/>
          <w:sz w:val="24"/>
          <w:szCs w:val="24"/>
          <w:lang w:val="hy-AM" w:eastAsia="ru-RU"/>
        </w:rPr>
        <w:t xml:space="preserve">Համայնքի ավագանու </w:t>
      </w:r>
      <w:r w:rsidRPr="00CE5674">
        <w:rPr>
          <w:rFonts w:ascii="GHEA Grapalat" w:hAnsi="GHEA Grapalat"/>
          <w:sz w:val="24"/>
          <w:szCs w:val="24"/>
          <w:shd w:val="clear" w:color="auto" w:fill="FFFFFF"/>
          <w:lang w:val="hy-AM"/>
        </w:rPr>
        <w:t>2023 թվականի փետրվարի 9</w:t>
      </w:r>
      <w:r w:rsidRPr="002A6116">
        <w:rPr>
          <w:rFonts w:ascii="GHEA Grapalat" w:hAnsi="GHEA Grapalat"/>
          <w:sz w:val="24"/>
          <w:szCs w:val="24"/>
          <w:shd w:val="clear" w:color="auto" w:fill="FFFFFF"/>
          <w:lang w:val="hy-AM"/>
        </w:rPr>
        <w:t>-ի</w:t>
      </w:r>
      <w:r w:rsidRPr="00CE5674">
        <w:rPr>
          <w:rFonts w:ascii="GHEA Grapalat" w:hAnsi="GHEA Grapalat"/>
          <w:sz w:val="24"/>
          <w:szCs w:val="24"/>
          <w:shd w:val="clear" w:color="auto" w:fill="FFFFFF"/>
          <w:lang w:val="hy-AM"/>
        </w:rPr>
        <w:t xml:space="preserve"> թիվ 9-Ա որոշմամբ հաստատվել է </w:t>
      </w:r>
      <w:r w:rsidRPr="00CE5674">
        <w:rPr>
          <w:rFonts w:ascii="GHEA Grapalat" w:hAnsi="GHEA Grapalat"/>
          <w:sz w:val="24"/>
          <w:szCs w:val="24"/>
          <w:lang w:val="hy-AM" w:eastAsia="ru-RU"/>
        </w:rPr>
        <w:t xml:space="preserve"> բյուջեի կատարման տարեկան հաշվետվություն</w:t>
      </w:r>
      <w:r w:rsidRPr="00235114">
        <w:rPr>
          <w:rFonts w:ascii="GHEA Grapalat" w:hAnsi="GHEA Grapalat"/>
          <w:sz w:val="24"/>
          <w:szCs w:val="24"/>
          <w:lang w:val="hy-AM" w:eastAsia="ru-RU"/>
        </w:rPr>
        <w:t>ները</w:t>
      </w:r>
      <w:r w:rsidRPr="003705AF">
        <w:rPr>
          <w:rFonts w:ascii="GHEA Grapalat" w:hAnsi="GHEA Grapalat"/>
          <w:sz w:val="24"/>
          <w:szCs w:val="24"/>
          <w:lang w:val="hy-AM" w:eastAsia="ru-RU"/>
        </w:rPr>
        <w:t>՝</w:t>
      </w:r>
      <w:r w:rsidRPr="00235114">
        <w:rPr>
          <w:rFonts w:ascii="GHEA Grapalat" w:hAnsi="GHEA Grapalat"/>
          <w:sz w:val="24"/>
          <w:szCs w:val="24"/>
          <w:lang w:val="hy-AM" w:eastAsia="ru-RU"/>
        </w:rPr>
        <w:t xml:space="preserve"> եկամուտների և ծախսերի /գործառնական դասակարգմաբ/ վերաբերյալ: Ընդ որում  5 հաշվետվության փոխարեն հաստատվել է երկու </w:t>
      </w:r>
      <w:r w:rsidRPr="003705AF">
        <w:rPr>
          <w:rFonts w:ascii="GHEA Grapalat" w:hAnsi="GHEA Grapalat"/>
          <w:sz w:val="24"/>
          <w:szCs w:val="24"/>
          <w:lang w:val="hy-AM" w:eastAsia="ru-RU"/>
        </w:rPr>
        <w:t xml:space="preserve">հաշվետվություն, որոնք </w:t>
      </w:r>
      <w:r w:rsidRPr="00235114">
        <w:rPr>
          <w:rFonts w:ascii="GHEA Grapalat" w:hAnsi="GHEA Grapalat"/>
          <w:sz w:val="24"/>
          <w:szCs w:val="24"/>
          <w:lang w:val="hy-AM" w:eastAsia="ru-RU"/>
        </w:rPr>
        <w:t xml:space="preserve"> իրենց հերթին չեն </w:t>
      </w:r>
      <w:r w:rsidRPr="00CE5674">
        <w:rPr>
          <w:rFonts w:ascii="GHEA Grapalat" w:hAnsi="GHEA Grapalat"/>
          <w:color w:val="000000"/>
          <w:sz w:val="24"/>
          <w:szCs w:val="24"/>
          <w:lang w:val="hy-AM"/>
        </w:rPr>
        <w:t xml:space="preserve">համամապատասխանում լիազոր մարմնի սահմանած </w:t>
      </w:r>
      <w:r>
        <w:rPr>
          <w:rFonts w:ascii="GHEA Grapalat" w:hAnsi="GHEA Grapalat"/>
          <w:color w:val="000000"/>
          <w:sz w:val="24"/>
          <w:szCs w:val="24"/>
          <w:lang w:val="hy-AM"/>
        </w:rPr>
        <w:t>պահանջներին</w:t>
      </w:r>
      <w:r w:rsidRPr="00CE5674">
        <w:rPr>
          <w:rFonts w:ascii="GHEA Grapalat" w:hAnsi="GHEA Grapalat"/>
          <w:color w:val="000000"/>
          <w:sz w:val="24"/>
          <w:szCs w:val="24"/>
          <w:lang w:val="hy-AM"/>
        </w:rPr>
        <w:t xml:space="preserve">: </w:t>
      </w:r>
      <w:r w:rsidRPr="00235114">
        <w:rPr>
          <w:rFonts w:ascii="GHEA Grapalat" w:hAnsi="GHEA Grapalat"/>
          <w:color w:val="000000"/>
          <w:sz w:val="24"/>
          <w:szCs w:val="24"/>
          <w:lang w:val="hy-AM"/>
        </w:rPr>
        <w:t xml:space="preserve">Մասնավորապես՝ եկամուտների հաշվետվության ֆոնդային մասում չպետք է ներառվեին </w:t>
      </w:r>
      <w:r w:rsidRPr="00D70D35">
        <w:rPr>
          <w:rFonts w:ascii="GHEA Grapalat" w:hAnsi="GHEA Grapalat"/>
          <w:color w:val="000000"/>
          <w:sz w:val="24"/>
          <w:szCs w:val="24"/>
          <w:lang w:val="hy-AM"/>
        </w:rPr>
        <w:t>գ</w:t>
      </w:r>
      <w:r w:rsidRPr="00235114">
        <w:rPr>
          <w:rFonts w:ascii="GHEA Grapalat" w:hAnsi="GHEA Grapalat"/>
          <w:color w:val="000000"/>
          <w:sz w:val="24"/>
          <w:szCs w:val="24"/>
          <w:lang w:val="hy-AM"/>
        </w:rPr>
        <w:t xml:space="preserve">ույքի օտարումից մուտքերը և տարեսկզբի ազատ մնացորդը և այլն:  </w:t>
      </w:r>
    </w:p>
    <w:p w14:paraId="3577DF7C" w14:textId="77777777" w:rsidR="006B3D49" w:rsidRDefault="006B3D49" w:rsidP="006B3D49">
      <w:pPr>
        <w:spacing w:after="0" w:line="276" w:lineRule="auto"/>
        <w:ind w:firstLine="720"/>
        <w:jc w:val="both"/>
        <w:rPr>
          <w:rFonts w:ascii="GHEA Grapalat" w:hAnsi="GHEA Grapalat"/>
          <w:color w:val="000000"/>
          <w:sz w:val="24"/>
          <w:szCs w:val="24"/>
          <w:lang w:val="hy-AM"/>
        </w:rPr>
      </w:pPr>
      <w:r w:rsidRPr="00144997">
        <w:rPr>
          <w:rFonts w:ascii="GHEA Grapalat" w:hAnsi="GHEA Grapalat"/>
          <w:color w:val="000000"/>
          <w:sz w:val="24"/>
          <w:szCs w:val="24"/>
          <w:lang w:val="hy-AM"/>
        </w:rPr>
        <w:t xml:space="preserve">Համայնքի բյուջեի եկամուտների և ծախսերի կատարման ընթացքի վերաբերյալ տեղեկատվության հավաքագրման, </w:t>
      </w:r>
      <w:r w:rsidRPr="00BC35F3">
        <w:rPr>
          <w:rFonts w:ascii="GHEA Grapalat" w:hAnsi="GHEA Grapalat"/>
          <w:color w:val="000000"/>
          <w:sz w:val="24"/>
          <w:szCs w:val="24"/>
          <w:lang w:val="hy-AM"/>
        </w:rPr>
        <w:t>ընդհ</w:t>
      </w:r>
      <w:r w:rsidRPr="00144997">
        <w:rPr>
          <w:rFonts w:ascii="GHEA Grapalat" w:hAnsi="GHEA Grapalat"/>
          <w:color w:val="000000"/>
          <w:sz w:val="24"/>
          <w:szCs w:val="24"/>
          <w:lang w:val="hy-AM"/>
        </w:rPr>
        <w:t>անրացման</w:t>
      </w:r>
      <w:r w:rsidRPr="00BC35F3">
        <w:rPr>
          <w:rFonts w:ascii="GHEA Grapalat" w:hAnsi="GHEA Grapalat"/>
          <w:color w:val="000000"/>
          <w:sz w:val="24"/>
          <w:szCs w:val="24"/>
          <w:lang w:val="hy-AM"/>
        </w:rPr>
        <w:t xml:space="preserve"> և հաշվետվություններում արտացոլման գործընթացները չեն համապատասխանում </w:t>
      </w:r>
      <w:r w:rsidRPr="00144997">
        <w:rPr>
          <w:rFonts w:ascii="GHEA Grapalat" w:hAnsi="GHEA Grapalat"/>
          <w:color w:val="000000"/>
          <w:sz w:val="24"/>
          <w:szCs w:val="24"/>
          <w:lang w:val="hy-AM"/>
        </w:rPr>
        <w:t xml:space="preserve"> </w:t>
      </w:r>
      <w:r w:rsidRPr="008C61FB">
        <w:rPr>
          <w:rFonts w:ascii="GHEA Grapalat" w:hAnsi="GHEA Grapalat"/>
          <w:color w:val="000000"/>
          <w:sz w:val="24"/>
          <w:szCs w:val="24"/>
          <w:lang w:val="hy-AM"/>
        </w:rPr>
        <w:t>«Բյուջետային համակարգի մասին» ՀՀ օրենքի,</w:t>
      </w:r>
      <w:r w:rsidRPr="00144997">
        <w:rPr>
          <w:rFonts w:ascii="GHEA Grapalat" w:hAnsi="GHEA Grapalat"/>
          <w:color w:val="000000"/>
          <w:sz w:val="24"/>
          <w:szCs w:val="24"/>
          <w:lang w:val="hy-AM"/>
        </w:rPr>
        <w:t xml:space="preserve"> </w:t>
      </w:r>
      <w:r w:rsidRPr="00235114">
        <w:rPr>
          <w:rFonts w:ascii="GHEA Grapalat" w:eastAsia="SimSun" w:hAnsi="GHEA Grapalat" w:cs="Times New Roman"/>
          <w:sz w:val="24"/>
          <w:szCs w:val="24"/>
          <w:lang w:val="hy-AM"/>
        </w:rPr>
        <w:t xml:space="preserve">ՀՀ կառավարության 2018 թվականի հունիսի 15-ի </w:t>
      </w:r>
      <w:r w:rsidRPr="00D46F1A">
        <w:rPr>
          <w:rFonts w:ascii="GHEA Grapalat" w:eastAsia="SimSun" w:hAnsi="GHEA Grapalat" w:cs="Times New Roman"/>
          <w:sz w:val="24"/>
          <w:szCs w:val="24"/>
          <w:lang w:val="hy-AM"/>
        </w:rPr>
        <w:t>«</w:t>
      </w:r>
      <w:r w:rsidRPr="00235114">
        <w:rPr>
          <w:rFonts w:ascii="GHEA Grapalat" w:eastAsia="SimSun" w:hAnsi="GHEA Grapalat" w:cs="Times New Roman"/>
          <w:sz w:val="24"/>
          <w:szCs w:val="24"/>
          <w:lang w:val="hy-AM"/>
        </w:rPr>
        <w:t>Բյուջեների կատարման կարգը հաստատելու և Հայաստանի Հանրապետության կառավարության մի շարք որոշումներ ուժը կորցրած ճանաչելու մասին</w:t>
      </w:r>
      <w:r w:rsidRPr="00D46F1A">
        <w:rPr>
          <w:rFonts w:ascii="GHEA Grapalat" w:eastAsia="SimSun" w:hAnsi="GHEA Grapalat" w:cs="Times New Roman"/>
          <w:sz w:val="24"/>
          <w:szCs w:val="24"/>
          <w:lang w:val="hy-AM"/>
        </w:rPr>
        <w:t>»</w:t>
      </w:r>
      <w:r w:rsidRPr="00235114">
        <w:rPr>
          <w:rFonts w:ascii="GHEA Grapalat" w:eastAsia="SimSun" w:hAnsi="GHEA Grapalat" w:cs="Times New Roman"/>
          <w:sz w:val="24"/>
          <w:szCs w:val="24"/>
          <w:lang w:val="hy-AM"/>
        </w:rPr>
        <w:t xml:space="preserve"> թիվ 706-Ն </w:t>
      </w:r>
      <w:r>
        <w:rPr>
          <w:rFonts w:ascii="GHEA Grapalat" w:eastAsia="SimSun" w:hAnsi="GHEA Grapalat" w:cs="Times New Roman"/>
          <w:sz w:val="24"/>
          <w:szCs w:val="24"/>
          <w:lang w:val="hy-AM"/>
        </w:rPr>
        <w:t>որոշման</w:t>
      </w:r>
      <w:r w:rsidRPr="00144997">
        <w:rPr>
          <w:rFonts w:ascii="GHEA Grapalat" w:hAnsi="GHEA Grapalat"/>
          <w:color w:val="000000"/>
          <w:sz w:val="24"/>
          <w:szCs w:val="24"/>
          <w:lang w:val="hy-AM"/>
        </w:rPr>
        <w:t xml:space="preserve">, </w:t>
      </w:r>
      <w:r w:rsidRPr="008C61FB">
        <w:rPr>
          <w:rFonts w:ascii="GHEA Grapalat" w:hAnsi="GHEA Grapalat"/>
          <w:color w:val="000000"/>
          <w:sz w:val="24"/>
          <w:szCs w:val="24"/>
          <w:lang w:val="hy-AM"/>
        </w:rPr>
        <w:t xml:space="preserve">ինչպես նաև </w:t>
      </w:r>
      <w:r w:rsidRPr="00144997">
        <w:rPr>
          <w:rFonts w:ascii="GHEA Grapalat" w:hAnsi="GHEA Grapalat"/>
          <w:color w:val="000000"/>
          <w:sz w:val="24"/>
          <w:szCs w:val="24"/>
          <w:lang w:val="hy-AM"/>
        </w:rPr>
        <w:t xml:space="preserve"> </w:t>
      </w:r>
      <w:r>
        <w:rPr>
          <w:rFonts w:ascii="GHEA Grapalat" w:hAnsi="GHEA Grapalat"/>
          <w:color w:val="000000"/>
          <w:sz w:val="24"/>
          <w:szCs w:val="24"/>
          <w:lang w:val="hy-AM"/>
        </w:rPr>
        <w:lastRenderedPageBreak/>
        <w:t>ՀՀ ֆինանսների նախարար</w:t>
      </w:r>
      <w:r w:rsidRPr="00235114">
        <w:rPr>
          <w:rFonts w:ascii="GHEA Grapalat" w:hAnsi="GHEA Grapalat"/>
          <w:color w:val="000000"/>
          <w:sz w:val="24"/>
          <w:szCs w:val="24"/>
          <w:lang w:val="hy-AM"/>
        </w:rPr>
        <w:t xml:space="preserve">ի վերոնշյալ հրամանով </w:t>
      </w:r>
      <w:r w:rsidRPr="00E4245D">
        <w:rPr>
          <w:rFonts w:ascii="GHEA Grapalat" w:hAnsi="GHEA Grapalat"/>
          <w:color w:val="000000"/>
          <w:sz w:val="24"/>
          <w:szCs w:val="24"/>
          <w:lang w:val="hy-AM"/>
        </w:rPr>
        <w:t xml:space="preserve">սահմանված </w:t>
      </w:r>
      <w:r>
        <w:rPr>
          <w:rFonts w:ascii="GHEA Grapalat" w:hAnsi="GHEA Grapalat"/>
          <w:color w:val="000000"/>
          <w:sz w:val="24"/>
          <w:szCs w:val="24"/>
          <w:lang w:val="hy-AM"/>
        </w:rPr>
        <w:t>պահանջներին</w:t>
      </w:r>
      <w:r w:rsidRPr="00235114">
        <w:rPr>
          <w:rFonts w:ascii="GHEA Grapalat" w:hAnsi="GHEA Grapalat"/>
          <w:color w:val="000000"/>
          <w:sz w:val="24"/>
          <w:szCs w:val="24"/>
          <w:lang w:val="hy-AM"/>
        </w:rPr>
        <w:t>:</w:t>
      </w:r>
    </w:p>
    <w:p w14:paraId="73877CAD" w14:textId="77777777" w:rsidR="00EF58D0" w:rsidRDefault="006B3D49" w:rsidP="00FF6C73">
      <w:pPr>
        <w:spacing w:after="0" w:line="276" w:lineRule="auto"/>
        <w:ind w:firstLine="708"/>
        <w:jc w:val="both"/>
        <w:rPr>
          <w:rFonts w:ascii="GHEA Grapalat" w:eastAsia="Times New Roman" w:hAnsi="GHEA Grapalat"/>
          <w:sz w:val="24"/>
          <w:lang w:val="hy-AM" w:eastAsia="ru-RU"/>
        </w:rPr>
      </w:pPr>
      <w:r w:rsidRPr="00235114">
        <w:rPr>
          <w:rFonts w:ascii="GHEA Grapalat" w:eastAsia="Times New Roman" w:hAnsi="GHEA Grapalat"/>
          <w:sz w:val="24"/>
          <w:lang w:val="hy-AM" w:eastAsia="ru-RU"/>
        </w:rPr>
        <w:t xml:space="preserve">Հաստատված և հրապարակված հաշվետվություններում Համայնքի բյուջեի եկամուտների և ծախսերի կատարման ցուցանիշների արժանահավատությունը պարզելու նպատակով </w:t>
      </w:r>
      <w:r w:rsidRPr="00235114">
        <w:rPr>
          <w:rFonts w:ascii="GHEA Grapalat" w:eastAsia="Times New Roman" w:hAnsi="GHEA Grapalat" w:cs="Times New Roman"/>
          <w:sz w:val="24"/>
          <w:szCs w:val="24"/>
          <w:lang w:val="hy-AM" w:eastAsia="ru-RU"/>
        </w:rPr>
        <w:t xml:space="preserve">այդ </w:t>
      </w:r>
      <w:r w:rsidRPr="00CE5674">
        <w:rPr>
          <w:rFonts w:ascii="GHEA Grapalat" w:eastAsia="Times New Roman" w:hAnsi="GHEA Grapalat"/>
          <w:sz w:val="24"/>
          <w:lang w:val="hy-AM" w:eastAsia="ru-RU"/>
        </w:rPr>
        <w:t xml:space="preserve">ցուցանիշները համեմատվել են </w:t>
      </w:r>
      <w:r w:rsidRPr="00235114">
        <w:rPr>
          <w:rFonts w:ascii="GHEA Grapalat" w:eastAsia="Times New Roman" w:hAnsi="GHEA Grapalat"/>
          <w:sz w:val="24"/>
          <w:lang w:val="hy-AM" w:eastAsia="ru-RU"/>
        </w:rPr>
        <w:t xml:space="preserve">նաև </w:t>
      </w:r>
      <w:r w:rsidR="007A6945" w:rsidRPr="00FF6C73">
        <w:rPr>
          <w:rFonts w:ascii="GHEA Grapalat" w:hAnsi="GHEA Grapalat"/>
          <w:sz w:val="24"/>
          <w:szCs w:val="24"/>
          <w:lang w:val="hy-AM"/>
        </w:rPr>
        <w:t>համայնքի բյուջեի մուտքերի և ելքերի հաշվառման համար նախատեսված գանձապետական հաշիվների մնացորդների և փոփոխությունների հետ</w:t>
      </w:r>
      <w:r w:rsidR="007A6945" w:rsidRPr="00FF6C73">
        <w:rPr>
          <w:rFonts w:ascii="GHEA Grapalat" w:eastAsia="Times New Roman" w:hAnsi="GHEA Grapalat"/>
          <w:sz w:val="24"/>
          <w:lang w:val="hy-AM" w:eastAsia="ru-RU"/>
        </w:rPr>
        <w:t>:</w:t>
      </w:r>
    </w:p>
    <w:p w14:paraId="547662C4" w14:textId="77777777" w:rsidR="00EF58D0" w:rsidRDefault="00EF58D0" w:rsidP="00FF6C73">
      <w:pPr>
        <w:spacing w:after="0" w:line="276" w:lineRule="auto"/>
        <w:ind w:firstLine="708"/>
        <w:jc w:val="both"/>
        <w:rPr>
          <w:rFonts w:ascii="GHEA Grapalat" w:eastAsia="Times New Roman" w:hAnsi="GHEA Grapalat"/>
          <w:sz w:val="24"/>
          <w:lang w:val="hy-AM" w:eastAsia="ru-RU"/>
        </w:rPr>
      </w:pPr>
    </w:p>
    <w:p w14:paraId="7CEDF4C7" w14:textId="04DD391B" w:rsidR="006B3D49" w:rsidRPr="00EF58D0" w:rsidRDefault="00B503AF" w:rsidP="00EF58D0">
      <w:pPr>
        <w:pStyle w:val="a"/>
      </w:pPr>
      <w:r w:rsidRPr="00EF58D0">
        <w:t>Ա</w:t>
      </w:r>
      <w:r w:rsidR="006B3D49" w:rsidRPr="00EF58D0">
        <w:t>ռանձին եկամտատեսակների գծով</w:t>
      </w:r>
      <w:r w:rsidR="00EF58D0">
        <w:t xml:space="preserve"> </w:t>
      </w:r>
      <w:r w:rsidR="006B3D49" w:rsidRPr="00EF58D0">
        <w:t xml:space="preserve">համեմատության արդյունքները: </w:t>
      </w:r>
    </w:p>
    <w:p w14:paraId="1CB9A3BB" w14:textId="6C517C96" w:rsidR="00EF58D0" w:rsidRPr="00EF58D0" w:rsidRDefault="00EF58D0" w:rsidP="00FF6C73">
      <w:pPr>
        <w:spacing w:after="0" w:line="276" w:lineRule="auto"/>
        <w:ind w:firstLine="708"/>
        <w:jc w:val="both"/>
        <w:rPr>
          <w:lang w:val="hy-AM" w:eastAsia="ru-RU"/>
        </w:rPr>
      </w:pPr>
    </w:p>
    <w:p w14:paraId="79F5FFFA" w14:textId="77777777" w:rsidR="006B3D49" w:rsidRPr="00F76189" w:rsidRDefault="00A904E2" w:rsidP="00A904E2">
      <w:pPr>
        <w:pStyle w:val="af1"/>
        <w:keepNext/>
        <w:spacing w:after="0"/>
        <w:jc w:val="center"/>
        <w:rPr>
          <w:lang w:val="hy-AM"/>
        </w:rPr>
      </w:pPr>
      <w:r w:rsidRPr="00FF6C73">
        <w:rPr>
          <w:lang w:val="hy-AM"/>
        </w:rPr>
        <w:t xml:space="preserve">                                                                                                                                                                                            </w:t>
      </w:r>
      <w:r w:rsidR="006B3D49" w:rsidRPr="00F76189">
        <w:rPr>
          <w:lang w:val="hy-AM"/>
        </w:rPr>
        <w:t>Հազ. դրամ</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753"/>
        <w:gridCol w:w="2377"/>
        <w:gridCol w:w="1948"/>
        <w:gridCol w:w="1675"/>
      </w:tblGrid>
      <w:tr w:rsidR="00092C7F" w:rsidRPr="00CE5674" w14:paraId="27B23933" w14:textId="77777777" w:rsidTr="00517BE6">
        <w:trPr>
          <w:tblHeader/>
        </w:trPr>
        <w:tc>
          <w:tcPr>
            <w:tcW w:w="0" w:type="auto"/>
            <w:shd w:val="clear" w:color="auto" w:fill="D9D9D9" w:themeFill="background1" w:themeFillShade="D9"/>
            <w:vAlign w:val="center"/>
          </w:tcPr>
          <w:p w14:paraId="6D6A1AC5" w14:textId="77777777" w:rsidR="006B3D49" w:rsidRPr="00CE5674" w:rsidRDefault="006B3D49" w:rsidP="00115082">
            <w:pPr>
              <w:spacing w:after="0"/>
              <w:jc w:val="center"/>
              <w:rPr>
                <w:rFonts w:ascii="GHEA Grapalat" w:eastAsia="Times New Roman" w:hAnsi="GHEA Grapalat" w:cs="Times New Roman"/>
                <w:b/>
                <w:i/>
                <w:sz w:val="20"/>
                <w:szCs w:val="20"/>
                <w:lang w:val="hy-AM" w:eastAsia="ru-RU"/>
              </w:rPr>
            </w:pPr>
            <w:r w:rsidRPr="00CE5674">
              <w:rPr>
                <w:rFonts w:ascii="GHEA Grapalat" w:eastAsia="Times New Roman" w:hAnsi="GHEA Grapalat" w:cs="Times New Roman"/>
                <w:b/>
                <w:i/>
                <w:sz w:val="20"/>
                <w:szCs w:val="20"/>
                <w:lang w:val="hy-AM" w:eastAsia="ru-RU"/>
              </w:rPr>
              <w:t>Հ/Հ</w:t>
            </w:r>
          </w:p>
        </w:tc>
        <w:tc>
          <w:tcPr>
            <w:tcW w:w="2799" w:type="dxa"/>
            <w:shd w:val="clear" w:color="auto" w:fill="D9D9D9" w:themeFill="background1" w:themeFillShade="D9"/>
            <w:vAlign w:val="center"/>
          </w:tcPr>
          <w:p w14:paraId="1A91E8A3" w14:textId="77777777" w:rsidR="006B3D49" w:rsidRPr="00CE5674" w:rsidRDefault="006B3D49" w:rsidP="00115082">
            <w:pPr>
              <w:spacing w:after="0"/>
              <w:jc w:val="center"/>
              <w:rPr>
                <w:rFonts w:ascii="GHEA Grapalat" w:eastAsia="Times New Roman" w:hAnsi="GHEA Grapalat" w:cs="Times New Roman"/>
                <w:b/>
                <w:i/>
                <w:sz w:val="20"/>
                <w:szCs w:val="20"/>
                <w:lang w:val="hy-AM" w:eastAsia="ru-RU"/>
              </w:rPr>
            </w:pPr>
            <w:r w:rsidRPr="00CE5674">
              <w:rPr>
                <w:rFonts w:ascii="GHEA Grapalat" w:eastAsia="Times New Roman" w:hAnsi="GHEA Grapalat" w:cs="Times New Roman"/>
                <w:b/>
                <w:i/>
                <w:sz w:val="20"/>
                <w:szCs w:val="20"/>
                <w:lang w:val="hy-AM" w:eastAsia="ru-RU"/>
              </w:rPr>
              <w:t xml:space="preserve">Եկամուտների անվանումը </w:t>
            </w:r>
          </w:p>
        </w:tc>
        <w:tc>
          <w:tcPr>
            <w:tcW w:w="2410" w:type="dxa"/>
            <w:shd w:val="clear" w:color="auto" w:fill="D9D9D9" w:themeFill="background1" w:themeFillShade="D9"/>
            <w:vAlign w:val="center"/>
          </w:tcPr>
          <w:p w14:paraId="6A966C6F" w14:textId="77777777" w:rsidR="006B3D49" w:rsidRPr="00CE5674" w:rsidRDefault="006B3D49" w:rsidP="00115082">
            <w:pPr>
              <w:spacing w:after="0"/>
              <w:jc w:val="center"/>
              <w:rPr>
                <w:rFonts w:ascii="GHEA Grapalat" w:eastAsia="Times New Roman" w:hAnsi="GHEA Grapalat" w:cs="Times New Roman"/>
                <w:b/>
                <w:i/>
                <w:sz w:val="20"/>
                <w:szCs w:val="20"/>
                <w:lang w:val="hy-AM" w:eastAsia="ru-RU"/>
              </w:rPr>
            </w:pPr>
            <w:r w:rsidRPr="00CE5674">
              <w:rPr>
                <w:rFonts w:ascii="GHEA Grapalat" w:eastAsia="Times New Roman" w:hAnsi="GHEA Grapalat" w:cs="Times New Roman"/>
                <w:b/>
                <w:i/>
                <w:sz w:val="20"/>
                <w:szCs w:val="20"/>
                <w:lang w:val="hy-AM" w:eastAsia="ru-RU"/>
              </w:rPr>
              <w:t>Ըստ համայնքի ավագանու կողմից հաստատցած եկամուտների կատարողականի</w:t>
            </w:r>
          </w:p>
        </w:tc>
        <w:tc>
          <w:tcPr>
            <w:tcW w:w="1869" w:type="dxa"/>
            <w:shd w:val="clear" w:color="auto" w:fill="D9D9D9" w:themeFill="background1" w:themeFillShade="D9"/>
            <w:vAlign w:val="center"/>
          </w:tcPr>
          <w:p w14:paraId="27CAD982" w14:textId="69DCB4EE" w:rsidR="006B3D49" w:rsidRPr="00CE5674" w:rsidRDefault="006B3D49" w:rsidP="00366725">
            <w:pPr>
              <w:spacing w:after="0"/>
              <w:jc w:val="center"/>
              <w:rPr>
                <w:rFonts w:ascii="GHEA Grapalat" w:eastAsia="Times New Roman" w:hAnsi="GHEA Grapalat" w:cs="Times New Roman"/>
                <w:b/>
                <w:i/>
                <w:sz w:val="20"/>
                <w:szCs w:val="20"/>
                <w:lang w:val="hy-AM" w:eastAsia="ru-RU"/>
              </w:rPr>
            </w:pPr>
            <w:r w:rsidRPr="00CE5674">
              <w:rPr>
                <w:rFonts w:ascii="GHEA Grapalat" w:eastAsia="Times New Roman" w:hAnsi="GHEA Grapalat" w:cs="Times New Roman"/>
                <w:b/>
                <w:i/>
                <w:sz w:val="20"/>
                <w:szCs w:val="20"/>
                <w:lang w:val="hy-AM" w:eastAsia="ru-RU"/>
              </w:rPr>
              <w:t xml:space="preserve">Ըստ </w:t>
            </w:r>
            <w:r w:rsidR="00092C7F" w:rsidRPr="00FF6C73">
              <w:rPr>
                <w:rFonts w:ascii="GHEA Grapalat" w:eastAsia="Times New Roman" w:hAnsi="GHEA Grapalat" w:cs="Times New Roman"/>
                <w:b/>
                <w:i/>
                <w:sz w:val="20"/>
                <w:szCs w:val="20"/>
                <w:lang w:val="hy-AM" w:eastAsia="ru-RU"/>
              </w:rPr>
              <w:t xml:space="preserve">համայնքի բյուջեի մուտքերի </w:t>
            </w:r>
            <w:r w:rsidR="00366725" w:rsidRPr="00FF6C73">
              <w:rPr>
                <w:rFonts w:ascii="GHEA Grapalat" w:eastAsia="Times New Roman" w:hAnsi="GHEA Grapalat" w:cs="Times New Roman"/>
                <w:b/>
                <w:i/>
                <w:sz w:val="20"/>
                <w:szCs w:val="20"/>
                <w:lang w:val="hy-AM" w:eastAsia="ru-RU"/>
              </w:rPr>
              <w:t xml:space="preserve"> </w:t>
            </w:r>
            <w:r w:rsidR="00092C7F" w:rsidRPr="00FF6C73">
              <w:rPr>
                <w:rFonts w:ascii="GHEA Grapalat" w:eastAsia="Times New Roman" w:hAnsi="GHEA Grapalat" w:cs="Times New Roman"/>
                <w:b/>
                <w:i/>
                <w:sz w:val="20"/>
                <w:szCs w:val="20"/>
                <w:lang w:val="hy-AM" w:eastAsia="ru-RU"/>
              </w:rPr>
              <w:t>գանձապետական հաշի</w:t>
            </w:r>
            <w:r w:rsidR="00366725" w:rsidRPr="00366725">
              <w:rPr>
                <w:rFonts w:ascii="GHEA Grapalat" w:eastAsia="Times New Roman" w:hAnsi="GHEA Grapalat" w:cs="Times New Roman"/>
                <w:b/>
                <w:i/>
                <w:sz w:val="20"/>
                <w:szCs w:val="20"/>
                <w:lang w:val="hy-AM" w:eastAsia="ru-RU"/>
              </w:rPr>
              <w:t xml:space="preserve">վների </w:t>
            </w:r>
            <w:r w:rsidR="00366725" w:rsidRPr="00FF6C73">
              <w:rPr>
                <w:rFonts w:ascii="GHEA Grapalat" w:eastAsia="Times New Roman" w:hAnsi="GHEA Grapalat" w:cs="Times New Roman"/>
                <w:b/>
                <w:i/>
                <w:sz w:val="20"/>
                <w:szCs w:val="20"/>
                <w:lang w:val="hy-AM" w:eastAsia="ru-RU"/>
              </w:rPr>
              <w:t>տվյալների</w:t>
            </w:r>
            <w:r w:rsidR="00092C7F" w:rsidRPr="00FF6C73">
              <w:rPr>
                <w:rFonts w:ascii="GHEA Grapalat" w:eastAsia="Times New Roman" w:hAnsi="GHEA Grapalat" w:cs="Times New Roman"/>
                <w:b/>
                <w:i/>
                <w:sz w:val="20"/>
                <w:szCs w:val="20"/>
                <w:lang w:val="hy-AM" w:eastAsia="ru-RU"/>
              </w:rPr>
              <w:t xml:space="preserve"> </w:t>
            </w:r>
          </w:p>
        </w:tc>
        <w:tc>
          <w:tcPr>
            <w:tcW w:w="1675" w:type="dxa"/>
            <w:shd w:val="clear" w:color="auto" w:fill="D9D9D9" w:themeFill="background1" w:themeFillShade="D9"/>
            <w:vAlign w:val="center"/>
          </w:tcPr>
          <w:p w14:paraId="2C071B62" w14:textId="77777777" w:rsidR="006B3D49" w:rsidRPr="00CE5674" w:rsidRDefault="006B3D49" w:rsidP="00115082">
            <w:pPr>
              <w:spacing w:after="0"/>
              <w:jc w:val="center"/>
              <w:rPr>
                <w:rFonts w:ascii="GHEA Grapalat" w:eastAsia="Times New Roman" w:hAnsi="GHEA Grapalat" w:cs="Times New Roman"/>
                <w:b/>
                <w:i/>
                <w:sz w:val="20"/>
                <w:szCs w:val="20"/>
                <w:lang w:val="ru-RU" w:eastAsia="ru-RU"/>
              </w:rPr>
            </w:pPr>
            <w:r w:rsidRPr="00CE5674">
              <w:rPr>
                <w:rFonts w:ascii="GHEA Grapalat" w:eastAsia="Times New Roman" w:hAnsi="GHEA Grapalat" w:cs="Times New Roman"/>
                <w:b/>
                <w:i/>
                <w:sz w:val="20"/>
                <w:szCs w:val="20"/>
                <w:lang w:val="ru-RU" w:eastAsia="ru-RU"/>
              </w:rPr>
              <w:t>Տարբերություն</w:t>
            </w:r>
          </w:p>
        </w:tc>
      </w:tr>
      <w:tr w:rsidR="00092C7F" w:rsidRPr="00CE5674" w14:paraId="76017ADE" w14:textId="77777777" w:rsidTr="00517BE6">
        <w:trPr>
          <w:tblHeader/>
        </w:trPr>
        <w:tc>
          <w:tcPr>
            <w:tcW w:w="0" w:type="auto"/>
            <w:shd w:val="clear" w:color="auto" w:fill="D9D9D9" w:themeFill="background1" w:themeFillShade="D9"/>
            <w:vAlign w:val="center"/>
          </w:tcPr>
          <w:p w14:paraId="7B490EA6" w14:textId="77777777" w:rsidR="006B3D49" w:rsidRPr="00CE5674" w:rsidRDefault="006B3D49" w:rsidP="00115082">
            <w:pPr>
              <w:spacing w:after="0"/>
              <w:jc w:val="center"/>
              <w:rPr>
                <w:rFonts w:ascii="GHEA Grapalat" w:eastAsia="Times New Roman" w:hAnsi="GHEA Grapalat" w:cs="Times New Roman"/>
                <w:b/>
                <w:i/>
                <w:sz w:val="20"/>
                <w:szCs w:val="20"/>
                <w:lang w:val="ru-RU" w:eastAsia="ru-RU"/>
              </w:rPr>
            </w:pPr>
            <w:r w:rsidRPr="00CE5674">
              <w:rPr>
                <w:rFonts w:ascii="GHEA Grapalat" w:eastAsia="Times New Roman" w:hAnsi="GHEA Grapalat" w:cs="Times New Roman"/>
                <w:b/>
                <w:i/>
                <w:sz w:val="20"/>
                <w:szCs w:val="20"/>
                <w:lang w:val="ru-RU" w:eastAsia="ru-RU"/>
              </w:rPr>
              <w:t>1</w:t>
            </w:r>
          </w:p>
        </w:tc>
        <w:tc>
          <w:tcPr>
            <w:tcW w:w="2799" w:type="dxa"/>
            <w:shd w:val="clear" w:color="auto" w:fill="D9D9D9" w:themeFill="background1" w:themeFillShade="D9"/>
            <w:vAlign w:val="center"/>
          </w:tcPr>
          <w:p w14:paraId="3CC3EE31" w14:textId="77777777" w:rsidR="006B3D49" w:rsidRPr="00CE5674" w:rsidRDefault="006B3D49" w:rsidP="00115082">
            <w:pPr>
              <w:spacing w:after="0"/>
              <w:jc w:val="center"/>
              <w:rPr>
                <w:rFonts w:ascii="GHEA Grapalat" w:eastAsia="Times New Roman" w:hAnsi="GHEA Grapalat" w:cs="Times New Roman"/>
                <w:b/>
                <w:i/>
                <w:sz w:val="20"/>
                <w:szCs w:val="20"/>
                <w:lang w:val="ru-RU" w:eastAsia="ru-RU"/>
              </w:rPr>
            </w:pPr>
            <w:r w:rsidRPr="00CE5674">
              <w:rPr>
                <w:rFonts w:ascii="GHEA Grapalat" w:eastAsia="Times New Roman" w:hAnsi="GHEA Grapalat" w:cs="Times New Roman"/>
                <w:b/>
                <w:i/>
                <w:sz w:val="20"/>
                <w:szCs w:val="20"/>
                <w:lang w:val="ru-RU" w:eastAsia="ru-RU"/>
              </w:rPr>
              <w:t>2</w:t>
            </w:r>
          </w:p>
        </w:tc>
        <w:tc>
          <w:tcPr>
            <w:tcW w:w="2410" w:type="dxa"/>
            <w:shd w:val="clear" w:color="auto" w:fill="D9D9D9" w:themeFill="background1" w:themeFillShade="D9"/>
            <w:vAlign w:val="center"/>
          </w:tcPr>
          <w:p w14:paraId="43959941" w14:textId="77777777" w:rsidR="006B3D49" w:rsidRPr="00CE5674" w:rsidRDefault="006B3D49" w:rsidP="00115082">
            <w:pPr>
              <w:spacing w:after="0"/>
              <w:jc w:val="center"/>
              <w:rPr>
                <w:rFonts w:ascii="GHEA Grapalat" w:eastAsia="Times New Roman" w:hAnsi="GHEA Grapalat" w:cs="Times New Roman"/>
                <w:b/>
                <w:i/>
                <w:sz w:val="20"/>
                <w:szCs w:val="20"/>
                <w:lang w:val="hy-AM" w:eastAsia="ru-RU"/>
              </w:rPr>
            </w:pPr>
            <w:r w:rsidRPr="00CE5674">
              <w:rPr>
                <w:rFonts w:ascii="GHEA Grapalat" w:eastAsia="Times New Roman" w:hAnsi="GHEA Grapalat" w:cs="Times New Roman"/>
                <w:b/>
                <w:i/>
                <w:sz w:val="20"/>
                <w:szCs w:val="20"/>
                <w:lang w:val="hy-AM" w:eastAsia="ru-RU"/>
              </w:rPr>
              <w:t>3</w:t>
            </w:r>
          </w:p>
        </w:tc>
        <w:tc>
          <w:tcPr>
            <w:tcW w:w="1869" w:type="dxa"/>
            <w:shd w:val="clear" w:color="auto" w:fill="D9D9D9" w:themeFill="background1" w:themeFillShade="D9"/>
            <w:vAlign w:val="center"/>
          </w:tcPr>
          <w:p w14:paraId="5D252914" w14:textId="77777777" w:rsidR="006B3D49" w:rsidRPr="00CE5674" w:rsidRDefault="006B3D49" w:rsidP="00115082">
            <w:pPr>
              <w:spacing w:after="0"/>
              <w:jc w:val="center"/>
              <w:rPr>
                <w:rFonts w:ascii="GHEA Grapalat" w:eastAsia="Times New Roman" w:hAnsi="GHEA Grapalat" w:cs="Times New Roman"/>
                <w:b/>
                <w:i/>
                <w:sz w:val="20"/>
                <w:szCs w:val="20"/>
                <w:lang w:eastAsia="ru-RU"/>
              </w:rPr>
            </w:pPr>
            <w:r w:rsidRPr="00CE5674">
              <w:rPr>
                <w:rFonts w:ascii="GHEA Grapalat" w:eastAsia="Times New Roman" w:hAnsi="GHEA Grapalat" w:cs="Times New Roman"/>
                <w:b/>
                <w:i/>
                <w:sz w:val="20"/>
                <w:szCs w:val="20"/>
                <w:lang w:eastAsia="ru-RU"/>
              </w:rPr>
              <w:t>4</w:t>
            </w:r>
          </w:p>
        </w:tc>
        <w:tc>
          <w:tcPr>
            <w:tcW w:w="1675" w:type="dxa"/>
            <w:shd w:val="clear" w:color="auto" w:fill="D9D9D9" w:themeFill="background1" w:themeFillShade="D9"/>
            <w:vAlign w:val="center"/>
          </w:tcPr>
          <w:p w14:paraId="75A5D5A1" w14:textId="77777777" w:rsidR="006B3D49" w:rsidRPr="00CE5674" w:rsidRDefault="006B3D49" w:rsidP="00115082">
            <w:pPr>
              <w:spacing w:after="0"/>
              <w:jc w:val="center"/>
              <w:rPr>
                <w:rFonts w:ascii="GHEA Grapalat" w:eastAsia="Times New Roman" w:hAnsi="GHEA Grapalat" w:cs="Times New Roman"/>
                <w:b/>
                <w:i/>
                <w:sz w:val="20"/>
                <w:szCs w:val="20"/>
                <w:lang w:eastAsia="ru-RU"/>
              </w:rPr>
            </w:pPr>
            <w:r w:rsidRPr="00CE5674">
              <w:rPr>
                <w:rFonts w:ascii="GHEA Grapalat" w:eastAsia="Times New Roman" w:hAnsi="GHEA Grapalat" w:cs="Times New Roman"/>
                <w:b/>
                <w:i/>
                <w:sz w:val="20"/>
                <w:szCs w:val="20"/>
                <w:lang w:val="ru-RU" w:eastAsia="ru-RU"/>
              </w:rPr>
              <w:t>5</w:t>
            </w:r>
            <w:r w:rsidRPr="00CE5674">
              <w:rPr>
                <w:rFonts w:ascii="GHEA Grapalat" w:eastAsia="Times New Roman" w:hAnsi="GHEA Grapalat" w:cs="Times New Roman"/>
                <w:b/>
                <w:i/>
                <w:sz w:val="20"/>
                <w:szCs w:val="20"/>
                <w:lang w:eastAsia="ru-RU"/>
              </w:rPr>
              <w:t>=3-4</w:t>
            </w:r>
          </w:p>
        </w:tc>
      </w:tr>
      <w:tr w:rsidR="00092C7F" w:rsidRPr="00CE5674" w14:paraId="1E8E0BD9" w14:textId="77777777" w:rsidTr="00115082">
        <w:tc>
          <w:tcPr>
            <w:tcW w:w="0" w:type="auto"/>
          </w:tcPr>
          <w:p w14:paraId="31D3A0BE"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1</w:t>
            </w:r>
          </w:p>
        </w:tc>
        <w:tc>
          <w:tcPr>
            <w:tcW w:w="2799" w:type="dxa"/>
            <w:vAlign w:val="center"/>
          </w:tcPr>
          <w:p w14:paraId="1ECA69E0"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eastAsia="ru-RU"/>
              </w:rPr>
              <w:t>Գույքային հարկեր անշարժ գույքից</w:t>
            </w:r>
          </w:p>
        </w:tc>
        <w:tc>
          <w:tcPr>
            <w:tcW w:w="2410" w:type="dxa"/>
            <w:vAlign w:val="center"/>
          </w:tcPr>
          <w:p w14:paraId="564C697A"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eastAsia="ru-RU"/>
              </w:rPr>
              <w:t>312,093.65</w:t>
            </w:r>
          </w:p>
        </w:tc>
        <w:tc>
          <w:tcPr>
            <w:tcW w:w="1869" w:type="dxa"/>
            <w:vAlign w:val="center"/>
          </w:tcPr>
          <w:p w14:paraId="4C774283"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eastAsia="ru-RU"/>
              </w:rPr>
              <w:t>313,335.15</w:t>
            </w:r>
          </w:p>
        </w:tc>
        <w:tc>
          <w:tcPr>
            <w:tcW w:w="1675" w:type="dxa"/>
            <w:vAlign w:val="center"/>
          </w:tcPr>
          <w:p w14:paraId="163F8996"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val="ru-RU" w:eastAsia="ru-RU"/>
              </w:rPr>
              <w:t>-</w:t>
            </w:r>
            <w:r w:rsidRPr="00CE5674">
              <w:rPr>
                <w:rFonts w:ascii="GHEA Grapalat" w:eastAsia="Times New Roman" w:hAnsi="GHEA Grapalat" w:cs="Times New Roman"/>
                <w:sz w:val="20"/>
                <w:szCs w:val="20"/>
                <w:lang w:eastAsia="ru-RU"/>
              </w:rPr>
              <w:t>1,241.50</w:t>
            </w:r>
          </w:p>
        </w:tc>
      </w:tr>
      <w:tr w:rsidR="00092C7F" w:rsidRPr="00CE5674" w14:paraId="76DD559D" w14:textId="77777777" w:rsidTr="00115082">
        <w:tc>
          <w:tcPr>
            <w:tcW w:w="0" w:type="auto"/>
          </w:tcPr>
          <w:p w14:paraId="4A693AD4"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2</w:t>
            </w:r>
          </w:p>
        </w:tc>
        <w:tc>
          <w:tcPr>
            <w:tcW w:w="2799" w:type="dxa"/>
            <w:vAlign w:val="center"/>
          </w:tcPr>
          <w:p w14:paraId="4202BD4B"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eastAsia="ru-RU"/>
              </w:rPr>
              <w:t>Գույքային հարկեր այլ գույքից</w:t>
            </w:r>
          </w:p>
        </w:tc>
        <w:tc>
          <w:tcPr>
            <w:tcW w:w="2410" w:type="dxa"/>
            <w:vAlign w:val="center"/>
          </w:tcPr>
          <w:p w14:paraId="7E24BDC2"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eastAsia="ru-RU"/>
              </w:rPr>
              <w:t>606,579.48</w:t>
            </w:r>
          </w:p>
        </w:tc>
        <w:tc>
          <w:tcPr>
            <w:tcW w:w="1869" w:type="dxa"/>
            <w:vAlign w:val="center"/>
          </w:tcPr>
          <w:p w14:paraId="6290C1AC"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eastAsia="ru-RU"/>
              </w:rPr>
              <w:t>598,031.55</w:t>
            </w:r>
          </w:p>
        </w:tc>
        <w:tc>
          <w:tcPr>
            <w:tcW w:w="1675" w:type="dxa"/>
            <w:vAlign w:val="center"/>
          </w:tcPr>
          <w:p w14:paraId="6662C99C"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eastAsia="ru-RU"/>
              </w:rPr>
              <w:t>8,547.93</w:t>
            </w:r>
          </w:p>
        </w:tc>
      </w:tr>
      <w:tr w:rsidR="00092C7F" w:rsidRPr="00CE5674" w14:paraId="49A1F0F9" w14:textId="77777777" w:rsidTr="00115082">
        <w:tc>
          <w:tcPr>
            <w:tcW w:w="0" w:type="auto"/>
          </w:tcPr>
          <w:p w14:paraId="242A501D"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3</w:t>
            </w:r>
          </w:p>
        </w:tc>
        <w:tc>
          <w:tcPr>
            <w:tcW w:w="2799" w:type="dxa"/>
            <w:vAlign w:val="center"/>
          </w:tcPr>
          <w:p w14:paraId="0650278E"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val="ru-RU" w:eastAsia="ru-RU"/>
              </w:rPr>
              <w:t>Տեղական</w:t>
            </w:r>
            <w:r w:rsidRPr="00CE5674">
              <w:rPr>
                <w:rFonts w:ascii="GHEA Grapalat" w:eastAsia="Times New Roman" w:hAnsi="GHEA Grapalat" w:cs="Times New Roman"/>
                <w:sz w:val="20"/>
                <w:szCs w:val="20"/>
                <w:lang w:eastAsia="ru-RU"/>
              </w:rPr>
              <w:t xml:space="preserve"> </w:t>
            </w:r>
            <w:r w:rsidRPr="00CE5674">
              <w:rPr>
                <w:rFonts w:ascii="GHEA Grapalat" w:eastAsia="Times New Roman" w:hAnsi="GHEA Grapalat" w:cs="Times New Roman"/>
                <w:sz w:val="20"/>
                <w:szCs w:val="20"/>
                <w:lang w:val="ru-RU" w:eastAsia="ru-RU"/>
              </w:rPr>
              <w:t>տուրքեր</w:t>
            </w:r>
          </w:p>
        </w:tc>
        <w:tc>
          <w:tcPr>
            <w:tcW w:w="2410" w:type="dxa"/>
            <w:vAlign w:val="center"/>
          </w:tcPr>
          <w:p w14:paraId="4C0A1CD8"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48,495.75</w:t>
            </w:r>
          </w:p>
        </w:tc>
        <w:tc>
          <w:tcPr>
            <w:tcW w:w="1869" w:type="dxa"/>
            <w:vAlign w:val="center"/>
          </w:tcPr>
          <w:p w14:paraId="3B017564"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eastAsia="ru-RU"/>
              </w:rPr>
              <w:t>47,794.79</w:t>
            </w:r>
          </w:p>
        </w:tc>
        <w:tc>
          <w:tcPr>
            <w:tcW w:w="1675" w:type="dxa"/>
            <w:vAlign w:val="center"/>
          </w:tcPr>
          <w:p w14:paraId="42015EE3"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700.96</w:t>
            </w:r>
          </w:p>
        </w:tc>
      </w:tr>
      <w:tr w:rsidR="00092C7F" w:rsidRPr="00CE5674" w14:paraId="59C12C03" w14:textId="77777777" w:rsidTr="00115082">
        <w:tc>
          <w:tcPr>
            <w:tcW w:w="0" w:type="auto"/>
          </w:tcPr>
          <w:p w14:paraId="64A6575F"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4</w:t>
            </w:r>
          </w:p>
        </w:tc>
        <w:tc>
          <w:tcPr>
            <w:tcW w:w="2799" w:type="dxa"/>
            <w:vAlign w:val="center"/>
          </w:tcPr>
          <w:p w14:paraId="5C72CC53"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Պետական տուրքեր</w:t>
            </w:r>
          </w:p>
        </w:tc>
        <w:tc>
          <w:tcPr>
            <w:tcW w:w="2410" w:type="dxa"/>
            <w:vAlign w:val="center"/>
          </w:tcPr>
          <w:p w14:paraId="3B156CCF"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28,650.61</w:t>
            </w:r>
          </w:p>
        </w:tc>
        <w:tc>
          <w:tcPr>
            <w:tcW w:w="1869" w:type="dxa"/>
            <w:vAlign w:val="center"/>
          </w:tcPr>
          <w:p w14:paraId="3FFC272D"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28,605.61</w:t>
            </w:r>
          </w:p>
        </w:tc>
        <w:tc>
          <w:tcPr>
            <w:tcW w:w="1675" w:type="dxa"/>
            <w:vAlign w:val="center"/>
          </w:tcPr>
          <w:p w14:paraId="4777CB5B"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45.00</w:t>
            </w:r>
          </w:p>
        </w:tc>
      </w:tr>
      <w:tr w:rsidR="00092C7F" w:rsidRPr="00CE5674" w14:paraId="69AE80D4" w14:textId="77777777" w:rsidTr="00115082">
        <w:tc>
          <w:tcPr>
            <w:tcW w:w="0" w:type="auto"/>
          </w:tcPr>
          <w:p w14:paraId="62C253A4"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5</w:t>
            </w:r>
          </w:p>
        </w:tc>
        <w:tc>
          <w:tcPr>
            <w:tcW w:w="2799" w:type="dxa"/>
            <w:vAlign w:val="center"/>
          </w:tcPr>
          <w:p w14:paraId="540FB1A3"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Ընթացիկ ներքին պաշտոնական դրամաշնորհներ` ստացված կառավարման այլ մակարդակներից</w:t>
            </w:r>
          </w:p>
        </w:tc>
        <w:tc>
          <w:tcPr>
            <w:tcW w:w="2410" w:type="dxa"/>
            <w:vAlign w:val="center"/>
          </w:tcPr>
          <w:p w14:paraId="791EAC1A"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1,938,873.70</w:t>
            </w:r>
          </w:p>
        </w:tc>
        <w:tc>
          <w:tcPr>
            <w:tcW w:w="1869" w:type="dxa"/>
            <w:vAlign w:val="center"/>
          </w:tcPr>
          <w:p w14:paraId="28BD653F"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eastAsia="ru-RU"/>
              </w:rPr>
              <w:t>1</w:t>
            </w:r>
            <w:r w:rsidRPr="00CE5674">
              <w:rPr>
                <w:rFonts w:ascii="GHEA Grapalat" w:eastAsia="Times New Roman" w:hAnsi="GHEA Grapalat" w:cs="Times New Roman"/>
                <w:sz w:val="20"/>
                <w:szCs w:val="20"/>
                <w:lang w:val="ru-RU" w:eastAsia="ru-RU"/>
              </w:rPr>
              <w:t>,</w:t>
            </w:r>
            <w:r w:rsidRPr="00CE5674">
              <w:rPr>
                <w:rFonts w:ascii="GHEA Grapalat" w:eastAsia="Times New Roman" w:hAnsi="GHEA Grapalat" w:cs="Times New Roman"/>
                <w:sz w:val="20"/>
                <w:szCs w:val="20"/>
                <w:lang w:eastAsia="ru-RU"/>
              </w:rPr>
              <w:t>939</w:t>
            </w:r>
            <w:r w:rsidRPr="00CE5674">
              <w:rPr>
                <w:rFonts w:ascii="GHEA Grapalat" w:eastAsia="Times New Roman" w:hAnsi="GHEA Grapalat" w:cs="Times New Roman"/>
                <w:sz w:val="20"/>
                <w:szCs w:val="20"/>
                <w:lang w:val="ru-RU" w:eastAsia="ru-RU"/>
              </w:rPr>
              <w:t>,</w:t>
            </w:r>
            <w:r w:rsidRPr="00CE5674">
              <w:rPr>
                <w:rFonts w:ascii="GHEA Grapalat" w:eastAsia="Times New Roman" w:hAnsi="GHEA Grapalat" w:cs="Times New Roman"/>
                <w:sz w:val="20"/>
                <w:szCs w:val="20"/>
                <w:lang w:eastAsia="ru-RU"/>
              </w:rPr>
              <w:t>780.8</w:t>
            </w:r>
            <w:r w:rsidRPr="00CE5674">
              <w:rPr>
                <w:rFonts w:ascii="GHEA Grapalat" w:eastAsia="Times New Roman" w:hAnsi="GHEA Grapalat" w:cs="Times New Roman"/>
                <w:sz w:val="20"/>
                <w:szCs w:val="20"/>
                <w:lang w:val="ru-RU" w:eastAsia="ru-RU"/>
              </w:rPr>
              <w:t>0</w:t>
            </w:r>
          </w:p>
        </w:tc>
        <w:tc>
          <w:tcPr>
            <w:tcW w:w="1675" w:type="dxa"/>
            <w:vAlign w:val="center"/>
          </w:tcPr>
          <w:p w14:paraId="04E1E8D9" w14:textId="77777777" w:rsidR="006B3D49" w:rsidRPr="00CE5674" w:rsidRDefault="006B3D49" w:rsidP="00115082">
            <w:pPr>
              <w:spacing w:after="0"/>
              <w:jc w:val="center"/>
              <w:rPr>
                <w:rFonts w:ascii="GHEA Grapalat" w:eastAsia="Times New Roman" w:hAnsi="GHEA Grapalat" w:cs="Times New Roman"/>
                <w:sz w:val="20"/>
                <w:szCs w:val="20"/>
                <w:lang w:eastAsia="ru-RU"/>
              </w:rPr>
            </w:pPr>
            <w:r w:rsidRPr="00CE5674">
              <w:rPr>
                <w:rFonts w:ascii="GHEA Grapalat" w:eastAsia="Times New Roman" w:hAnsi="GHEA Grapalat" w:cs="Times New Roman"/>
                <w:sz w:val="20"/>
                <w:szCs w:val="20"/>
                <w:lang w:val="ru-RU" w:eastAsia="ru-RU"/>
              </w:rPr>
              <w:t>-907.1</w:t>
            </w:r>
            <w:r w:rsidRPr="00CE5674">
              <w:rPr>
                <w:rFonts w:ascii="GHEA Grapalat" w:eastAsia="Times New Roman" w:hAnsi="GHEA Grapalat" w:cs="Times New Roman"/>
                <w:sz w:val="20"/>
                <w:szCs w:val="20"/>
                <w:lang w:eastAsia="ru-RU"/>
              </w:rPr>
              <w:t>0</w:t>
            </w:r>
          </w:p>
        </w:tc>
      </w:tr>
      <w:tr w:rsidR="00092C7F" w:rsidRPr="00CE5674" w14:paraId="2F006AEF" w14:textId="77777777" w:rsidTr="00115082">
        <w:tc>
          <w:tcPr>
            <w:tcW w:w="0" w:type="auto"/>
          </w:tcPr>
          <w:p w14:paraId="66914777"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6</w:t>
            </w:r>
          </w:p>
        </w:tc>
        <w:tc>
          <w:tcPr>
            <w:tcW w:w="2799" w:type="dxa"/>
            <w:vAlign w:val="center"/>
          </w:tcPr>
          <w:p w14:paraId="6E6F8322"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Կապիտալ ներքին պաշտոնական դրամաշնորհներ` ստացված կառավարման այլ մակարդակներից</w:t>
            </w:r>
          </w:p>
        </w:tc>
        <w:tc>
          <w:tcPr>
            <w:tcW w:w="2410" w:type="dxa"/>
            <w:vAlign w:val="center"/>
          </w:tcPr>
          <w:p w14:paraId="4706A690"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265,791.98</w:t>
            </w:r>
          </w:p>
        </w:tc>
        <w:tc>
          <w:tcPr>
            <w:tcW w:w="1869" w:type="dxa"/>
            <w:vAlign w:val="center"/>
          </w:tcPr>
          <w:p w14:paraId="6530BBDA"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eastAsia="ru-RU"/>
              </w:rPr>
              <w:t>174</w:t>
            </w:r>
            <w:r w:rsidRPr="00CE5674">
              <w:rPr>
                <w:rFonts w:ascii="GHEA Grapalat" w:eastAsia="Times New Roman" w:hAnsi="GHEA Grapalat" w:cs="Times New Roman"/>
                <w:sz w:val="20"/>
                <w:szCs w:val="20"/>
                <w:lang w:val="ru-RU" w:eastAsia="ru-RU"/>
              </w:rPr>
              <w:t>,</w:t>
            </w:r>
            <w:r w:rsidRPr="00CE5674">
              <w:rPr>
                <w:rFonts w:ascii="GHEA Grapalat" w:eastAsia="Times New Roman" w:hAnsi="GHEA Grapalat" w:cs="Times New Roman"/>
                <w:sz w:val="20"/>
                <w:szCs w:val="20"/>
                <w:lang w:eastAsia="ru-RU"/>
              </w:rPr>
              <w:t>922.6</w:t>
            </w:r>
            <w:r w:rsidRPr="00CE5674">
              <w:rPr>
                <w:rFonts w:ascii="GHEA Grapalat" w:eastAsia="Times New Roman" w:hAnsi="GHEA Grapalat" w:cs="Times New Roman"/>
                <w:sz w:val="20"/>
                <w:szCs w:val="20"/>
                <w:lang w:val="ru-RU" w:eastAsia="ru-RU"/>
              </w:rPr>
              <w:t>2</w:t>
            </w:r>
          </w:p>
        </w:tc>
        <w:tc>
          <w:tcPr>
            <w:tcW w:w="1675" w:type="dxa"/>
            <w:vAlign w:val="center"/>
          </w:tcPr>
          <w:p w14:paraId="19A3765C"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90,869.36</w:t>
            </w:r>
          </w:p>
        </w:tc>
      </w:tr>
      <w:tr w:rsidR="00092C7F" w:rsidRPr="00CE5674" w14:paraId="4E1D1D69" w14:textId="77777777" w:rsidTr="00115082">
        <w:tc>
          <w:tcPr>
            <w:tcW w:w="0" w:type="auto"/>
          </w:tcPr>
          <w:p w14:paraId="3E131F8D"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7</w:t>
            </w:r>
          </w:p>
        </w:tc>
        <w:tc>
          <w:tcPr>
            <w:tcW w:w="2799" w:type="dxa"/>
            <w:vAlign w:val="center"/>
          </w:tcPr>
          <w:p w14:paraId="7EAE3E0F"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Գույքի վարձակալությունից եկամուտներ</w:t>
            </w:r>
          </w:p>
        </w:tc>
        <w:tc>
          <w:tcPr>
            <w:tcW w:w="2410" w:type="dxa"/>
            <w:vAlign w:val="center"/>
          </w:tcPr>
          <w:p w14:paraId="7D8FBD7B"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53,811.83</w:t>
            </w:r>
          </w:p>
        </w:tc>
        <w:tc>
          <w:tcPr>
            <w:tcW w:w="1869" w:type="dxa"/>
            <w:vAlign w:val="center"/>
          </w:tcPr>
          <w:p w14:paraId="0E651797"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53,333.37</w:t>
            </w:r>
          </w:p>
        </w:tc>
        <w:tc>
          <w:tcPr>
            <w:tcW w:w="1675" w:type="dxa"/>
            <w:vAlign w:val="center"/>
          </w:tcPr>
          <w:p w14:paraId="5746B1BA"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478.46</w:t>
            </w:r>
          </w:p>
        </w:tc>
      </w:tr>
      <w:tr w:rsidR="00092C7F" w:rsidRPr="00CE5674" w14:paraId="7C4D67EA" w14:textId="77777777" w:rsidTr="00115082">
        <w:tc>
          <w:tcPr>
            <w:tcW w:w="0" w:type="auto"/>
          </w:tcPr>
          <w:p w14:paraId="4DFE341D"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8</w:t>
            </w:r>
          </w:p>
        </w:tc>
        <w:tc>
          <w:tcPr>
            <w:tcW w:w="2799" w:type="dxa"/>
            <w:vAlign w:val="center"/>
          </w:tcPr>
          <w:p w14:paraId="2C2216C0"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Համայնքի բյուջեի եկամուտներ ապրանքների մատակարարումից և ծառայությունների մատուցումից</w:t>
            </w:r>
          </w:p>
        </w:tc>
        <w:tc>
          <w:tcPr>
            <w:tcW w:w="2410" w:type="dxa"/>
            <w:vAlign w:val="center"/>
          </w:tcPr>
          <w:p w14:paraId="32CF91E7"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52,600.00</w:t>
            </w:r>
          </w:p>
        </w:tc>
        <w:tc>
          <w:tcPr>
            <w:tcW w:w="1869" w:type="dxa"/>
            <w:vAlign w:val="center"/>
          </w:tcPr>
          <w:p w14:paraId="601D0FB3"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eastAsia="ru-RU"/>
              </w:rPr>
              <w:t>137</w:t>
            </w:r>
            <w:r w:rsidRPr="00CE5674">
              <w:rPr>
                <w:rFonts w:ascii="GHEA Grapalat" w:eastAsia="Times New Roman" w:hAnsi="GHEA Grapalat" w:cs="Times New Roman"/>
                <w:sz w:val="20"/>
                <w:szCs w:val="20"/>
                <w:lang w:val="ru-RU" w:eastAsia="ru-RU"/>
              </w:rPr>
              <w:t>,</w:t>
            </w:r>
            <w:r w:rsidRPr="00CE5674">
              <w:rPr>
                <w:rFonts w:ascii="GHEA Grapalat" w:eastAsia="Times New Roman" w:hAnsi="GHEA Grapalat" w:cs="Times New Roman"/>
                <w:sz w:val="20"/>
                <w:szCs w:val="20"/>
                <w:lang w:eastAsia="ru-RU"/>
              </w:rPr>
              <w:t>671.57</w:t>
            </w:r>
          </w:p>
        </w:tc>
        <w:tc>
          <w:tcPr>
            <w:tcW w:w="1675" w:type="dxa"/>
            <w:vAlign w:val="center"/>
          </w:tcPr>
          <w:p w14:paraId="55F03C7D"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-85,071.57</w:t>
            </w:r>
          </w:p>
        </w:tc>
      </w:tr>
      <w:tr w:rsidR="00092C7F" w:rsidRPr="00CE5674" w14:paraId="057D2C9D" w14:textId="77777777" w:rsidTr="00115082">
        <w:tc>
          <w:tcPr>
            <w:tcW w:w="0" w:type="auto"/>
          </w:tcPr>
          <w:p w14:paraId="40987A6A"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9</w:t>
            </w:r>
          </w:p>
        </w:tc>
        <w:tc>
          <w:tcPr>
            <w:tcW w:w="2799" w:type="dxa"/>
            <w:vAlign w:val="center"/>
          </w:tcPr>
          <w:p w14:paraId="349CF878"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Վարչական գանձումներ</w:t>
            </w:r>
          </w:p>
        </w:tc>
        <w:tc>
          <w:tcPr>
            <w:tcW w:w="2410" w:type="dxa"/>
            <w:vAlign w:val="center"/>
          </w:tcPr>
          <w:p w14:paraId="04F4E3C5"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330,916.28</w:t>
            </w:r>
          </w:p>
        </w:tc>
        <w:tc>
          <w:tcPr>
            <w:tcW w:w="1869" w:type="dxa"/>
            <w:vAlign w:val="center"/>
          </w:tcPr>
          <w:p w14:paraId="41D2BDAE"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241,953.72</w:t>
            </w:r>
          </w:p>
        </w:tc>
        <w:tc>
          <w:tcPr>
            <w:tcW w:w="1675" w:type="dxa"/>
            <w:vAlign w:val="center"/>
          </w:tcPr>
          <w:p w14:paraId="4CC39021"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88,962.56</w:t>
            </w:r>
          </w:p>
        </w:tc>
      </w:tr>
      <w:tr w:rsidR="00092C7F" w:rsidRPr="00CE5674" w14:paraId="72F6026B" w14:textId="77777777" w:rsidTr="00115082">
        <w:tc>
          <w:tcPr>
            <w:tcW w:w="0" w:type="auto"/>
          </w:tcPr>
          <w:p w14:paraId="2E2548B8"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lastRenderedPageBreak/>
              <w:t>10</w:t>
            </w:r>
          </w:p>
        </w:tc>
        <w:tc>
          <w:tcPr>
            <w:tcW w:w="2799" w:type="dxa"/>
            <w:vAlign w:val="center"/>
          </w:tcPr>
          <w:p w14:paraId="676391D5"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Մուտքեր տույժերից, տուգանքներից</w:t>
            </w:r>
          </w:p>
        </w:tc>
        <w:tc>
          <w:tcPr>
            <w:tcW w:w="2410" w:type="dxa"/>
            <w:vAlign w:val="center"/>
          </w:tcPr>
          <w:p w14:paraId="71DE9428"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590.00</w:t>
            </w:r>
          </w:p>
        </w:tc>
        <w:tc>
          <w:tcPr>
            <w:tcW w:w="1869" w:type="dxa"/>
            <w:vAlign w:val="center"/>
          </w:tcPr>
          <w:p w14:paraId="02E6C56F"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590.00</w:t>
            </w:r>
          </w:p>
        </w:tc>
        <w:tc>
          <w:tcPr>
            <w:tcW w:w="1675" w:type="dxa"/>
            <w:vAlign w:val="center"/>
          </w:tcPr>
          <w:p w14:paraId="6A30F363"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0</w:t>
            </w:r>
          </w:p>
        </w:tc>
      </w:tr>
      <w:tr w:rsidR="00092C7F" w:rsidRPr="00CE5674" w14:paraId="77981694" w14:textId="77777777" w:rsidTr="00115082">
        <w:tc>
          <w:tcPr>
            <w:tcW w:w="0" w:type="auto"/>
          </w:tcPr>
          <w:p w14:paraId="62C7B177"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11</w:t>
            </w:r>
          </w:p>
        </w:tc>
        <w:tc>
          <w:tcPr>
            <w:tcW w:w="2799" w:type="dxa"/>
            <w:vAlign w:val="center"/>
          </w:tcPr>
          <w:p w14:paraId="21EFFFF8"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Ընթացիկ ոչ պաշտոնական դրամաշնորհներ</w:t>
            </w:r>
          </w:p>
        </w:tc>
        <w:tc>
          <w:tcPr>
            <w:tcW w:w="2410" w:type="dxa"/>
            <w:vAlign w:val="center"/>
          </w:tcPr>
          <w:p w14:paraId="0F3B897D" w14:textId="77777777" w:rsidR="006B3D49" w:rsidRPr="00CE5674" w:rsidRDefault="006B3D49" w:rsidP="00115082">
            <w:pPr>
              <w:spacing w:after="0"/>
              <w:jc w:val="center"/>
              <w:rPr>
                <w:rFonts w:ascii="GHEA Grapalat" w:eastAsia="Times New Roman" w:hAnsi="GHEA Grapalat" w:cs="Times New Roman"/>
                <w:sz w:val="20"/>
                <w:szCs w:val="20"/>
                <w:lang w:eastAsia="ru-RU"/>
              </w:rPr>
            </w:pPr>
          </w:p>
        </w:tc>
        <w:tc>
          <w:tcPr>
            <w:tcW w:w="1869" w:type="dxa"/>
            <w:vAlign w:val="center"/>
          </w:tcPr>
          <w:p w14:paraId="7A164351"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1,050.00</w:t>
            </w:r>
          </w:p>
        </w:tc>
        <w:tc>
          <w:tcPr>
            <w:tcW w:w="1675" w:type="dxa"/>
            <w:vAlign w:val="center"/>
          </w:tcPr>
          <w:p w14:paraId="4321827F"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-1,050.00</w:t>
            </w:r>
          </w:p>
        </w:tc>
      </w:tr>
      <w:tr w:rsidR="00092C7F" w:rsidRPr="00CE5674" w14:paraId="20B68747" w14:textId="77777777" w:rsidTr="00115082">
        <w:tc>
          <w:tcPr>
            <w:tcW w:w="0" w:type="auto"/>
          </w:tcPr>
          <w:p w14:paraId="20A720CE" w14:textId="77777777" w:rsidR="006B3D49" w:rsidRPr="00CE5674" w:rsidRDefault="006B3D49" w:rsidP="00115082">
            <w:pPr>
              <w:spacing w:after="0"/>
              <w:jc w:val="center"/>
              <w:rPr>
                <w:rFonts w:ascii="GHEA Grapalat" w:eastAsia="Times New Roman" w:hAnsi="GHEA Grapalat" w:cs="Times New Roman"/>
                <w:sz w:val="20"/>
                <w:szCs w:val="20"/>
                <w:lang w:val="hy-AM" w:eastAsia="ru-RU"/>
              </w:rPr>
            </w:pPr>
            <w:r w:rsidRPr="00CE5674">
              <w:rPr>
                <w:rFonts w:ascii="GHEA Grapalat" w:eastAsia="Times New Roman" w:hAnsi="GHEA Grapalat" w:cs="Times New Roman"/>
                <w:sz w:val="20"/>
                <w:szCs w:val="20"/>
                <w:lang w:val="hy-AM" w:eastAsia="ru-RU"/>
              </w:rPr>
              <w:t>12</w:t>
            </w:r>
          </w:p>
        </w:tc>
        <w:tc>
          <w:tcPr>
            <w:tcW w:w="2799" w:type="dxa"/>
            <w:vAlign w:val="center"/>
          </w:tcPr>
          <w:p w14:paraId="46A24E2F"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Այլ եկամուտներ</w:t>
            </w:r>
          </w:p>
        </w:tc>
        <w:tc>
          <w:tcPr>
            <w:tcW w:w="2410" w:type="dxa"/>
            <w:vAlign w:val="center"/>
          </w:tcPr>
          <w:p w14:paraId="5B9E48A0" w14:textId="77777777" w:rsidR="006B3D49" w:rsidRPr="00CE5674" w:rsidRDefault="006B3D49" w:rsidP="00115082">
            <w:pPr>
              <w:spacing w:after="0"/>
              <w:jc w:val="center"/>
              <w:rPr>
                <w:rFonts w:ascii="GHEA Grapalat" w:eastAsia="Times New Roman" w:hAnsi="GHEA Grapalat" w:cs="Times New Roman"/>
                <w:sz w:val="20"/>
                <w:szCs w:val="20"/>
                <w:lang w:eastAsia="ru-RU"/>
              </w:rPr>
            </w:pPr>
          </w:p>
        </w:tc>
        <w:tc>
          <w:tcPr>
            <w:tcW w:w="1869" w:type="dxa"/>
            <w:vAlign w:val="center"/>
          </w:tcPr>
          <w:p w14:paraId="6254FD03"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1,093.13</w:t>
            </w:r>
          </w:p>
        </w:tc>
        <w:tc>
          <w:tcPr>
            <w:tcW w:w="1675" w:type="dxa"/>
            <w:vAlign w:val="center"/>
          </w:tcPr>
          <w:p w14:paraId="717B4297" w14:textId="77777777" w:rsidR="006B3D49" w:rsidRPr="00CE5674" w:rsidRDefault="006B3D49" w:rsidP="00115082">
            <w:pPr>
              <w:spacing w:after="0"/>
              <w:jc w:val="center"/>
              <w:rPr>
                <w:rFonts w:ascii="GHEA Grapalat" w:eastAsia="Times New Roman" w:hAnsi="GHEA Grapalat" w:cs="Times New Roman"/>
                <w:sz w:val="20"/>
                <w:szCs w:val="20"/>
                <w:lang w:val="ru-RU" w:eastAsia="ru-RU"/>
              </w:rPr>
            </w:pPr>
            <w:r w:rsidRPr="00CE5674">
              <w:rPr>
                <w:rFonts w:ascii="GHEA Grapalat" w:eastAsia="Times New Roman" w:hAnsi="GHEA Grapalat" w:cs="Times New Roman"/>
                <w:sz w:val="20"/>
                <w:szCs w:val="20"/>
                <w:lang w:val="ru-RU" w:eastAsia="ru-RU"/>
              </w:rPr>
              <w:t>-1,093.13</w:t>
            </w:r>
          </w:p>
        </w:tc>
      </w:tr>
      <w:tr w:rsidR="00092C7F" w:rsidRPr="00CE5674" w14:paraId="196F76D8" w14:textId="77777777" w:rsidTr="00115082">
        <w:tc>
          <w:tcPr>
            <w:tcW w:w="0" w:type="auto"/>
          </w:tcPr>
          <w:p w14:paraId="15708257" w14:textId="77777777" w:rsidR="006B3D49" w:rsidRPr="00CE5674" w:rsidRDefault="006B3D49" w:rsidP="00115082">
            <w:pPr>
              <w:spacing w:after="0"/>
              <w:jc w:val="center"/>
              <w:rPr>
                <w:rFonts w:ascii="GHEA Grapalat" w:eastAsia="Times New Roman" w:hAnsi="GHEA Grapalat" w:cs="Times New Roman"/>
                <w:b/>
                <w:i/>
                <w:sz w:val="20"/>
                <w:szCs w:val="20"/>
                <w:lang w:eastAsia="ru-RU"/>
              </w:rPr>
            </w:pPr>
          </w:p>
        </w:tc>
        <w:tc>
          <w:tcPr>
            <w:tcW w:w="2799" w:type="dxa"/>
            <w:vAlign w:val="center"/>
          </w:tcPr>
          <w:p w14:paraId="18450B64" w14:textId="77777777" w:rsidR="006B3D49" w:rsidRPr="00CE5674" w:rsidRDefault="006B3D49" w:rsidP="00115082">
            <w:pPr>
              <w:spacing w:after="0"/>
              <w:jc w:val="center"/>
              <w:rPr>
                <w:rFonts w:ascii="GHEA Grapalat" w:eastAsia="Times New Roman" w:hAnsi="GHEA Grapalat" w:cs="Times New Roman"/>
                <w:b/>
                <w:i/>
                <w:sz w:val="20"/>
                <w:szCs w:val="20"/>
                <w:lang w:eastAsia="ru-RU"/>
              </w:rPr>
            </w:pPr>
            <w:r w:rsidRPr="00CE5674">
              <w:rPr>
                <w:rFonts w:ascii="GHEA Grapalat" w:eastAsia="Times New Roman" w:hAnsi="GHEA Grapalat" w:cs="Times New Roman"/>
                <w:b/>
                <w:i/>
                <w:sz w:val="20"/>
                <w:szCs w:val="20"/>
                <w:lang w:eastAsia="ru-RU"/>
              </w:rPr>
              <w:t>Ընդամենը եկամուտներ</w:t>
            </w:r>
          </w:p>
        </w:tc>
        <w:tc>
          <w:tcPr>
            <w:tcW w:w="2410" w:type="dxa"/>
            <w:vAlign w:val="center"/>
          </w:tcPr>
          <w:p w14:paraId="2BD2AF41" w14:textId="77777777" w:rsidR="006B3D49" w:rsidRPr="00CE5674" w:rsidRDefault="006B3D49" w:rsidP="00115082">
            <w:pPr>
              <w:spacing w:after="0"/>
              <w:jc w:val="center"/>
              <w:rPr>
                <w:rFonts w:ascii="GHEA Grapalat" w:eastAsia="Times New Roman" w:hAnsi="GHEA Grapalat" w:cs="Times New Roman"/>
                <w:b/>
                <w:i/>
                <w:sz w:val="20"/>
                <w:szCs w:val="20"/>
                <w:lang w:val="ru-RU" w:eastAsia="ru-RU"/>
              </w:rPr>
            </w:pPr>
            <w:r w:rsidRPr="00CE5674">
              <w:rPr>
                <w:rFonts w:ascii="GHEA Grapalat" w:eastAsia="Times New Roman" w:hAnsi="GHEA Grapalat" w:cs="Calibri"/>
                <w:sz w:val="20"/>
                <w:szCs w:val="20"/>
                <w:lang w:val="ru-RU" w:eastAsia="ru-RU"/>
              </w:rPr>
              <w:t>3,638</w:t>
            </w:r>
            <w:r w:rsidRPr="00CE5674">
              <w:rPr>
                <w:rFonts w:ascii="Calibri" w:eastAsia="Times New Roman" w:hAnsi="Calibri" w:cs="Calibri"/>
                <w:sz w:val="20"/>
                <w:szCs w:val="20"/>
                <w:lang w:val="ru-RU" w:eastAsia="ru-RU"/>
              </w:rPr>
              <w:t> </w:t>
            </w:r>
            <w:r w:rsidRPr="00CE5674">
              <w:rPr>
                <w:rFonts w:ascii="GHEA Grapalat" w:eastAsia="Times New Roman" w:hAnsi="GHEA Grapalat" w:cs="Calibri"/>
                <w:sz w:val="20"/>
                <w:szCs w:val="20"/>
                <w:lang w:val="ru-RU" w:eastAsia="ru-RU"/>
              </w:rPr>
              <w:t xml:space="preserve">,403.28 </w:t>
            </w:r>
          </w:p>
        </w:tc>
        <w:tc>
          <w:tcPr>
            <w:tcW w:w="1869" w:type="dxa"/>
            <w:vAlign w:val="center"/>
          </w:tcPr>
          <w:p w14:paraId="4C9A25BB" w14:textId="77777777" w:rsidR="006B3D49" w:rsidRPr="00CE5674" w:rsidRDefault="006B3D49" w:rsidP="00115082">
            <w:pPr>
              <w:spacing w:after="0"/>
              <w:jc w:val="center"/>
              <w:rPr>
                <w:rFonts w:ascii="GHEA Grapalat" w:eastAsia="Times New Roman" w:hAnsi="GHEA Grapalat" w:cs="Times New Roman"/>
                <w:b/>
                <w:i/>
                <w:sz w:val="20"/>
                <w:szCs w:val="20"/>
                <w:lang w:eastAsia="ru-RU"/>
              </w:rPr>
            </w:pPr>
            <w:r w:rsidRPr="00CE5674">
              <w:rPr>
                <w:rFonts w:ascii="GHEA Grapalat" w:eastAsia="Times New Roman" w:hAnsi="GHEA Grapalat" w:cs="Calibri"/>
                <w:sz w:val="20"/>
                <w:szCs w:val="20"/>
                <w:lang w:val="ru-RU" w:eastAsia="ru-RU"/>
              </w:rPr>
              <w:t>3 ,538</w:t>
            </w:r>
            <w:r w:rsidRPr="00CE5674">
              <w:rPr>
                <w:rFonts w:ascii="Calibri" w:eastAsia="Times New Roman" w:hAnsi="Calibri" w:cs="Calibri"/>
                <w:sz w:val="20"/>
                <w:szCs w:val="20"/>
                <w:lang w:val="ru-RU" w:eastAsia="ru-RU"/>
              </w:rPr>
              <w:t> </w:t>
            </w:r>
            <w:r w:rsidRPr="00CE5674">
              <w:rPr>
                <w:rFonts w:ascii="GHEA Grapalat" w:eastAsia="Times New Roman" w:hAnsi="GHEA Grapalat" w:cs="Calibri"/>
                <w:sz w:val="20"/>
                <w:szCs w:val="20"/>
                <w:lang w:val="ru-RU" w:eastAsia="ru-RU"/>
              </w:rPr>
              <w:t>,162.31</w:t>
            </w:r>
          </w:p>
        </w:tc>
        <w:tc>
          <w:tcPr>
            <w:tcW w:w="1675" w:type="dxa"/>
            <w:vAlign w:val="center"/>
          </w:tcPr>
          <w:p w14:paraId="50A65DF6" w14:textId="77777777" w:rsidR="006B3D49" w:rsidRPr="00E22E0B" w:rsidRDefault="006B3D49" w:rsidP="00115082">
            <w:pPr>
              <w:spacing w:after="0"/>
              <w:jc w:val="center"/>
              <w:rPr>
                <w:rFonts w:ascii="GHEA Grapalat" w:eastAsia="Times New Roman" w:hAnsi="GHEA Grapalat" w:cs="Times New Roman"/>
                <w:b/>
                <w:i/>
                <w:sz w:val="20"/>
                <w:szCs w:val="20"/>
                <w:lang w:eastAsia="ru-RU"/>
              </w:rPr>
            </w:pPr>
            <w:r>
              <w:rPr>
                <w:rFonts w:ascii="GHEA Grapalat" w:eastAsia="Times New Roman" w:hAnsi="GHEA Grapalat" w:cs="Times New Roman"/>
                <w:b/>
                <w:i/>
                <w:sz w:val="20"/>
                <w:szCs w:val="20"/>
                <w:lang w:eastAsia="ru-RU"/>
              </w:rPr>
              <w:t>-89,363.30 189,604.27</w:t>
            </w:r>
          </w:p>
        </w:tc>
      </w:tr>
    </w:tbl>
    <w:p w14:paraId="642EF317" w14:textId="77777777" w:rsidR="006B3D49" w:rsidRPr="00CE5674" w:rsidRDefault="006B3D49" w:rsidP="006B3D49">
      <w:pPr>
        <w:spacing w:after="150" w:line="240" w:lineRule="auto"/>
        <w:ind w:firstLine="710"/>
        <w:jc w:val="both"/>
        <w:rPr>
          <w:rFonts w:ascii="GHEA Grapalat" w:eastAsia="Times New Roman" w:hAnsi="GHEA Grapalat" w:cs="Times New Roman"/>
          <w:sz w:val="24"/>
          <w:szCs w:val="24"/>
          <w:lang w:val="hy-AM" w:eastAsia="ru-RU"/>
        </w:rPr>
      </w:pPr>
    </w:p>
    <w:p w14:paraId="7830A327" w14:textId="68E63E49" w:rsidR="00A904E2" w:rsidRDefault="006B3D49" w:rsidP="006B3D49">
      <w:pPr>
        <w:spacing w:after="0" w:line="276" w:lineRule="auto"/>
        <w:ind w:firstLine="720"/>
        <w:jc w:val="both"/>
        <w:rPr>
          <w:rFonts w:ascii="GHEA Grapalat" w:eastAsia="Times New Roman" w:hAnsi="GHEA Grapalat" w:cs="Times New Roman"/>
          <w:sz w:val="24"/>
          <w:szCs w:val="24"/>
          <w:lang w:val="hy-AM" w:eastAsia="ru-RU"/>
        </w:rPr>
      </w:pPr>
      <w:r w:rsidRPr="00144997">
        <w:rPr>
          <w:rFonts w:ascii="GHEA Grapalat" w:hAnsi="GHEA Grapalat"/>
          <w:color w:val="000000"/>
          <w:sz w:val="24"/>
          <w:szCs w:val="24"/>
          <w:lang w:val="hy-AM"/>
        </w:rPr>
        <w:t xml:space="preserve">Արդյունքում, Համայնքի 2022 թվականի բյուջեի տարեկան կատարման հաշվետվությամբ մի շարք ցուցանիշներ հաստատվել և հրապարակվել են դրանց փաստացի ցուցանիշների նկատմամբ էական </w:t>
      </w:r>
      <w:r w:rsidRPr="00235114">
        <w:rPr>
          <w:rFonts w:ascii="GHEA Grapalat" w:hAnsi="GHEA Grapalat"/>
          <w:color w:val="000000"/>
          <w:sz w:val="24"/>
          <w:szCs w:val="24"/>
          <w:lang w:val="hy-AM"/>
        </w:rPr>
        <w:t>շեղումներով</w:t>
      </w:r>
      <w:r w:rsidRPr="00144997">
        <w:rPr>
          <w:rFonts w:ascii="GHEA Grapalat" w:hAnsi="GHEA Grapalat"/>
          <w:color w:val="000000"/>
          <w:sz w:val="24"/>
          <w:szCs w:val="24"/>
          <w:lang w:val="hy-AM"/>
        </w:rPr>
        <w:t xml:space="preserve">: Ըստ այդմ </w:t>
      </w:r>
      <w:r w:rsidRPr="00BC35F3">
        <w:rPr>
          <w:rFonts w:ascii="GHEA Grapalat" w:hAnsi="GHEA Grapalat"/>
          <w:color w:val="000000"/>
          <w:sz w:val="24"/>
          <w:szCs w:val="24"/>
          <w:lang w:val="hy-AM"/>
        </w:rPr>
        <w:t xml:space="preserve">հաշվետվությունում մի շարք </w:t>
      </w:r>
      <w:r w:rsidRPr="00144997">
        <w:rPr>
          <w:rFonts w:ascii="GHEA Grapalat" w:hAnsi="GHEA Grapalat"/>
          <w:color w:val="000000"/>
          <w:sz w:val="24"/>
          <w:szCs w:val="24"/>
          <w:lang w:val="hy-AM"/>
        </w:rPr>
        <w:t xml:space="preserve">եկամտատեսակներ ներկայացված են </w:t>
      </w:r>
      <w:r w:rsidRPr="00F34D84">
        <w:rPr>
          <w:rFonts w:ascii="GHEA Grapalat" w:eastAsia="Times New Roman" w:hAnsi="GHEA Grapalat"/>
          <w:sz w:val="24"/>
          <w:lang w:val="hy-AM" w:eastAsia="ru-RU"/>
        </w:rPr>
        <w:t>189,604.27 հազ.դրամ</w:t>
      </w:r>
      <w:r w:rsidRPr="00144997">
        <w:rPr>
          <w:rFonts w:ascii="GHEA Grapalat" w:eastAsia="Times New Roman" w:hAnsi="GHEA Grapalat"/>
          <w:sz w:val="24"/>
          <w:lang w:val="hy-AM" w:eastAsia="ru-RU"/>
        </w:rPr>
        <w:t xml:space="preserve">ի չափով ավելի և առանձին եկամտատեսակներ՝ </w:t>
      </w:r>
      <w:r w:rsidRPr="00F34D84">
        <w:rPr>
          <w:rFonts w:ascii="GHEA Grapalat" w:eastAsia="Times New Roman" w:hAnsi="GHEA Grapalat"/>
          <w:sz w:val="24"/>
          <w:lang w:val="hy-AM" w:eastAsia="ru-RU"/>
        </w:rPr>
        <w:t>89,363.30 հազ. դրամով պակաս</w:t>
      </w:r>
      <w:r w:rsidRPr="00144997">
        <w:rPr>
          <w:rFonts w:ascii="GHEA Grapalat" w:eastAsia="Times New Roman" w:hAnsi="GHEA Grapalat"/>
          <w:sz w:val="24"/>
          <w:lang w:val="hy-AM" w:eastAsia="ru-RU"/>
        </w:rPr>
        <w:t xml:space="preserve">: Ծախսերի հաշվետվության տվյալների անհամապատասխանությունը փաստացի ցուցանիշների նկատմամբ կազմել է </w:t>
      </w:r>
      <w:r w:rsidRPr="00DC720F">
        <w:rPr>
          <w:rFonts w:ascii="GHEA Grapalat" w:eastAsia="SimSun" w:hAnsi="GHEA Grapalat" w:cs="Times New Roman"/>
          <w:sz w:val="24"/>
          <w:szCs w:val="24"/>
          <w:lang w:val="hy-AM"/>
        </w:rPr>
        <w:t>49</w:t>
      </w:r>
      <w:r w:rsidR="00C25250" w:rsidRPr="00FF6C73">
        <w:rPr>
          <w:rFonts w:ascii="GHEA Grapalat" w:eastAsia="SimSun" w:hAnsi="GHEA Grapalat" w:cs="Times New Roman"/>
          <w:sz w:val="24"/>
          <w:szCs w:val="24"/>
          <w:lang w:val="hy-AM"/>
        </w:rPr>
        <w:t xml:space="preserve">3, 762.95 </w:t>
      </w:r>
      <w:r w:rsidRPr="00DC720F">
        <w:rPr>
          <w:rFonts w:ascii="GHEA Grapalat" w:eastAsia="SimSun" w:hAnsi="GHEA Grapalat" w:cs="Times New Roman"/>
          <w:sz w:val="24"/>
          <w:szCs w:val="24"/>
          <w:lang w:val="hy-AM"/>
        </w:rPr>
        <w:t>հազ.դրամ</w:t>
      </w:r>
      <w:r w:rsidRPr="00144997">
        <w:rPr>
          <w:rFonts w:ascii="GHEA Grapalat" w:eastAsia="SimSun" w:hAnsi="GHEA Grapalat" w:cs="Times New Roman"/>
          <w:sz w:val="24"/>
          <w:szCs w:val="24"/>
          <w:lang w:val="hy-AM"/>
        </w:rPr>
        <w:t xml:space="preserve">, որից </w:t>
      </w:r>
      <w:r w:rsidRPr="00CE5674">
        <w:rPr>
          <w:rFonts w:ascii="GHEA Grapalat" w:eastAsia="Times New Roman" w:hAnsi="GHEA Grapalat" w:cs="Times New Roman"/>
          <w:sz w:val="24"/>
          <w:szCs w:val="24"/>
          <w:lang w:val="hy-AM" w:eastAsia="ru-RU"/>
        </w:rPr>
        <w:t xml:space="preserve">Համայնքի ավագանու որոշումներով վարչական բյուջեի պահուստային ֆոնդից ֆոնդային բյուջե է հատկացվել  490,000.00 հազ. դրամ, սակայն 2022 թվականի բյուջեի ծախսերի կատարողականի հաշվետվության </w:t>
      </w:r>
      <w:r w:rsidRPr="008C61FB">
        <w:rPr>
          <w:rFonts w:ascii="GHEA Grapalat" w:hAnsi="GHEA Grapalat"/>
          <w:color w:val="000000"/>
          <w:sz w:val="24"/>
          <w:szCs w:val="24"/>
          <w:lang w:val="hy-AM"/>
        </w:rPr>
        <w:t>«</w:t>
      </w:r>
      <w:r w:rsidRPr="00144997">
        <w:rPr>
          <w:rFonts w:ascii="GHEA Grapalat" w:eastAsia="SimSun" w:hAnsi="GHEA Grapalat" w:cs="Times New Roman"/>
          <w:sz w:val="24"/>
          <w:szCs w:val="24"/>
          <w:lang w:val="hy-AM"/>
        </w:rPr>
        <w:t>Պ</w:t>
      </w:r>
      <w:r w:rsidRPr="00DC720F">
        <w:rPr>
          <w:rFonts w:ascii="GHEA Grapalat" w:eastAsia="SimSun" w:hAnsi="GHEA Grapalat" w:cs="Times New Roman"/>
          <w:sz w:val="24"/>
          <w:szCs w:val="24"/>
          <w:lang w:val="hy-AM"/>
        </w:rPr>
        <w:t>ահուստային ֆոնդ</w:t>
      </w:r>
      <w:r w:rsidRPr="008C61FB">
        <w:rPr>
          <w:rFonts w:ascii="GHEA Grapalat" w:hAnsi="GHEA Grapalat"/>
          <w:color w:val="000000"/>
          <w:sz w:val="24"/>
          <w:szCs w:val="24"/>
          <w:lang w:val="hy-AM"/>
        </w:rPr>
        <w:t>»</w:t>
      </w:r>
      <w:r w:rsidRPr="00DC720F">
        <w:rPr>
          <w:rFonts w:ascii="GHEA Grapalat" w:eastAsia="SimSun" w:hAnsi="GHEA Grapalat" w:cs="Times New Roman"/>
          <w:sz w:val="24"/>
          <w:szCs w:val="24"/>
          <w:lang w:val="hy-AM"/>
        </w:rPr>
        <w:t xml:space="preserve"> </w:t>
      </w:r>
      <w:r>
        <w:rPr>
          <w:rFonts w:ascii="GHEA Grapalat" w:eastAsia="Times New Roman" w:hAnsi="GHEA Grapalat" w:cs="Times New Roman"/>
          <w:sz w:val="24"/>
          <w:szCs w:val="24"/>
          <w:lang w:val="hy-AM" w:eastAsia="ru-RU"/>
        </w:rPr>
        <w:t xml:space="preserve">տողում ծախսը ներկայացված է </w:t>
      </w:r>
      <w:r w:rsidRPr="00CE5674">
        <w:rPr>
          <w:rFonts w:ascii="GHEA Grapalat" w:eastAsia="Times New Roman" w:hAnsi="GHEA Grapalat" w:cs="Times New Roman"/>
          <w:sz w:val="24"/>
          <w:szCs w:val="24"/>
          <w:lang w:val="hy-AM" w:eastAsia="ru-RU"/>
        </w:rPr>
        <w:t xml:space="preserve">զրո դրամ: </w:t>
      </w:r>
    </w:p>
    <w:p w14:paraId="7CEFFB49" w14:textId="77777777" w:rsidR="006B3D49" w:rsidRPr="00235114" w:rsidRDefault="006B3D49" w:rsidP="006B3D49">
      <w:pPr>
        <w:spacing w:after="0" w:line="276" w:lineRule="auto"/>
        <w:ind w:firstLine="720"/>
        <w:jc w:val="both"/>
        <w:rPr>
          <w:rFonts w:ascii="GHEA Grapalat" w:eastAsia="Times New Roman" w:hAnsi="GHEA Grapalat" w:cs="Times New Roman"/>
          <w:sz w:val="24"/>
          <w:szCs w:val="24"/>
          <w:highlight w:val="yellow"/>
          <w:lang w:val="hy-AM"/>
        </w:rPr>
      </w:pPr>
      <w:r w:rsidRPr="00E85FD7">
        <w:rPr>
          <w:rFonts w:ascii="GHEA Grapalat" w:eastAsia="Times New Roman" w:hAnsi="GHEA Grapalat" w:cs="Times New Roman"/>
          <w:sz w:val="24"/>
          <w:szCs w:val="24"/>
          <w:lang w:val="hy-AM" w:eastAsia="en-GB"/>
        </w:rPr>
        <w:t>«Հողի օտ</w:t>
      </w:r>
      <w:r>
        <w:rPr>
          <w:rFonts w:ascii="GHEA Grapalat" w:eastAsia="Times New Roman" w:hAnsi="GHEA Grapalat" w:cs="Times New Roman"/>
          <w:sz w:val="24"/>
          <w:szCs w:val="24"/>
          <w:lang w:val="hy-AM" w:eastAsia="en-GB"/>
        </w:rPr>
        <w:t>ա</w:t>
      </w:r>
      <w:r w:rsidRPr="00E85FD7">
        <w:rPr>
          <w:rFonts w:ascii="GHEA Grapalat" w:eastAsia="Times New Roman" w:hAnsi="GHEA Grapalat" w:cs="Times New Roman"/>
          <w:sz w:val="24"/>
          <w:szCs w:val="24"/>
          <w:lang w:val="hy-AM" w:eastAsia="en-GB"/>
        </w:rPr>
        <w:t>րումից մուտքեր»՝ 841100 տնտ</w:t>
      </w:r>
      <w:r>
        <w:rPr>
          <w:rFonts w:ascii="GHEA Grapalat" w:eastAsia="Times New Roman" w:hAnsi="GHEA Grapalat" w:cs="Times New Roman"/>
          <w:sz w:val="24"/>
          <w:szCs w:val="24"/>
          <w:lang w:val="hy-AM" w:eastAsia="en-GB"/>
        </w:rPr>
        <w:t xml:space="preserve">եսագիտական դասակարգման հոդվածով </w:t>
      </w:r>
      <w:r>
        <w:rPr>
          <w:rFonts w:ascii="GHEA Grapalat" w:eastAsia="Times New Roman" w:hAnsi="GHEA Grapalat" w:cs="Times New Roman"/>
          <w:sz w:val="24"/>
          <w:szCs w:val="24"/>
          <w:lang w:val="hy-AM"/>
        </w:rPr>
        <w:t>առկա է</w:t>
      </w:r>
      <w:r w:rsidRPr="00E85FD7">
        <w:rPr>
          <w:rFonts w:ascii="GHEA Grapalat" w:eastAsia="Times New Roman" w:hAnsi="GHEA Grapalat" w:cs="Times New Roman"/>
          <w:sz w:val="24"/>
          <w:szCs w:val="24"/>
          <w:lang w:val="hy-AM"/>
        </w:rPr>
        <w:t xml:space="preserve"> 3,762.95 հազ.դրամի /159,782.97-1</w:t>
      </w:r>
      <w:r>
        <w:rPr>
          <w:rFonts w:ascii="GHEA Grapalat" w:eastAsia="Times New Roman" w:hAnsi="GHEA Grapalat" w:cs="Times New Roman"/>
          <w:sz w:val="24"/>
          <w:szCs w:val="24"/>
          <w:lang w:val="hy-AM"/>
        </w:rPr>
        <w:t>56,020.02/ չափով տարբերություն</w:t>
      </w:r>
      <w:r w:rsidRPr="00E85FD7">
        <w:rPr>
          <w:rFonts w:ascii="GHEA Grapalat" w:eastAsia="Times New Roman" w:hAnsi="GHEA Grapalat" w:cs="Times New Roman"/>
          <w:sz w:val="24"/>
          <w:szCs w:val="24"/>
          <w:lang w:val="hy-AM"/>
        </w:rPr>
        <w:t xml:space="preserve">: </w:t>
      </w:r>
    </w:p>
    <w:p w14:paraId="0AD6C6B7" w14:textId="77777777" w:rsidR="006B3D49" w:rsidRDefault="006B3D49" w:rsidP="006B3D49">
      <w:pPr>
        <w:shd w:val="clear" w:color="auto" w:fill="FFFFFF"/>
        <w:spacing w:after="0" w:line="276" w:lineRule="auto"/>
        <w:ind w:firstLine="375"/>
        <w:jc w:val="both"/>
        <w:rPr>
          <w:rFonts w:ascii="GHEA Grapalat" w:hAnsi="GHEA Grapalat"/>
          <w:sz w:val="24"/>
          <w:lang w:val="hy-AM"/>
        </w:rPr>
      </w:pPr>
      <w:r w:rsidRPr="00CE5674">
        <w:rPr>
          <w:rFonts w:ascii="GHEA Grapalat" w:hAnsi="GHEA Grapalat"/>
          <w:sz w:val="24"/>
          <w:lang w:val="hy-AM"/>
        </w:rPr>
        <w:t xml:space="preserve">Հաշվեքննությամբ պարզվել է, որ Համայնքապետարանը դեբիտորական և կրեդիտորական պարտքերի վերաբերյալ հաշվառում չի վարել և </w:t>
      </w:r>
      <w:r w:rsidRPr="006E7035">
        <w:rPr>
          <w:rFonts w:ascii="GHEA Grapalat" w:hAnsi="GHEA Grapalat" w:cstheme="majorHAnsi"/>
          <w:sz w:val="24"/>
          <w:szCs w:val="24"/>
          <w:lang w:val="hy-AM"/>
        </w:rPr>
        <w:t>առանց՝ նախորդ բյուջետային տարում բյուջեի վարչական մասից ֆինանսավորման ենթակա, սակայն չֆինանսավորված ելքերի գծով առկա պարտավորությունների  վերաբերյալ տեղեկատվության</w:t>
      </w:r>
      <w:r w:rsidRPr="00CE5674">
        <w:rPr>
          <w:rFonts w:ascii="GHEA Grapalat" w:hAnsi="GHEA Grapalat"/>
          <w:sz w:val="24"/>
          <w:lang w:val="hy-AM"/>
        </w:rPr>
        <w:t xml:space="preserve">, վարչական բյուջեի տարեսկզբի ազատ մնացորդը՝ 240,000.00 հազ. դրամ ամբողջությամբ ուղղել է ֆոնդային բյուջե: </w:t>
      </w:r>
    </w:p>
    <w:p w14:paraId="3B115776"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A632F1">
        <w:rPr>
          <w:rFonts w:ascii="GHEA Grapalat" w:eastAsia="Calibri" w:hAnsi="GHEA Grapalat" w:cs="Times New Roman"/>
          <w:b/>
          <w:i/>
          <w:sz w:val="24"/>
          <w:szCs w:val="24"/>
          <w:lang w:val="hy-AM"/>
        </w:rPr>
        <w:t>Հաշվեքննության օբյեկտի արձագանքը</w:t>
      </w:r>
    </w:p>
    <w:p w14:paraId="235510AD" w14:textId="77777777" w:rsidR="006B3D49" w:rsidRPr="00497D43" w:rsidRDefault="006B3D49" w:rsidP="006B3D49">
      <w:pPr>
        <w:spacing w:after="0" w:line="240" w:lineRule="auto"/>
        <w:jc w:val="both"/>
        <w:rPr>
          <w:rFonts w:ascii="GHEA Grapalat" w:hAnsi="GHEA Grapalat"/>
          <w:szCs w:val="24"/>
          <w:lang w:val="hy-AM"/>
        </w:rPr>
      </w:pPr>
      <w:r w:rsidRPr="00497D43">
        <w:rPr>
          <w:rFonts w:ascii="GHEA Grapalat" w:hAnsi="GHEA Grapalat"/>
          <w:szCs w:val="24"/>
          <w:lang w:val="hy-AM"/>
        </w:rPr>
        <w:t xml:space="preserve">       Արտաշատ համայնքի բյուջեի վարչական մասի տարեսկզբի՝ առ 01.01.2022թ. ազատ մնացորդը կազմել է 243</w:t>
      </w:r>
      <w:r w:rsidRPr="00497D43">
        <w:rPr>
          <w:rFonts w:ascii="Calibri" w:hAnsi="Calibri" w:cs="Calibri"/>
          <w:szCs w:val="24"/>
          <w:lang w:val="hy-AM"/>
        </w:rPr>
        <w:t> </w:t>
      </w:r>
      <w:r w:rsidRPr="00497D43">
        <w:rPr>
          <w:rFonts w:ascii="GHEA Grapalat" w:hAnsi="GHEA Grapalat"/>
          <w:szCs w:val="24"/>
          <w:lang w:val="hy-AM"/>
        </w:rPr>
        <w:t>584,164 հազար դրամ, որից 240</w:t>
      </w:r>
      <w:r w:rsidRPr="00497D43">
        <w:rPr>
          <w:rFonts w:ascii="Calibri" w:hAnsi="Calibri" w:cs="Calibri"/>
          <w:szCs w:val="24"/>
          <w:lang w:val="hy-AM"/>
        </w:rPr>
        <w:t> </w:t>
      </w:r>
      <w:r w:rsidRPr="00497D43">
        <w:rPr>
          <w:rFonts w:ascii="GHEA Grapalat" w:hAnsi="GHEA Grapalat"/>
          <w:szCs w:val="24"/>
          <w:lang w:val="hy-AM"/>
        </w:rPr>
        <w:t xml:space="preserve">000,0 հազար դրամն </w:t>
      </w:r>
      <w:r w:rsidRPr="00497D43">
        <w:rPr>
          <w:rFonts w:ascii="GHEA Grapalat" w:hAnsi="GHEA Grapalat"/>
          <w:szCs w:val="24"/>
          <w:lang w:val="hy-AM"/>
        </w:rPr>
        <w:lastRenderedPageBreak/>
        <w:t>է փոխանցվել բյուջեի ֆոնդային մաս, քանի որ նախկին Արտաշատի համայնքապետարանի կողմից կատարվել է  աշխատավարձի գծով գոյություն ունեցող կրեդիտորական պարտքի մարում՝ միասնական հարկային պարտավորություն՝ 3</w:t>
      </w:r>
      <w:r w:rsidRPr="00497D43">
        <w:rPr>
          <w:rFonts w:ascii="Calibri" w:hAnsi="Calibri" w:cs="Calibri"/>
          <w:szCs w:val="24"/>
          <w:lang w:val="hy-AM"/>
        </w:rPr>
        <w:t> </w:t>
      </w:r>
      <w:r w:rsidRPr="00497D43">
        <w:rPr>
          <w:rFonts w:ascii="GHEA Grapalat" w:hAnsi="GHEA Grapalat"/>
          <w:szCs w:val="24"/>
          <w:lang w:val="hy-AM"/>
        </w:rPr>
        <w:t>180,945 հազար դրամ, դրոշմանիշային վճար՝ 281,0 հազար դրամ, արհմիության վճարներ՝  128,157հազար դրամ:</w:t>
      </w:r>
    </w:p>
    <w:p w14:paraId="116D8947" w14:textId="77777777" w:rsidR="006B3D49" w:rsidRPr="00497D43" w:rsidRDefault="006B3D49" w:rsidP="006B3D49">
      <w:pPr>
        <w:spacing w:after="0" w:line="240" w:lineRule="auto"/>
        <w:jc w:val="both"/>
        <w:rPr>
          <w:rFonts w:ascii="GHEA Grapalat" w:hAnsi="GHEA Grapalat"/>
          <w:szCs w:val="24"/>
          <w:lang w:val="hy-AM"/>
        </w:rPr>
      </w:pPr>
      <w:r w:rsidRPr="00497D43">
        <w:rPr>
          <w:rFonts w:ascii="GHEA Grapalat" w:hAnsi="GHEA Grapalat"/>
          <w:szCs w:val="24"/>
          <w:lang w:val="hy-AM"/>
        </w:rPr>
        <w:t xml:space="preserve">      Արտաշատ համայնքի ավագանու կողմից հաստատված բյուջեի եկամուտների տարեկան կատարողականի փաստացի ցուցանիշների և ՀՀ Ֆինանսների նախարարության գանձապետական վճարահաշվային էլեկտրոնային LSFINANCE համակարգից արտահանված՝ համայնքի բյուջեի 2022 թվականի եկամուտների կատարողականի ցուցանիշների միջև առաջացած անհամապատասխանությունները  չեն կրում միտումնավոր բնույթ, դրանք կապված են հիմնականում առաջացած ծրագրային խնդիրների հետ, որոնք առաջ եկան 2022 թվականի համայնքների խոշորացման արդյունքում: Client-TREASURY  ծրագրի մեջ, որով կատարվում են համայնքապետարանի ֆինանսական գործառույթները չի գործում թիվ 5235 հաշվետվության ձևը, որն էլ  թույլ չի  տալիս համակարգից հստակ արտահանել բյուջեի եկամուտների և ծախսերի կատարողականը ըստ գործառական և տնտեսագիտական հոդվածների դասակարգման: Տվյալների հավաքագրման ընթացքում  բյուջետային տարվա ընթացքում կատարված գումարների ետ վերադարձների և հաշվանցումների գործարքները բանկային քաղվածքներում արտացոլվել են կրկնակի: Անհամապատասխանություններ կան նաև միևնույն եկամտատեսակի գանձապետական հաշիվների գործառական դասակարգումների մեջ՝ տարբեր համայնքերի մոտ միևնույն նշանակության հաշիվները բացված են տարբեր գործառական դասակարգումներով: Առաջացած անհամապատասխանությունների ճշտումները ներկայացվում է ըստ համապատասխան  եկամտատեսակների, այդ թվում.</w:t>
      </w:r>
    </w:p>
    <w:p w14:paraId="323826C3" w14:textId="77777777" w:rsidR="006B3D49" w:rsidRPr="00497D43" w:rsidRDefault="006B3D49" w:rsidP="006B3D49">
      <w:pPr>
        <w:pStyle w:val="ab"/>
        <w:numPr>
          <w:ilvl w:val="0"/>
          <w:numId w:val="8"/>
        </w:numPr>
        <w:spacing w:after="0" w:line="240" w:lineRule="auto"/>
        <w:ind w:left="0"/>
        <w:jc w:val="both"/>
        <w:rPr>
          <w:rFonts w:ascii="GHEA Grapalat" w:hAnsi="GHEA Grapalat"/>
          <w:szCs w:val="24"/>
          <w:lang w:val="hy-AM"/>
        </w:rPr>
      </w:pPr>
      <w:r w:rsidRPr="00497D43">
        <w:rPr>
          <w:rFonts w:ascii="GHEA Grapalat" w:hAnsi="GHEA Grapalat" w:cs="Sylfaen"/>
          <w:szCs w:val="24"/>
          <w:lang w:val="hy-AM"/>
        </w:rPr>
        <w:t>Գույքային</w:t>
      </w:r>
      <w:r w:rsidRPr="00497D43">
        <w:rPr>
          <w:rFonts w:ascii="GHEA Grapalat" w:hAnsi="GHEA Grapalat"/>
          <w:szCs w:val="24"/>
          <w:lang w:val="hy-AM"/>
        </w:rPr>
        <w:t xml:space="preserve"> հարկեր անշարժ գույքից – ըստ համայնքի ավագանու կողմից հաստատված եկամուտների կատարողականի կազմել է 312</w:t>
      </w:r>
      <w:r w:rsidRPr="00497D43">
        <w:rPr>
          <w:rFonts w:ascii="Calibri" w:hAnsi="Calibri" w:cs="Calibri"/>
          <w:szCs w:val="24"/>
          <w:lang w:val="hy-AM"/>
        </w:rPr>
        <w:t> </w:t>
      </w:r>
      <w:r w:rsidRPr="00497D43">
        <w:rPr>
          <w:rFonts w:ascii="GHEA Grapalat" w:hAnsi="GHEA Grapalat"/>
          <w:szCs w:val="24"/>
          <w:lang w:val="hy-AM"/>
        </w:rPr>
        <w:t>093,65 հազար դրամ, որից կատարվել է հաշվանցում 113,038 հազար դրամ և ետ վերադարձ 1</w:t>
      </w:r>
      <w:r w:rsidRPr="00497D43">
        <w:rPr>
          <w:rFonts w:ascii="Calibri" w:hAnsi="Calibri" w:cs="Calibri"/>
          <w:szCs w:val="24"/>
          <w:lang w:val="hy-AM"/>
        </w:rPr>
        <w:t> </w:t>
      </w:r>
      <w:r w:rsidRPr="00497D43">
        <w:rPr>
          <w:rFonts w:ascii="GHEA Grapalat" w:hAnsi="GHEA Grapalat"/>
          <w:szCs w:val="24"/>
          <w:lang w:val="hy-AM"/>
        </w:rPr>
        <w:t>278,</w:t>
      </w:r>
      <w:r w:rsidRPr="00497D43">
        <w:rPr>
          <w:rFonts w:ascii="Calibri" w:hAnsi="Calibri" w:cs="Calibri"/>
          <w:szCs w:val="24"/>
          <w:lang w:val="hy-AM"/>
        </w:rPr>
        <w:t> </w:t>
      </w:r>
      <w:r w:rsidRPr="00497D43">
        <w:rPr>
          <w:rFonts w:ascii="GHEA Grapalat" w:hAnsi="GHEA Grapalat"/>
          <w:szCs w:val="24"/>
          <w:lang w:val="hy-AM"/>
        </w:rPr>
        <w:t>775 հազար դրամ.</w:t>
      </w:r>
    </w:p>
    <w:p w14:paraId="2F33C2A2" w14:textId="77777777" w:rsidR="006B3D49" w:rsidRPr="00497D43" w:rsidRDefault="006B3D49" w:rsidP="006B3D49">
      <w:pPr>
        <w:pStyle w:val="ab"/>
        <w:numPr>
          <w:ilvl w:val="0"/>
          <w:numId w:val="8"/>
        </w:numPr>
        <w:spacing w:after="0" w:line="240" w:lineRule="auto"/>
        <w:ind w:left="0"/>
        <w:jc w:val="both"/>
        <w:rPr>
          <w:rFonts w:ascii="GHEA Grapalat" w:hAnsi="GHEA Grapalat"/>
          <w:szCs w:val="24"/>
          <w:lang w:val="hy-AM"/>
        </w:rPr>
      </w:pPr>
      <w:r w:rsidRPr="00497D43">
        <w:rPr>
          <w:rFonts w:ascii="GHEA Grapalat" w:hAnsi="GHEA Grapalat" w:cs="Sylfaen"/>
          <w:szCs w:val="24"/>
          <w:lang w:val="hy-AM"/>
        </w:rPr>
        <w:t>Գույքային</w:t>
      </w:r>
      <w:r w:rsidRPr="00497D43">
        <w:rPr>
          <w:rFonts w:ascii="GHEA Grapalat" w:hAnsi="GHEA Grapalat"/>
          <w:szCs w:val="24"/>
          <w:lang w:val="hy-AM"/>
        </w:rPr>
        <w:t xml:space="preserve"> հարկեր այլ գույքից  – ըստ համայնքի ավագանու կողմից հաստատված եկամուտների կատարողականի կազմել է 606</w:t>
      </w:r>
      <w:r w:rsidRPr="00497D43">
        <w:rPr>
          <w:rFonts w:ascii="Calibri" w:hAnsi="Calibri" w:cs="Calibri"/>
          <w:szCs w:val="24"/>
          <w:lang w:val="hy-AM"/>
        </w:rPr>
        <w:t> </w:t>
      </w:r>
      <w:r w:rsidRPr="00497D43">
        <w:rPr>
          <w:rFonts w:ascii="GHEA Grapalat" w:hAnsi="GHEA Grapalat"/>
          <w:szCs w:val="24"/>
          <w:lang w:val="hy-AM"/>
        </w:rPr>
        <w:t>579,</w:t>
      </w:r>
      <w:r w:rsidRPr="00497D43">
        <w:rPr>
          <w:rFonts w:ascii="Calibri" w:hAnsi="Calibri" w:cs="Calibri"/>
          <w:szCs w:val="24"/>
          <w:lang w:val="hy-AM"/>
        </w:rPr>
        <w:t> </w:t>
      </w:r>
      <w:r w:rsidRPr="00497D43">
        <w:rPr>
          <w:rFonts w:ascii="GHEA Grapalat" w:hAnsi="GHEA Grapalat"/>
          <w:szCs w:val="24"/>
          <w:lang w:val="hy-AM"/>
        </w:rPr>
        <w:t>348հազար դրամ,որից կատարվել է  հաշվանցում 1 505,297 հազար դրամ և ետ վերադարձ 639,045 հազար դրամ.</w:t>
      </w:r>
    </w:p>
    <w:p w14:paraId="6FBE98BD" w14:textId="77777777" w:rsidR="006B3D49" w:rsidRPr="00497D43" w:rsidRDefault="006B3D49" w:rsidP="006B3D49">
      <w:pPr>
        <w:pStyle w:val="ab"/>
        <w:numPr>
          <w:ilvl w:val="0"/>
          <w:numId w:val="8"/>
        </w:numPr>
        <w:spacing w:after="0" w:line="240" w:lineRule="auto"/>
        <w:ind w:left="0"/>
        <w:jc w:val="both"/>
        <w:rPr>
          <w:rFonts w:ascii="GHEA Grapalat" w:hAnsi="GHEA Grapalat"/>
          <w:szCs w:val="24"/>
          <w:lang w:val="hy-AM"/>
        </w:rPr>
      </w:pPr>
      <w:r w:rsidRPr="00497D43">
        <w:rPr>
          <w:rFonts w:ascii="GHEA Grapalat" w:hAnsi="GHEA Grapalat" w:cs="Sylfaen"/>
          <w:szCs w:val="24"/>
          <w:lang w:val="hy-AM"/>
        </w:rPr>
        <w:t>Տեղական</w:t>
      </w:r>
      <w:r w:rsidRPr="00497D43">
        <w:rPr>
          <w:rFonts w:ascii="GHEA Grapalat" w:hAnsi="GHEA Grapalat"/>
          <w:szCs w:val="24"/>
          <w:lang w:val="hy-AM"/>
        </w:rPr>
        <w:t xml:space="preserve"> տուրքեր -– ըստ համայնքի ավագանու կողմից հաստատված եկամուտների կատարողականի կազմել է 48</w:t>
      </w:r>
      <w:r w:rsidRPr="00497D43">
        <w:rPr>
          <w:rFonts w:ascii="Calibri" w:hAnsi="Calibri" w:cs="Calibri"/>
          <w:szCs w:val="24"/>
          <w:lang w:val="hy-AM"/>
        </w:rPr>
        <w:t> </w:t>
      </w:r>
      <w:r w:rsidRPr="00497D43">
        <w:rPr>
          <w:rFonts w:ascii="GHEA Grapalat" w:hAnsi="GHEA Grapalat"/>
          <w:szCs w:val="24"/>
          <w:lang w:val="hy-AM"/>
        </w:rPr>
        <w:t>495,75  հազար դրամ, որից կատարվել է  գումարի  ետ վերադարձ  449,287 հազար դրամ.</w:t>
      </w:r>
    </w:p>
    <w:p w14:paraId="7DF68D55" w14:textId="77777777" w:rsidR="006B3D49" w:rsidRPr="00497D43" w:rsidRDefault="006B3D49" w:rsidP="006B3D49">
      <w:pPr>
        <w:pStyle w:val="ab"/>
        <w:numPr>
          <w:ilvl w:val="0"/>
          <w:numId w:val="8"/>
        </w:numPr>
        <w:spacing w:after="0" w:line="240" w:lineRule="auto"/>
        <w:ind w:left="0"/>
        <w:jc w:val="both"/>
        <w:rPr>
          <w:rFonts w:ascii="GHEA Grapalat" w:hAnsi="GHEA Grapalat"/>
          <w:szCs w:val="24"/>
          <w:lang w:val="hy-AM"/>
        </w:rPr>
      </w:pPr>
      <w:r w:rsidRPr="00497D43">
        <w:rPr>
          <w:rFonts w:ascii="GHEA Grapalat" w:hAnsi="GHEA Grapalat" w:cs="Sylfaen"/>
          <w:szCs w:val="24"/>
          <w:lang w:val="hy-AM"/>
        </w:rPr>
        <w:t>Պետական</w:t>
      </w:r>
      <w:r w:rsidRPr="00497D43">
        <w:rPr>
          <w:rFonts w:ascii="GHEA Grapalat" w:hAnsi="GHEA Grapalat"/>
          <w:szCs w:val="24"/>
          <w:lang w:val="hy-AM"/>
        </w:rPr>
        <w:t xml:space="preserve"> տուրքեր - ըստ համայնքի ավագանու կողմից հաստատված եկամուտների կատարողականի կազմել է 28</w:t>
      </w:r>
      <w:r w:rsidRPr="00497D43">
        <w:rPr>
          <w:rFonts w:ascii="Calibri" w:hAnsi="Calibri" w:cs="Calibri"/>
          <w:szCs w:val="24"/>
          <w:lang w:val="hy-AM"/>
        </w:rPr>
        <w:t> </w:t>
      </w:r>
      <w:r w:rsidRPr="00497D43">
        <w:rPr>
          <w:rFonts w:ascii="GHEA Grapalat" w:hAnsi="GHEA Grapalat"/>
          <w:szCs w:val="24"/>
          <w:lang w:val="hy-AM"/>
        </w:rPr>
        <w:t>650,61  հազար դրամ , որից կատարվել է  գումարի  ետ վերադարձ 45,0 հազար դրամ.</w:t>
      </w:r>
    </w:p>
    <w:p w14:paraId="7698EDB0" w14:textId="77777777" w:rsidR="006B3D49" w:rsidRPr="00497D43" w:rsidRDefault="006B3D49" w:rsidP="006B3D49">
      <w:pPr>
        <w:pStyle w:val="ab"/>
        <w:numPr>
          <w:ilvl w:val="0"/>
          <w:numId w:val="8"/>
        </w:numPr>
        <w:spacing w:after="0" w:line="240" w:lineRule="auto"/>
        <w:ind w:left="0"/>
        <w:jc w:val="both"/>
        <w:rPr>
          <w:rFonts w:ascii="GHEA Grapalat" w:hAnsi="GHEA Grapalat"/>
          <w:szCs w:val="24"/>
          <w:lang w:val="hy-AM"/>
        </w:rPr>
      </w:pPr>
      <w:r w:rsidRPr="00497D43">
        <w:rPr>
          <w:rFonts w:ascii="GHEA Grapalat" w:hAnsi="GHEA Grapalat" w:cs="Sylfaen"/>
          <w:szCs w:val="24"/>
          <w:lang w:val="hy-AM"/>
        </w:rPr>
        <w:t>Գույքի</w:t>
      </w:r>
      <w:r w:rsidRPr="00497D43">
        <w:rPr>
          <w:rFonts w:ascii="GHEA Grapalat" w:hAnsi="GHEA Grapalat"/>
          <w:szCs w:val="24"/>
          <w:lang w:val="hy-AM"/>
        </w:rPr>
        <w:t xml:space="preserve"> վարձակալությունից եկամուտներ - ըստ համայնքի ավագանու կողմից հաստատված եկամուտների կատարողականի կազմել է 53 811,83 հազար դրամ, որից կատարվել է  գումարի  ետ վերադարձ 398,458 հազար դրամ.</w:t>
      </w:r>
    </w:p>
    <w:p w14:paraId="63E363DC" w14:textId="77777777" w:rsidR="006B3D49" w:rsidRPr="00497D43" w:rsidRDefault="006B3D49" w:rsidP="006B3D49">
      <w:pPr>
        <w:pStyle w:val="ab"/>
        <w:numPr>
          <w:ilvl w:val="0"/>
          <w:numId w:val="8"/>
        </w:numPr>
        <w:spacing w:after="0" w:line="240" w:lineRule="auto"/>
        <w:ind w:left="0"/>
        <w:jc w:val="both"/>
        <w:rPr>
          <w:rFonts w:ascii="GHEA Grapalat" w:hAnsi="GHEA Grapalat"/>
          <w:szCs w:val="24"/>
          <w:lang w:val="hy-AM"/>
        </w:rPr>
      </w:pPr>
      <w:r w:rsidRPr="00497D43">
        <w:rPr>
          <w:rFonts w:ascii="GHEA Grapalat" w:hAnsi="GHEA Grapalat" w:cs="Sylfaen"/>
          <w:szCs w:val="24"/>
          <w:lang w:val="hy-AM"/>
        </w:rPr>
        <w:t>Համայնքի</w:t>
      </w:r>
      <w:r w:rsidRPr="00497D43">
        <w:rPr>
          <w:rFonts w:ascii="GHEA Grapalat" w:hAnsi="GHEA Grapalat"/>
          <w:szCs w:val="24"/>
          <w:lang w:val="hy-AM"/>
        </w:rPr>
        <w:t xml:space="preserve"> բյուջեի եկամուտներ ապրանքների մատակարարումից  և ծառայությունների մատուցումից  ըստ համայնքի ավագանու կողմից հաստատված եկամուտների կատարողականի կազմել է 137 776,97հազար դրամ, որից կատարվել է  գումարի  ետ վերադարձ 87,397 հազար դրամ և հաշվանցում 18,0 հազար դրամ.</w:t>
      </w:r>
    </w:p>
    <w:p w14:paraId="257AD08E" w14:textId="77777777" w:rsidR="006B3D49" w:rsidRPr="00497D43" w:rsidRDefault="006B3D49" w:rsidP="006B3D49">
      <w:pPr>
        <w:pStyle w:val="ab"/>
        <w:numPr>
          <w:ilvl w:val="0"/>
          <w:numId w:val="8"/>
        </w:numPr>
        <w:spacing w:after="0" w:line="240" w:lineRule="auto"/>
        <w:ind w:left="0"/>
        <w:jc w:val="both"/>
        <w:rPr>
          <w:rFonts w:ascii="GHEA Grapalat" w:hAnsi="GHEA Grapalat"/>
          <w:szCs w:val="24"/>
          <w:lang w:val="hy-AM"/>
        </w:rPr>
      </w:pPr>
      <w:r w:rsidRPr="00497D43">
        <w:rPr>
          <w:rFonts w:ascii="GHEA Grapalat" w:hAnsi="GHEA Grapalat" w:cs="Sylfaen"/>
          <w:szCs w:val="24"/>
          <w:lang w:val="hy-AM"/>
        </w:rPr>
        <w:t>Վարչական</w:t>
      </w:r>
      <w:r w:rsidRPr="00497D43">
        <w:rPr>
          <w:rFonts w:ascii="GHEA Grapalat" w:hAnsi="GHEA Grapalat"/>
          <w:szCs w:val="24"/>
          <w:lang w:val="hy-AM"/>
        </w:rPr>
        <w:t xml:space="preserve"> գանձումներ - ըստ համայնքի ավագանու կողմից հաստատված եկամուտների կատարողականի կազմել է 243 934,936հազար դրամ, որից կատարվել  է  գումարի  ետ վերադարձ 1</w:t>
      </w:r>
      <w:r w:rsidRPr="00497D43">
        <w:rPr>
          <w:rFonts w:ascii="Calibri" w:hAnsi="Calibri" w:cs="Calibri"/>
          <w:szCs w:val="24"/>
          <w:lang w:val="hy-AM"/>
        </w:rPr>
        <w:t> </w:t>
      </w:r>
      <w:r w:rsidRPr="00497D43">
        <w:rPr>
          <w:rFonts w:ascii="GHEA Grapalat" w:hAnsi="GHEA Grapalat"/>
          <w:szCs w:val="24"/>
          <w:lang w:val="hy-AM"/>
        </w:rPr>
        <w:t>501,565 հազար դրամ և հաշվանցում 135,880հազար  դրամ:</w:t>
      </w:r>
    </w:p>
    <w:p w14:paraId="739FA50F" w14:textId="77777777" w:rsidR="006B3D49" w:rsidRPr="00667676" w:rsidRDefault="006B3D49" w:rsidP="006B3D49">
      <w:pPr>
        <w:spacing w:after="0" w:line="240" w:lineRule="auto"/>
        <w:jc w:val="both"/>
        <w:rPr>
          <w:rFonts w:ascii="GHEA Grapalat" w:hAnsi="GHEA Grapalat"/>
          <w:szCs w:val="24"/>
          <w:lang w:val="hy-AM"/>
        </w:rPr>
      </w:pPr>
      <w:r w:rsidRPr="00497D43">
        <w:rPr>
          <w:rFonts w:ascii="GHEA Grapalat" w:hAnsi="GHEA Grapalat"/>
          <w:szCs w:val="24"/>
          <w:lang w:val="hy-AM"/>
        </w:rPr>
        <w:lastRenderedPageBreak/>
        <w:t xml:space="preserve">      Արտաշատ համայնքի 2022 թվականի բյուջեի 38.01.00 գործառական դասակարգմանն համապատասխան  «Պետական բյուջեից կապիտալ ծախսերի ֆինանսավորման նպատակային հատկացումներ – սուբվենցիաներ» եկամտատեսակի </w:t>
      </w:r>
      <w:r w:rsidRPr="00667676">
        <w:rPr>
          <w:rFonts w:ascii="GHEA Grapalat" w:hAnsi="GHEA Grapalat"/>
          <w:szCs w:val="24"/>
          <w:lang w:val="hy-AM"/>
        </w:rPr>
        <w:t>մասով Արտաշատ համայնքի ավագանու 2022 թվականի փետրվարի 26-ի թիվ 18-Ն որոշմամբ հաստատվել է 205</w:t>
      </w:r>
      <w:r w:rsidRPr="00667676">
        <w:rPr>
          <w:rFonts w:ascii="Calibri" w:hAnsi="Calibri" w:cs="Calibri"/>
          <w:szCs w:val="24"/>
          <w:lang w:val="hy-AM"/>
        </w:rPr>
        <w:t> </w:t>
      </w:r>
      <w:r w:rsidRPr="00667676">
        <w:rPr>
          <w:rFonts w:ascii="GHEA Grapalat" w:hAnsi="GHEA Grapalat"/>
          <w:szCs w:val="24"/>
          <w:lang w:val="hy-AM"/>
        </w:rPr>
        <w:t>745,</w:t>
      </w:r>
      <w:r w:rsidRPr="00667676">
        <w:rPr>
          <w:rFonts w:ascii="Calibri" w:hAnsi="Calibri" w:cs="Calibri"/>
          <w:szCs w:val="24"/>
          <w:lang w:val="hy-AM"/>
        </w:rPr>
        <w:t> </w:t>
      </w:r>
      <w:r w:rsidRPr="00667676">
        <w:rPr>
          <w:rFonts w:ascii="GHEA Grapalat" w:hAnsi="GHEA Grapalat"/>
          <w:szCs w:val="24"/>
          <w:lang w:val="hy-AM"/>
        </w:rPr>
        <w:t>481հազար դրամ: Պլանավորման համար հիմք է հանդիսացել 2022 թվականի հունվարի 1-ի դրությամբ Արտաշատ համայնքի կազմում միավորված նախկին համայնքների պետական բյուջեից կապիտալ ծախսերի ֆինանսավորման նպատակային հատկացումներ սուբվենցիաների գծով գանձապետական հաշիվների առկա գումարները և  պարտքերը: Նշված գումարները որպես եկամուտ չնախատեսելու դեպքում  նախկին համայնքերին վերաբերող սուբվենցիոն ծրագրերի շրջանակներում գոյացած  ֆինանսական պարտավորությունները չէինք կարող կատարել: Մինչև տարեվերջ կատարվել է փոփոխություն պլանային թիվը հաստատվել է 265</w:t>
      </w:r>
      <w:r w:rsidRPr="00667676">
        <w:rPr>
          <w:rFonts w:ascii="Calibri" w:hAnsi="Calibri" w:cs="Calibri"/>
          <w:szCs w:val="24"/>
          <w:lang w:val="hy-AM"/>
        </w:rPr>
        <w:t> </w:t>
      </w:r>
      <w:r w:rsidRPr="00667676">
        <w:rPr>
          <w:rFonts w:ascii="GHEA Grapalat" w:hAnsi="GHEA Grapalat"/>
          <w:szCs w:val="24"/>
          <w:lang w:val="hy-AM"/>
        </w:rPr>
        <w:t>791,</w:t>
      </w:r>
      <w:r w:rsidRPr="00667676">
        <w:rPr>
          <w:rFonts w:ascii="Calibri" w:hAnsi="Calibri" w:cs="Calibri"/>
          <w:szCs w:val="24"/>
          <w:lang w:val="hy-AM"/>
        </w:rPr>
        <w:t> </w:t>
      </w:r>
      <w:r w:rsidRPr="00667676">
        <w:rPr>
          <w:rFonts w:ascii="GHEA Grapalat" w:hAnsi="GHEA Grapalat"/>
          <w:szCs w:val="24"/>
          <w:lang w:val="hy-AM"/>
        </w:rPr>
        <w:t xml:space="preserve">981 հազար դրամ, մասնավորապես՝ </w:t>
      </w:r>
    </w:p>
    <w:p w14:paraId="4E8C299C" w14:textId="77777777" w:rsidR="006B3D49" w:rsidRPr="00667676" w:rsidRDefault="006B3D49" w:rsidP="006B3D49">
      <w:pPr>
        <w:pStyle w:val="ab"/>
        <w:numPr>
          <w:ilvl w:val="0"/>
          <w:numId w:val="9"/>
        </w:numPr>
        <w:spacing w:after="0" w:line="240" w:lineRule="auto"/>
        <w:ind w:left="0"/>
        <w:jc w:val="both"/>
        <w:rPr>
          <w:rFonts w:ascii="GHEA Grapalat" w:hAnsi="GHEA Grapalat"/>
          <w:szCs w:val="24"/>
          <w:lang w:val="hy-AM"/>
        </w:rPr>
      </w:pPr>
      <w:r w:rsidRPr="00667676">
        <w:rPr>
          <w:rFonts w:ascii="GHEA Grapalat" w:hAnsi="GHEA Grapalat" w:cs="Sylfaen"/>
          <w:szCs w:val="24"/>
          <w:lang w:val="hy-AM"/>
        </w:rPr>
        <w:t>Արտաշատ</w:t>
      </w:r>
      <w:r w:rsidRPr="00667676">
        <w:rPr>
          <w:rFonts w:ascii="GHEA Grapalat" w:hAnsi="GHEA Grapalat"/>
          <w:szCs w:val="24"/>
          <w:lang w:val="hy-AM"/>
        </w:rPr>
        <w:t xml:space="preserve"> համայնքի ավագանու 2022 թվականի մայիսի 11-ի թիվ 97-Ն որոշմամբ   համայնքի բյուջեի պետական բյուջեից կապիտալ ծախսերի ֆինանսավորման նպատակային հատկացումներ /սուբվենցիաներ/գանձապետական եկամտային հաշիվը ավելացել է 31</w:t>
      </w:r>
      <w:r w:rsidRPr="00667676">
        <w:rPr>
          <w:rFonts w:ascii="Calibri" w:hAnsi="Calibri" w:cs="Calibri"/>
          <w:szCs w:val="24"/>
          <w:lang w:val="hy-AM"/>
        </w:rPr>
        <w:t> </w:t>
      </w:r>
      <w:r w:rsidRPr="00667676">
        <w:rPr>
          <w:rFonts w:ascii="GHEA Grapalat" w:hAnsi="GHEA Grapalat"/>
          <w:szCs w:val="24"/>
          <w:lang w:val="hy-AM"/>
        </w:rPr>
        <w:t>476,100 հազար դրամով /հիմք Արտաշատի համայնքապետարանի և Արարատի մարզպետարանի միջև կնքված կապիտալ սուբվենցիայի տրամադրման պայմանագրեր՝ թիվ-4 09.03.2022թ.,թիվ-2 09.03.2022թ., թիվ-5 09.03.2022թ., թիվ 4  15.04.2022թ./.</w:t>
      </w:r>
    </w:p>
    <w:p w14:paraId="72251492" w14:textId="77777777" w:rsidR="006B3D49" w:rsidRPr="00667676" w:rsidRDefault="006B3D49" w:rsidP="006B3D49">
      <w:pPr>
        <w:pStyle w:val="ab"/>
        <w:numPr>
          <w:ilvl w:val="0"/>
          <w:numId w:val="9"/>
        </w:numPr>
        <w:spacing w:after="0" w:line="240" w:lineRule="auto"/>
        <w:ind w:left="0"/>
        <w:jc w:val="both"/>
        <w:rPr>
          <w:rFonts w:ascii="GHEA Grapalat" w:hAnsi="GHEA Grapalat"/>
          <w:szCs w:val="24"/>
          <w:lang w:val="hy-AM"/>
        </w:rPr>
      </w:pPr>
      <w:r w:rsidRPr="00667676">
        <w:rPr>
          <w:rFonts w:ascii="GHEA Grapalat" w:hAnsi="GHEA Grapalat" w:cs="Sylfaen"/>
          <w:szCs w:val="24"/>
          <w:lang w:val="hy-AM"/>
        </w:rPr>
        <w:t>Արտաշատ</w:t>
      </w:r>
      <w:r w:rsidRPr="00667676">
        <w:rPr>
          <w:rFonts w:ascii="GHEA Grapalat" w:hAnsi="GHEA Grapalat"/>
          <w:szCs w:val="24"/>
          <w:lang w:val="hy-AM"/>
        </w:rPr>
        <w:t xml:space="preserve"> համայնքի ավագանու 2022 թվականի հուլիսի 11-ի թիվ 181-Ն որոշմամբ   համայնքի բյուջեի պետական բյուջեից կապիտալ ծախսերի ֆինանսավորման նպատակային հատկացումներ /սուբվենցիաներ/ գանձապետական եկամտային հաշիվը ավելացել է 19</w:t>
      </w:r>
      <w:r w:rsidRPr="00667676">
        <w:rPr>
          <w:rFonts w:ascii="Calibri" w:hAnsi="Calibri" w:cs="Calibri"/>
          <w:szCs w:val="24"/>
          <w:lang w:val="hy-AM"/>
        </w:rPr>
        <w:t> </w:t>
      </w:r>
      <w:r w:rsidRPr="00667676">
        <w:rPr>
          <w:rFonts w:ascii="GHEA Grapalat" w:hAnsi="GHEA Grapalat"/>
          <w:szCs w:val="24"/>
          <w:lang w:val="hy-AM"/>
        </w:rPr>
        <w:t>481,</w:t>
      </w:r>
      <w:r w:rsidRPr="00667676">
        <w:rPr>
          <w:rFonts w:ascii="Calibri" w:hAnsi="Calibri" w:cs="Calibri"/>
          <w:szCs w:val="24"/>
          <w:lang w:val="hy-AM"/>
        </w:rPr>
        <w:t> </w:t>
      </w:r>
      <w:r w:rsidRPr="00667676">
        <w:rPr>
          <w:rFonts w:ascii="GHEA Grapalat" w:hAnsi="GHEA Grapalat"/>
          <w:szCs w:val="24"/>
          <w:lang w:val="hy-AM"/>
        </w:rPr>
        <w:t>0 հազար դրամով       /հիմք Արտաշատի համայնքապետարանի և Արարատի մարզպետարանի միջև կնքված կապիտալ սուբվենցիայի տրամադրման պայմանագրեր՝ թիվ-1 14.07.2022թ.,   թիվ-2  14.07.2022թ., թիվ-1 24.06.2022թ./.</w:t>
      </w:r>
    </w:p>
    <w:p w14:paraId="13930925" w14:textId="77777777" w:rsidR="006B3D49" w:rsidRPr="00667676" w:rsidRDefault="006B3D49" w:rsidP="006B3D49">
      <w:pPr>
        <w:pStyle w:val="ab"/>
        <w:numPr>
          <w:ilvl w:val="0"/>
          <w:numId w:val="9"/>
        </w:numPr>
        <w:spacing w:after="0" w:line="240" w:lineRule="auto"/>
        <w:ind w:left="0"/>
        <w:jc w:val="both"/>
        <w:rPr>
          <w:rFonts w:ascii="GHEA Grapalat" w:hAnsi="GHEA Grapalat"/>
          <w:szCs w:val="24"/>
          <w:lang w:val="hy-AM"/>
        </w:rPr>
      </w:pPr>
      <w:r w:rsidRPr="00667676">
        <w:rPr>
          <w:rFonts w:ascii="GHEA Grapalat" w:hAnsi="GHEA Grapalat" w:cs="Sylfaen"/>
          <w:szCs w:val="24"/>
          <w:lang w:val="hy-AM"/>
        </w:rPr>
        <w:t>Արտաշատ</w:t>
      </w:r>
      <w:r w:rsidRPr="00667676">
        <w:rPr>
          <w:rFonts w:ascii="GHEA Grapalat" w:hAnsi="GHEA Grapalat"/>
          <w:szCs w:val="24"/>
          <w:lang w:val="hy-AM"/>
        </w:rPr>
        <w:t xml:space="preserve"> համայնքի ավագանու 2022 թվականի սեպտեմբերի 14-ի թիվ 195-Ն որոշմամբ   համայնքի բյուջեի պետական բյուջեից կապիտալ ծախսերի ֆինանսավորման նպատակային հատկացումներ /սուբվենցիաներ/ գանձապետական եկամտային հաշիվը ավելացել է 9</w:t>
      </w:r>
      <w:r w:rsidRPr="00667676">
        <w:rPr>
          <w:rFonts w:ascii="Calibri" w:hAnsi="Calibri" w:cs="Calibri"/>
          <w:szCs w:val="24"/>
          <w:lang w:val="hy-AM"/>
        </w:rPr>
        <w:t> </w:t>
      </w:r>
      <w:r w:rsidRPr="00667676">
        <w:rPr>
          <w:rFonts w:ascii="GHEA Grapalat" w:hAnsi="GHEA Grapalat"/>
          <w:szCs w:val="24"/>
          <w:lang w:val="hy-AM"/>
        </w:rPr>
        <w:t>089,4 հազար դրամով  /հիմք Արտաշատի համայնքապետարանի և Արարատի մարզպետարանի միջև կնքված կապիտալ սուբվենցիայի տրամադրման պայմանագիր՝ թիվ-3 29.08.2022թ./:</w:t>
      </w:r>
    </w:p>
    <w:p w14:paraId="0AD29DB2" w14:textId="77777777" w:rsidR="006B3D49" w:rsidRPr="00667676" w:rsidRDefault="006B3D49" w:rsidP="006B3D49">
      <w:pPr>
        <w:spacing w:after="0" w:line="240" w:lineRule="auto"/>
        <w:jc w:val="both"/>
        <w:rPr>
          <w:rFonts w:ascii="GHEA Grapalat" w:hAnsi="GHEA Grapalat"/>
          <w:szCs w:val="24"/>
          <w:lang w:val="hy-AM"/>
        </w:rPr>
      </w:pPr>
      <w:r w:rsidRPr="00667676">
        <w:rPr>
          <w:rFonts w:ascii="GHEA Grapalat" w:hAnsi="GHEA Grapalat"/>
          <w:szCs w:val="24"/>
          <w:lang w:val="hy-AM"/>
        </w:rPr>
        <w:t xml:space="preserve">        Ձեր կողմից արձանագրված՝ համաձայն համայնքի ավագանու որոշման  Արտաշատ համայնքի բյուջեի վարչական մասից ֆոնդային բյուջե կատարված հատկացման մասով նշենք, որ   հատկացումը՝ 490 000,0 հազար դրամ արտացոլվել է բյուջեի եկամուտների կատարողականի  և  ծախսերի կատարողականի  ֆոնդային մասում:  Դա  ընդամենը  անհամապատասխանություն է և իրենից խեղաթյուրում չի ներկայացնում, քանի որ ծրագրային առումով ֆինանսական գործարքը ճիշտ է կատարվել:</w:t>
      </w:r>
    </w:p>
    <w:p w14:paraId="4CF8738E" w14:textId="77777777" w:rsidR="006B3D49" w:rsidRPr="00667676" w:rsidRDefault="006B3D49" w:rsidP="006B3D49">
      <w:pPr>
        <w:spacing w:after="0" w:line="240" w:lineRule="auto"/>
        <w:jc w:val="both"/>
        <w:rPr>
          <w:rFonts w:ascii="GHEA Grapalat" w:hAnsi="GHEA Grapalat"/>
          <w:szCs w:val="24"/>
          <w:lang w:val="hy-AM"/>
        </w:rPr>
      </w:pPr>
      <w:r w:rsidRPr="00667676">
        <w:rPr>
          <w:rFonts w:ascii="GHEA Grapalat" w:hAnsi="GHEA Grapalat"/>
          <w:szCs w:val="24"/>
          <w:lang w:val="hy-AM"/>
        </w:rPr>
        <w:t xml:space="preserve">     Նշենք նաև, որ 2022 թվականին  Արտաշատ համայնքի բյուջեի 28.51.00 գործառական դասակարգման 900415167288 գանձապետական հաշվից Արտաշատ համայնքի կազմում   միավորված նախկին Դիմիտրով համայնքից հօգուտ պետ բյուջեի բռնագանձվել է 1</w:t>
      </w:r>
      <w:r w:rsidRPr="00667676">
        <w:rPr>
          <w:rFonts w:ascii="Calibri" w:hAnsi="Calibri" w:cs="Calibri"/>
          <w:szCs w:val="24"/>
          <w:lang w:val="hy-AM"/>
        </w:rPr>
        <w:t> </w:t>
      </w:r>
      <w:r w:rsidRPr="00667676">
        <w:rPr>
          <w:rFonts w:ascii="GHEA Grapalat" w:hAnsi="GHEA Grapalat"/>
          <w:szCs w:val="24"/>
          <w:lang w:val="hy-AM"/>
        </w:rPr>
        <w:t>590,</w:t>
      </w:r>
      <w:r w:rsidRPr="00667676">
        <w:rPr>
          <w:rFonts w:ascii="Calibri" w:hAnsi="Calibri" w:cs="Calibri"/>
          <w:szCs w:val="24"/>
          <w:lang w:val="hy-AM"/>
        </w:rPr>
        <w:t> </w:t>
      </w:r>
      <w:r w:rsidRPr="00667676">
        <w:rPr>
          <w:rFonts w:ascii="GHEA Grapalat" w:hAnsi="GHEA Grapalat"/>
          <w:szCs w:val="24"/>
          <w:lang w:val="hy-AM"/>
        </w:rPr>
        <w:t>758 հազար դրամ՝ 2022թվականի դեկտեմբերի 15-ին 1</w:t>
      </w:r>
      <w:r w:rsidRPr="00667676">
        <w:rPr>
          <w:rFonts w:ascii="Calibri" w:hAnsi="Calibri" w:cs="Calibri"/>
          <w:szCs w:val="24"/>
          <w:lang w:val="hy-AM"/>
        </w:rPr>
        <w:t> </w:t>
      </w:r>
      <w:r w:rsidRPr="00667676">
        <w:rPr>
          <w:rFonts w:ascii="GHEA Grapalat" w:hAnsi="GHEA Grapalat"/>
          <w:szCs w:val="24"/>
          <w:lang w:val="hy-AM"/>
        </w:rPr>
        <w:t>515,</w:t>
      </w:r>
      <w:r w:rsidRPr="00667676">
        <w:rPr>
          <w:rFonts w:ascii="Calibri" w:hAnsi="Calibri" w:cs="Calibri"/>
          <w:szCs w:val="24"/>
          <w:lang w:val="hy-AM"/>
        </w:rPr>
        <w:t> </w:t>
      </w:r>
      <w:r w:rsidRPr="00667676">
        <w:rPr>
          <w:rFonts w:ascii="GHEA Grapalat" w:hAnsi="GHEA Grapalat"/>
          <w:szCs w:val="24"/>
          <w:lang w:val="hy-AM"/>
        </w:rPr>
        <w:t xml:space="preserve">008 հազար  դրամ և դեկտեմբերի 28-ին 75,750 հազար դրամ: </w:t>
      </w:r>
    </w:p>
    <w:p w14:paraId="7275E9C5" w14:textId="77777777" w:rsidR="00C74DAB" w:rsidRPr="00667676" w:rsidRDefault="00C74DAB" w:rsidP="00C74DAB">
      <w:pPr>
        <w:spacing w:after="0" w:line="240" w:lineRule="auto"/>
        <w:ind w:firstLine="708"/>
        <w:jc w:val="both"/>
        <w:rPr>
          <w:rFonts w:ascii="GHEA Grapalat" w:hAnsi="GHEA Grapalat"/>
          <w:szCs w:val="24"/>
          <w:lang w:val="hy-AM"/>
        </w:rPr>
      </w:pPr>
      <w:r w:rsidRPr="00667676">
        <w:rPr>
          <w:rFonts w:ascii="GHEA Grapalat" w:hAnsi="GHEA Grapalat"/>
          <w:szCs w:val="24"/>
          <w:lang w:val="hy-AM"/>
        </w:rPr>
        <w:lastRenderedPageBreak/>
        <w:t>Հողի իրացումից մուտքերի</w:t>
      </w:r>
      <w:r w:rsidRPr="00667676">
        <w:rPr>
          <w:rFonts w:ascii="GHEA Grapalat" w:hAnsi="GHEA Grapalat"/>
          <w:i/>
          <w:szCs w:val="24"/>
          <w:lang w:val="hy-AM"/>
        </w:rPr>
        <w:t xml:space="preserve"> </w:t>
      </w:r>
      <w:r w:rsidRPr="00667676">
        <w:rPr>
          <w:rFonts w:ascii="GHEA Grapalat" w:hAnsi="GHEA Grapalat"/>
          <w:szCs w:val="24"/>
          <w:lang w:val="hy-AM"/>
        </w:rPr>
        <w:t xml:space="preserve">մասով Ձեր կողմից արձանագրված անհամապատասխանությունները Արտաշատ համայնքի ավագանու կողմից հաստատված բյուջեի եկամուտների կատարողականի և գանձապետական վճարահաշվարկային էլեկտրոնային համակարգից արտահանված  եկամուտների տարեկան հաշվետվությունների միջև  պայմանավորված է համապատասխան գանձապետական հաշիվներից կատարված գումարների ետ վերադարձի հետ և չի կարող դիտարկվել որպես խեղաթյուրում, մասնավորապես՝ </w:t>
      </w:r>
    </w:p>
    <w:p w14:paraId="30962CF1" w14:textId="5D316D3D" w:rsidR="00C74DAB" w:rsidRPr="00F25776" w:rsidRDefault="00C74DAB" w:rsidP="00C74DAB">
      <w:pPr>
        <w:pStyle w:val="ab"/>
        <w:numPr>
          <w:ilvl w:val="0"/>
          <w:numId w:val="10"/>
        </w:numPr>
        <w:spacing w:after="0" w:line="240" w:lineRule="auto"/>
        <w:ind w:left="0"/>
        <w:jc w:val="both"/>
        <w:rPr>
          <w:rFonts w:ascii="GHEA Grapalat" w:hAnsi="GHEA Grapalat"/>
          <w:szCs w:val="24"/>
          <w:lang w:val="hy-AM"/>
        </w:rPr>
      </w:pPr>
      <w:r w:rsidRPr="00667676">
        <w:rPr>
          <w:rFonts w:ascii="GHEA Grapalat" w:hAnsi="GHEA Grapalat" w:cs="Sylfaen"/>
          <w:szCs w:val="24"/>
          <w:lang w:val="hy-AM"/>
        </w:rPr>
        <w:t>Ըստ</w:t>
      </w:r>
      <w:r w:rsidRPr="00667676">
        <w:rPr>
          <w:rFonts w:ascii="GHEA Grapalat" w:hAnsi="GHEA Grapalat"/>
          <w:szCs w:val="24"/>
          <w:lang w:val="hy-AM"/>
        </w:rPr>
        <w:t xml:space="preserve"> համայնքի ավագանու հաստատած կատարողականի հողի օտարումից մուտքերը կազմել է 159 782,964 հազար դրամ,</w:t>
      </w:r>
      <w:r w:rsidR="00667676" w:rsidRPr="00667676">
        <w:rPr>
          <w:rFonts w:ascii="GHEA Grapalat" w:hAnsi="GHEA Grapalat"/>
          <w:szCs w:val="24"/>
          <w:lang w:val="hy-AM"/>
        </w:rPr>
        <w:t xml:space="preserve"> </w:t>
      </w:r>
      <w:r w:rsidRPr="00667676">
        <w:rPr>
          <w:rFonts w:ascii="GHEA Grapalat" w:hAnsi="GHEA Grapalat"/>
          <w:szCs w:val="24"/>
          <w:lang w:val="hy-AM"/>
        </w:rPr>
        <w:t>որից ետ վեր</w:t>
      </w:r>
      <w:r w:rsidRPr="00F25776">
        <w:rPr>
          <w:rFonts w:ascii="GHEA Grapalat" w:hAnsi="GHEA Grapalat"/>
          <w:szCs w:val="24"/>
          <w:lang w:val="hy-AM"/>
        </w:rPr>
        <w:t>ադարձ՝ 3 411,905 հազար դրամ,արդյունքում փաստացի մուտք է եղել 156 371,059 հազար դրամ.</w:t>
      </w:r>
    </w:p>
    <w:p w14:paraId="768A0F53" w14:textId="77777777" w:rsidR="006B3D49" w:rsidRDefault="006B3D49" w:rsidP="006B3D49">
      <w:pPr>
        <w:spacing w:before="120" w:after="120" w:line="276" w:lineRule="auto"/>
        <w:ind w:firstLine="720"/>
        <w:jc w:val="both"/>
        <w:rPr>
          <w:rFonts w:ascii="GHEA Grapalat" w:hAnsi="GHEA Grapalat"/>
          <w:sz w:val="24"/>
          <w:szCs w:val="24"/>
          <w:lang w:val="hy-AM"/>
        </w:rPr>
      </w:pPr>
      <w:r w:rsidRPr="00A632F1">
        <w:rPr>
          <w:rFonts w:ascii="GHEA Grapalat" w:eastAsia="Calibri" w:hAnsi="GHEA Grapalat" w:cs="Times New Roman"/>
          <w:b/>
          <w:i/>
          <w:sz w:val="24"/>
          <w:szCs w:val="24"/>
          <w:lang w:val="hy-AM"/>
        </w:rPr>
        <w:t>Հաշվեքննողների մեկնաբանությունը</w:t>
      </w:r>
      <w:r w:rsidRPr="00F435A3">
        <w:rPr>
          <w:rFonts w:ascii="GHEA Grapalat" w:hAnsi="GHEA Grapalat"/>
          <w:sz w:val="24"/>
          <w:szCs w:val="24"/>
          <w:lang w:val="hy-AM"/>
        </w:rPr>
        <w:t xml:space="preserve"> </w:t>
      </w:r>
    </w:p>
    <w:p w14:paraId="297AE23C" w14:textId="77777777" w:rsidR="006B3D49" w:rsidRPr="003C3DD4" w:rsidRDefault="006B3D49" w:rsidP="003C3DD4">
      <w:pPr>
        <w:spacing w:after="0" w:line="240" w:lineRule="auto"/>
        <w:ind w:firstLine="708"/>
        <w:jc w:val="both"/>
        <w:rPr>
          <w:rFonts w:ascii="GHEA Grapalat" w:hAnsi="GHEA Grapalat"/>
          <w:szCs w:val="24"/>
          <w:lang w:val="hy-AM"/>
        </w:rPr>
      </w:pPr>
      <w:r w:rsidRPr="003C3DD4">
        <w:rPr>
          <w:rFonts w:ascii="GHEA Grapalat" w:hAnsi="GHEA Grapalat"/>
          <w:szCs w:val="24"/>
          <w:lang w:val="hy-AM"/>
        </w:rPr>
        <w:t xml:space="preserve">Հաշվեքննության օբյեկտի կողմից ներկայացված բացատրությունները արձանագրված անհամապատասխանությունների վերաբերյալ ընդունվել են ի գիտություն: </w:t>
      </w:r>
    </w:p>
    <w:p w14:paraId="6A45CDAB" w14:textId="77777777" w:rsidR="006B3D49" w:rsidRPr="003C3DD4" w:rsidRDefault="006B3D49" w:rsidP="003C3DD4">
      <w:pPr>
        <w:spacing w:after="0" w:line="240" w:lineRule="auto"/>
        <w:ind w:firstLine="708"/>
        <w:jc w:val="both"/>
        <w:rPr>
          <w:rFonts w:ascii="GHEA Grapalat" w:hAnsi="GHEA Grapalat"/>
          <w:szCs w:val="24"/>
          <w:lang w:val="hy-AM"/>
        </w:rPr>
      </w:pPr>
      <w:r w:rsidRPr="003C3DD4">
        <w:rPr>
          <w:rFonts w:ascii="GHEA Grapalat" w:hAnsi="GHEA Grapalat"/>
          <w:szCs w:val="24"/>
          <w:lang w:val="hy-AM"/>
        </w:rPr>
        <w:t xml:space="preserve">Ինչ վերաբերվում է  Համայնքի բյուջեի ծախսերի կատարման վարչական մասի </w:t>
      </w:r>
      <w:r w:rsidRPr="003C3DD4" w:rsidDel="006241F6">
        <w:rPr>
          <w:rFonts w:ascii="GHEA Grapalat" w:hAnsi="GHEA Grapalat"/>
          <w:szCs w:val="24"/>
          <w:lang w:val="hy-AM"/>
        </w:rPr>
        <w:t>«</w:t>
      </w:r>
      <w:r w:rsidRPr="003C3DD4">
        <w:rPr>
          <w:rFonts w:ascii="GHEA Grapalat" w:hAnsi="GHEA Grapalat"/>
          <w:szCs w:val="24"/>
          <w:lang w:val="hy-AM"/>
        </w:rPr>
        <w:t>Պահուստային ֆոնդ</w:t>
      </w:r>
      <w:r w:rsidRPr="003C3DD4" w:rsidDel="006241F6">
        <w:rPr>
          <w:rFonts w:ascii="GHEA Grapalat" w:hAnsi="GHEA Grapalat"/>
          <w:szCs w:val="24"/>
          <w:lang w:val="hy-AM"/>
        </w:rPr>
        <w:t>»</w:t>
      </w:r>
      <w:r w:rsidRPr="003C3DD4">
        <w:rPr>
          <w:rFonts w:ascii="GHEA Grapalat" w:hAnsi="GHEA Grapalat"/>
          <w:szCs w:val="24"/>
          <w:lang w:val="hy-AM"/>
        </w:rPr>
        <w:t xml:space="preserve"> տողում 490,000.00 հազ. դրամի չափով խեղաթյուրմանը, ապա արձանագրված անհամապատասխանությունը հանգեցրել է Համայնքի բյուջեի տարեկան կատարման հաշվետվության այդ չափով խեղաթյուրման:  </w:t>
      </w:r>
    </w:p>
    <w:p w14:paraId="12F009F7" w14:textId="77777777" w:rsidR="006B3D49" w:rsidRPr="003C3DD4" w:rsidRDefault="006B3D49" w:rsidP="003C3DD4">
      <w:pPr>
        <w:spacing w:after="0" w:line="240" w:lineRule="auto"/>
        <w:ind w:firstLine="708"/>
        <w:jc w:val="both"/>
        <w:rPr>
          <w:rFonts w:ascii="GHEA Grapalat" w:hAnsi="GHEA Grapalat"/>
          <w:szCs w:val="24"/>
          <w:lang w:val="hy-AM"/>
        </w:rPr>
      </w:pPr>
      <w:r w:rsidRPr="003C3DD4">
        <w:rPr>
          <w:rFonts w:ascii="GHEA Grapalat" w:hAnsi="GHEA Grapalat"/>
          <w:szCs w:val="24"/>
          <w:lang w:val="hy-AM"/>
        </w:rPr>
        <w:t>Այսպես, ա</w:t>
      </w:r>
      <w:r w:rsidRPr="003C3DD4" w:rsidDel="006241F6">
        <w:rPr>
          <w:rFonts w:ascii="GHEA Grapalat" w:hAnsi="GHEA Grapalat"/>
          <w:szCs w:val="24"/>
          <w:lang w:val="hy-AM"/>
        </w:rPr>
        <w:t>րտաքին պետական հաշվեքննությանը վերաբերելի փաստաթղթերում «խեղաթյուրում» եզրույթն օգտագործվում է «Հաշվեքննիչ պալատի մասին» ՀՀ օրենքի և Աուդիտի բարձրագույն մարմինների համար կիրառելի միջազգային ստանդարտներով սահմանված իմաստով՝ «ֆինանսական հաշվետվությունում գումարի, դասակարգման, ներկայացման կամ բացահայտման ու դրանց համար ֆինանսական հաշվետվությունների պատրաստման կիրառելի հիմունքներով սահմանված պահանջների միջև տարբերություն»։ Հետևաբար, հաշվի առնելով, որ տվյալ դեպքում ֆինանսական գործ</w:t>
      </w:r>
      <w:r w:rsidRPr="003C3DD4">
        <w:rPr>
          <w:rFonts w:ascii="GHEA Grapalat" w:hAnsi="GHEA Grapalat"/>
          <w:szCs w:val="24"/>
          <w:lang w:val="hy-AM"/>
        </w:rPr>
        <w:t>առնության</w:t>
      </w:r>
      <w:r w:rsidRPr="003C3DD4" w:rsidDel="006241F6">
        <w:rPr>
          <w:rFonts w:ascii="GHEA Grapalat" w:hAnsi="GHEA Grapalat"/>
          <w:szCs w:val="24"/>
          <w:lang w:val="hy-AM"/>
        </w:rPr>
        <w:t>՝ օրենսդրության կիրառելի պահանջից տարբերվող դասակարգմամբ հաշվառված և հաշվետվության մեջ ներկայացված լինելու հանգամանքները հաշվեքննությամբ ապացուցված են, ուստի հաշվետվությունն ինքնաբերաբար խեղաթյուրված է։</w:t>
      </w:r>
    </w:p>
    <w:p w14:paraId="1DBB1157" w14:textId="53160320" w:rsidR="00C74DAB" w:rsidRPr="003C3DD4" w:rsidRDefault="00C74DAB" w:rsidP="003C3DD4">
      <w:pPr>
        <w:spacing w:after="0" w:line="240" w:lineRule="auto"/>
        <w:ind w:firstLine="708"/>
        <w:jc w:val="both"/>
        <w:rPr>
          <w:rFonts w:ascii="GHEA Grapalat" w:hAnsi="GHEA Grapalat"/>
          <w:szCs w:val="24"/>
          <w:lang w:val="hy-AM"/>
        </w:rPr>
      </w:pPr>
      <w:r w:rsidRPr="003C3DD4">
        <w:rPr>
          <w:rFonts w:ascii="GHEA Grapalat" w:hAnsi="GHEA Grapalat"/>
          <w:szCs w:val="24"/>
          <w:lang w:val="hy-AM"/>
        </w:rPr>
        <w:t xml:space="preserve"> «Հողի օտարումից մուտքեր»՝ 841100 տնտեսագիտական դասակարգման հոդվածում արտացոլվել է 159,782.97 հազար դրամ, որը 3,762.95 հազար դրամով ավելի է «Գանձապետական վճարահաշվարկային էլեկտրոնային (LSFINANCE)» hամակարգից արտահանված նույն ժամանակահատվածի ցուցանիշներից: </w:t>
      </w:r>
    </w:p>
    <w:p w14:paraId="2C94EA75" w14:textId="77777777" w:rsidR="00C74DAB" w:rsidRPr="00960868" w:rsidRDefault="00C74DAB" w:rsidP="006B3D49">
      <w:pPr>
        <w:spacing w:after="0" w:line="240" w:lineRule="auto"/>
        <w:ind w:firstLine="720"/>
        <w:jc w:val="both"/>
        <w:rPr>
          <w:rFonts w:ascii="GHEA Grapalat" w:eastAsia="Times New Roman" w:hAnsi="GHEA Grapalat" w:cs="Times New Roman"/>
          <w:sz w:val="24"/>
          <w:szCs w:val="24"/>
          <w:lang w:val="hy-AM" w:eastAsia="ru-RU"/>
        </w:rPr>
      </w:pPr>
    </w:p>
    <w:p w14:paraId="67F358A7" w14:textId="77777777" w:rsidR="006B3D49" w:rsidRPr="00FA7939" w:rsidRDefault="006B3D49" w:rsidP="006B3D49">
      <w:pPr>
        <w:pStyle w:val="1"/>
        <w:keepNext/>
        <w:keepLines/>
        <w:numPr>
          <w:ilvl w:val="0"/>
          <w:numId w:val="2"/>
        </w:numPr>
        <w:spacing w:before="240" w:after="0" w:line="259" w:lineRule="auto"/>
        <w:ind w:left="0" w:right="0" w:firstLine="284"/>
        <w:rPr>
          <w:color w:val="auto"/>
          <w:lang w:val="hy-AM"/>
        </w:rPr>
      </w:pPr>
      <w:bookmarkStart w:id="13" w:name="_Toc155367733"/>
      <w:r w:rsidRPr="00FA7939">
        <w:rPr>
          <w:color w:val="auto"/>
          <w:lang w:val="hy-AM"/>
        </w:rPr>
        <w:t>Հաշվապահական հաշվառման կազմակերպումն և վարումը</w:t>
      </w:r>
      <w:bookmarkEnd w:id="13"/>
      <w:r w:rsidRPr="00FA7939">
        <w:rPr>
          <w:color w:val="auto"/>
          <w:lang w:val="hy-AM"/>
        </w:rPr>
        <w:t xml:space="preserve">  </w:t>
      </w:r>
    </w:p>
    <w:p w14:paraId="7D9CE9D0" w14:textId="77777777" w:rsidR="006B3D49" w:rsidRPr="00CE5674" w:rsidRDefault="006B3D49" w:rsidP="006B3D49">
      <w:pPr>
        <w:spacing w:after="0" w:line="276" w:lineRule="auto"/>
        <w:ind w:firstLine="720"/>
        <w:jc w:val="both"/>
        <w:rPr>
          <w:rFonts w:ascii="GHEA Grapalat" w:hAnsi="GHEA Grapalat"/>
          <w:sz w:val="24"/>
          <w:szCs w:val="24"/>
          <w:lang w:val="hy-AM"/>
        </w:rPr>
      </w:pPr>
    </w:p>
    <w:p w14:paraId="07C2C707" w14:textId="77777777" w:rsidR="006B3D49" w:rsidRPr="00CE5674" w:rsidRDefault="006B3D49" w:rsidP="006B3D49">
      <w:pPr>
        <w:spacing w:after="0" w:line="276" w:lineRule="auto"/>
        <w:ind w:firstLine="374"/>
        <w:jc w:val="both"/>
        <w:rPr>
          <w:rFonts w:ascii="GHEA Grapalat" w:hAnsi="GHEA Grapalat" w:cs="Sylfaen"/>
          <w:b/>
          <w:i/>
          <w:sz w:val="24"/>
          <w:szCs w:val="24"/>
          <w:lang w:val="hy-AM"/>
        </w:rPr>
      </w:pPr>
      <w:r w:rsidRPr="00CE5674">
        <w:rPr>
          <w:rFonts w:ascii="GHEA Grapalat" w:hAnsi="GHEA Grapalat" w:cs="Sylfaen"/>
          <w:b/>
          <w:i/>
          <w:sz w:val="24"/>
          <w:szCs w:val="24"/>
          <w:lang w:val="hy-AM"/>
        </w:rPr>
        <w:t xml:space="preserve">Առկա է </w:t>
      </w:r>
      <w:r w:rsidRPr="00CE5674">
        <w:rPr>
          <w:rFonts w:ascii="GHEA Grapalat" w:hAnsi="GHEA Grapalat"/>
          <w:b/>
          <w:i/>
          <w:sz w:val="24"/>
          <w:szCs w:val="24"/>
          <w:lang w:val="hy-AM"/>
        </w:rPr>
        <w:t>անհամապատասխանություն</w:t>
      </w:r>
      <w:r w:rsidRPr="00CE5674">
        <w:rPr>
          <w:rFonts w:ascii="GHEA Grapalat" w:hAnsi="GHEA Grapalat" w:cs="Sylfaen"/>
          <w:b/>
          <w:i/>
          <w:sz w:val="24"/>
          <w:szCs w:val="24"/>
          <w:lang w:val="hy-AM"/>
        </w:rPr>
        <w:t xml:space="preserve"> «Հայաստանի Հանրապետության հանրային հատվածի կազմակերպությունների հաշվապահական հաշվառման մասին» ՀՀ օրենքի  5-րդ </w:t>
      </w:r>
      <w:r>
        <w:rPr>
          <w:rFonts w:ascii="GHEA Grapalat" w:hAnsi="GHEA Grapalat" w:cs="Sylfaen"/>
          <w:b/>
          <w:i/>
          <w:sz w:val="24"/>
          <w:szCs w:val="24"/>
          <w:lang w:val="hy-AM"/>
        </w:rPr>
        <w:t>հոդված</w:t>
      </w:r>
      <w:r w:rsidRPr="00CE5674">
        <w:rPr>
          <w:rFonts w:ascii="GHEA Grapalat" w:hAnsi="GHEA Grapalat" w:cs="Sylfaen"/>
          <w:b/>
          <w:i/>
          <w:sz w:val="24"/>
          <w:szCs w:val="24"/>
          <w:lang w:val="hy-AM"/>
        </w:rPr>
        <w:t>ով սահմանված պահանջների կատարման նկատմամբ:</w:t>
      </w:r>
    </w:p>
    <w:p w14:paraId="565A11C3"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 xml:space="preserve"> «Հայաստանի Հանրապետության հանրային հատվածի կազմակերպությունների հաշվապահական հաշվառման մասին» ՀՀ օրենքով սահմանվել է Հայաստանի Հանրապետության հանրային հատվածի </w:t>
      </w:r>
      <w:r w:rsidRPr="00CE5674">
        <w:rPr>
          <w:rFonts w:ascii="GHEA Grapalat" w:hAnsi="GHEA Grapalat"/>
          <w:sz w:val="24"/>
          <w:szCs w:val="24"/>
          <w:lang w:val="hy-AM"/>
        </w:rPr>
        <w:lastRenderedPageBreak/>
        <w:t xml:space="preserve">կազմակերպությունների հաշվապահական հաշվառում կազմակերպելու և վարելու, ընդհանուր նշանակության ֆինանսական հաշվետվություններ (այսուհետ` ֆինանսական հաշվետվություններ) պատրաստելու և ներկայացնելու միասնական հիմունքները և այլն: </w:t>
      </w:r>
    </w:p>
    <w:p w14:paraId="586844D9"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Նշված օրենքի 5-րդ հոդվածի 1-ին մասի համաձայն «Հաշվապահական</w:t>
      </w:r>
      <w:r w:rsidRPr="00CE5674">
        <w:rPr>
          <w:rFonts w:ascii="Calibri" w:hAnsi="Calibri" w:cs="Calibri"/>
          <w:sz w:val="24"/>
          <w:szCs w:val="24"/>
          <w:lang w:val="hy-AM"/>
        </w:rPr>
        <w:t> </w:t>
      </w:r>
      <w:r w:rsidRPr="00CE5674">
        <w:rPr>
          <w:rFonts w:ascii="GHEA Grapalat" w:hAnsi="GHEA Grapalat"/>
          <w:sz w:val="24"/>
          <w:szCs w:val="24"/>
          <w:lang w:val="hy-AM"/>
        </w:rPr>
        <w:t>հաշվառումը կազմակերպության ակտիվների, պարտավորությունների, զուտ ակտիվների (սեփական կապիտալի) վիճակի ու շարժի, ինչպես նաև հասույթների և ծախսերի վերաբերյալ դրամական արտահայտությամբ տեղեկատվության հավաքման, գրանցման և ընդհանրացման համակարգ է գործառնությունների, այլ դեպքերի և իրադարձությունների համընդհանուր և անընդհատ փաստաթղթային հաշվառման միջոցով»:</w:t>
      </w:r>
    </w:p>
    <w:p w14:paraId="33261EF6"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Նշված հոդվածի 2-րդ մասի համաձայն «Կազմակերպությունները պարտավոր են վարել</w:t>
      </w:r>
      <w:r w:rsidRPr="00CE5674">
        <w:rPr>
          <w:rFonts w:ascii="Calibri" w:hAnsi="Calibri" w:cs="Calibri"/>
          <w:sz w:val="24"/>
          <w:szCs w:val="24"/>
          <w:lang w:val="hy-AM"/>
        </w:rPr>
        <w:t> </w:t>
      </w:r>
      <w:r w:rsidRPr="00CE5674">
        <w:rPr>
          <w:rFonts w:ascii="GHEA Grapalat" w:hAnsi="GHEA Grapalat"/>
          <w:sz w:val="24"/>
          <w:szCs w:val="24"/>
          <w:lang w:val="hy-AM"/>
        </w:rPr>
        <w:t>հաշվապահական</w:t>
      </w:r>
      <w:r w:rsidRPr="00CE5674">
        <w:rPr>
          <w:rFonts w:ascii="Calibri" w:hAnsi="Calibri" w:cs="Calibri"/>
          <w:sz w:val="24"/>
          <w:szCs w:val="24"/>
          <w:lang w:val="hy-AM"/>
        </w:rPr>
        <w:t> </w:t>
      </w:r>
      <w:r w:rsidRPr="00CE5674">
        <w:rPr>
          <w:rFonts w:ascii="GHEA Grapalat" w:hAnsi="GHEA Grapalat"/>
          <w:sz w:val="24"/>
          <w:szCs w:val="24"/>
          <w:lang w:val="hy-AM"/>
        </w:rPr>
        <w:t>հաշվառում»:</w:t>
      </w:r>
    </w:p>
    <w:p w14:paraId="587E8CF2" w14:textId="77777777" w:rsidR="006B3D49" w:rsidRPr="00CE5674" w:rsidRDefault="006B3D49" w:rsidP="006B3D49">
      <w:pPr>
        <w:spacing w:after="0" w:line="276" w:lineRule="auto"/>
        <w:ind w:firstLine="720"/>
        <w:jc w:val="both"/>
        <w:rPr>
          <w:rFonts w:ascii="GHEA Grapalat" w:hAnsi="GHEA Grapalat"/>
          <w:b/>
          <w:i/>
          <w:sz w:val="24"/>
          <w:szCs w:val="24"/>
          <w:lang w:val="hy-AM"/>
        </w:rPr>
      </w:pPr>
      <w:r w:rsidRPr="00CE5674">
        <w:rPr>
          <w:rFonts w:ascii="GHEA Grapalat" w:hAnsi="GHEA Grapalat"/>
          <w:sz w:val="24"/>
          <w:szCs w:val="24"/>
          <w:lang w:val="hy-AM"/>
        </w:rPr>
        <w:t xml:space="preserve">Գործունեության տվյալ </w:t>
      </w:r>
      <w:r>
        <w:rPr>
          <w:rFonts w:ascii="GHEA Grapalat" w:hAnsi="GHEA Grapalat"/>
          <w:sz w:val="24"/>
          <w:szCs w:val="24"/>
          <w:lang w:val="hy-AM"/>
        </w:rPr>
        <w:t>բ</w:t>
      </w:r>
      <w:r w:rsidRPr="00CE5674">
        <w:rPr>
          <w:rFonts w:ascii="GHEA Grapalat" w:hAnsi="GHEA Grapalat"/>
          <w:sz w:val="24"/>
          <w:szCs w:val="24"/>
          <w:lang w:val="hy-AM"/>
        </w:rPr>
        <w:t xml:space="preserve">նագավառի լիազոր մարմնինի՝ ՀՀ Ֆինանսների նախարարի 2014 թվականի հուլիսի 23-ի թիվ 463-Ն հրամանով հաստատված ժամանակացույցի համաձայն համայնքների կողմից հաշվապահական հաշվառման նոր համակարգին </w:t>
      </w:r>
      <w:r w:rsidRPr="00CE5674">
        <w:rPr>
          <w:rFonts w:ascii="GHEA Grapalat" w:hAnsi="GHEA Grapalat"/>
          <w:bCs/>
          <w:sz w:val="24"/>
          <w:szCs w:val="24"/>
          <w:lang w:val="hy-AM"/>
        </w:rPr>
        <w:t xml:space="preserve">անցման հաշվետու ժամանակաշրջանի սկիզբ է սահմանվել 2018 թվականի հունվարի 1-ը: </w:t>
      </w:r>
      <w:r w:rsidRPr="00CE5674">
        <w:rPr>
          <w:rFonts w:ascii="GHEA Grapalat" w:hAnsi="GHEA Grapalat"/>
          <w:b/>
          <w:i/>
          <w:sz w:val="24"/>
          <w:szCs w:val="24"/>
          <w:lang w:val="hy-AM"/>
        </w:rPr>
        <w:t xml:space="preserve"> </w:t>
      </w:r>
    </w:p>
    <w:p w14:paraId="09F207FE"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Հաշվեքննությամբ պարզվել է, որ 2022 թվականի ընթացքում համայնքապետարանի կողմից հաշվապահական հաշվառում չի վարվել:</w:t>
      </w:r>
    </w:p>
    <w:p w14:paraId="25295A37" w14:textId="77777777" w:rsidR="006B3D49" w:rsidRPr="00CE5674" w:rsidRDefault="006B3D49" w:rsidP="006B3D49">
      <w:pPr>
        <w:spacing w:after="0" w:line="276" w:lineRule="auto"/>
        <w:ind w:firstLine="374"/>
        <w:jc w:val="both"/>
        <w:rPr>
          <w:rFonts w:ascii="GHEA Grapalat" w:hAnsi="GHEA Grapalat" w:cs="Sylfaen"/>
          <w:b/>
          <w:i/>
          <w:sz w:val="24"/>
          <w:szCs w:val="24"/>
          <w:lang w:val="hy-AM"/>
        </w:rPr>
      </w:pPr>
    </w:p>
    <w:p w14:paraId="3E76B9A3" w14:textId="77777777" w:rsidR="006B3D49" w:rsidRDefault="006B3D49" w:rsidP="006B3D49">
      <w:pPr>
        <w:spacing w:after="0" w:line="276" w:lineRule="auto"/>
        <w:ind w:firstLine="720"/>
        <w:jc w:val="both"/>
        <w:rPr>
          <w:rFonts w:ascii="GHEA Grapalat" w:eastAsia="Calibri" w:hAnsi="GHEA Grapalat" w:cs="Times New Roman"/>
          <w:b/>
          <w:i/>
          <w:sz w:val="24"/>
          <w:szCs w:val="24"/>
          <w:lang w:val="hy-AM"/>
        </w:rPr>
      </w:pPr>
      <w:r w:rsidRPr="00B80732">
        <w:rPr>
          <w:rFonts w:ascii="GHEA Grapalat" w:eastAsia="Calibri" w:hAnsi="GHEA Grapalat" w:cs="Times New Roman"/>
          <w:b/>
          <w:i/>
          <w:sz w:val="24"/>
          <w:szCs w:val="24"/>
          <w:lang w:val="hy-AM"/>
        </w:rPr>
        <w:t>Հաշվեքննության օբյեկտի արձագանքը</w:t>
      </w:r>
    </w:p>
    <w:p w14:paraId="6BBC6AE5" w14:textId="77777777" w:rsidR="006B3D49" w:rsidRPr="00497D43" w:rsidRDefault="006B3D49" w:rsidP="006B3D49">
      <w:pPr>
        <w:spacing w:line="240" w:lineRule="auto"/>
        <w:ind w:firstLine="708"/>
        <w:jc w:val="both"/>
        <w:rPr>
          <w:rFonts w:ascii="GHEA Grapalat" w:hAnsi="GHEA Grapalat"/>
          <w:szCs w:val="24"/>
          <w:lang w:val="hy-AM"/>
        </w:rPr>
      </w:pPr>
      <w:r w:rsidRPr="00497D43">
        <w:rPr>
          <w:rFonts w:ascii="GHEA Grapalat" w:hAnsi="GHEA Grapalat"/>
          <w:szCs w:val="24"/>
          <w:lang w:val="hy-AM"/>
        </w:rPr>
        <w:t>Հաշվապահական հաշվառման կազմակերպման և վարման վերաբերյալ  Ձեր կողմից արձանագրվածի մասով հայտնում ենք,որ համաձայն «ՀՀ Ֆինանսների նախարարի  2014թվականի հուլիսի 23-ի թիվ 463-Ն հրամանում լրացում կատարելու մասին» ՀՀ Ֆինանսների նախարարի  2018 թվականի օգոստոսի 2-ի թիվ 351-Ն հրամանի  2.1 կետի՝ նոր ստեղծված հանրային հատվածի կազմակերպությունների կողմից հանրային հատվածի հաշվապահական հաշվառման նոր համակարգին անցումն իրականացվում է նոր ստեղծված կազմակերպությունների պետական գրանցման պահից: Սակայն խոշորացման գործընթացի հետ կապված  հանրային հատվածի հաշվապահական հաշվառման նոր համակարգին անցման աշխատանքները  տեղափոխվել են 2023 թվական:</w:t>
      </w:r>
    </w:p>
    <w:p w14:paraId="365DB460"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A632F1">
        <w:rPr>
          <w:rFonts w:ascii="GHEA Grapalat" w:eastAsia="Calibri" w:hAnsi="GHEA Grapalat" w:cs="Times New Roman"/>
          <w:b/>
          <w:i/>
          <w:sz w:val="24"/>
          <w:szCs w:val="24"/>
          <w:lang w:val="hy-AM"/>
        </w:rPr>
        <w:t>Հաշվեքննողների մեկնաբանությունը</w:t>
      </w:r>
    </w:p>
    <w:p w14:paraId="43DD90FB" w14:textId="77777777" w:rsidR="006B3D49" w:rsidRPr="006B3D49" w:rsidRDefault="006B3D49" w:rsidP="006B3D49">
      <w:pPr>
        <w:spacing w:before="120" w:after="120" w:line="240" w:lineRule="auto"/>
        <w:ind w:firstLine="720"/>
        <w:jc w:val="both"/>
        <w:rPr>
          <w:rFonts w:ascii="GHEA Grapalat" w:eastAsia="Calibri" w:hAnsi="GHEA Grapalat" w:cs="Times New Roman"/>
          <w:sz w:val="24"/>
          <w:szCs w:val="24"/>
          <w:lang w:val="hy-AM"/>
        </w:rPr>
      </w:pPr>
      <w:r w:rsidRPr="006B3D49">
        <w:rPr>
          <w:rFonts w:ascii="GHEA Grapalat" w:eastAsia="Calibri" w:hAnsi="GHEA Grapalat" w:cs="Times New Roman"/>
          <w:sz w:val="24"/>
          <w:szCs w:val="24"/>
          <w:lang w:val="hy-AM"/>
        </w:rPr>
        <w:t xml:space="preserve">Ընդունվել է ի գիտություն: </w:t>
      </w:r>
    </w:p>
    <w:p w14:paraId="4444FA85" w14:textId="77777777" w:rsidR="006B3D49" w:rsidRPr="00FA7939" w:rsidRDefault="006B3D49" w:rsidP="006B3D49">
      <w:pPr>
        <w:pStyle w:val="1"/>
        <w:keepNext/>
        <w:keepLines/>
        <w:numPr>
          <w:ilvl w:val="0"/>
          <w:numId w:val="2"/>
        </w:numPr>
        <w:spacing w:before="240" w:after="0" w:line="259" w:lineRule="auto"/>
        <w:ind w:left="0" w:right="0" w:firstLine="284"/>
        <w:rPr>
          <w:color w:val="auto"/>
          <w:lang w:val="hy-AM"/>
        </w:rPr>
      </w:pPr>
      <w:bookmarkStart w:id="14" w:name="_Toc152937927"/>
      <w:bookmarkStart w:id="15" w:name="_Toc155367734"/>
      <w:r w:rsidRPr="00FA7939">
        <w:rPr>
          <w:color w:val="auto"/>
          <w:lang w:val="hy-AM"/>
        </w:rPr>
        <w:t>Ներքին աուդիտի գործառույթը</w:t>
      </w:r>
      <w:bookmarkEnd w:id="14"/>
      <w:bookmarkEnd w:id="15"/>
    </w:p>
    <w:p w14:paraId="254B8C98" w14:textId="77777777" w:rsidR="006B3D49" w:rsidRDefault="006B3D49" w:rsidP="006B3D49">
      <w:pPr>
        <w:spacing w:after="0" w:line="276" w:lineRule="auto"/>
        <w:ind w:firstLine="708"/>
        <w:jc w:val="both"/>
        <w:rPr>
          <w:rFonts w:ascii="GHEA Grapalat" w:eastAsia="SimSun" w:hAnsi="GHEA Grapalat" w:cs="Times New Roman"/>
          <w:sz w:val="24"/>
          <w:lang w:val="hy-AM"/>
        </w:rPr>
      </w:pPr>
    </w:p>
    <w:p w14:paraId="5E5D799C" w14:textId="77777777" w:rsidR="006B3D49" w:rsidRPr="00CE5674" w:rsidRDefault="006B3D49" w:rsidP="006B3D49">
      <w:pPr>
        <w:spacing w:after="0" w:line="276" w:lineRule="auto"/>
        <w:ind w:firstLine="708"/>
        <w:jc w:val="both"/>
        <w:rPr>
          <w:rFonts w:ascii="GHEA Grapalat" w:eastAsia="SimSun" w:hAnsi="GHEA Grapalat" w:cs="Times New Roman"/>
          <w:b/>
          <w:i/>
          <w:sz w:val="24"/>
          <w:lang w:val="hy-AM"/>
        </w:rPr>
      </w:pPr>
      <w:r w:rsidRPr="00CE5674">
        <w:rPr>
          <w:rFonts w:ascii="GHEA Grapalat" w:eastAsia="SimSun" w:hAnsi="GHEA Grapalat" w:cs="Times New Roman"/>
          <w:b/>
          <w:i/>
          <w:sz w:val="24"/>
          <w:lang w:val="hy-AM"/>
        </w:rPr>
        <w:t xml:space="preserve">Առկա է անհամապատասխանություն «Ներքին աուդիտի մասին» ՀՀ օրենքի 5-րդ հոդվածի 3-րդ մասով սահմանված պահանջների նկատմամբ։ </w:t>
      </w:r>
    </w:p>
    <w:p w14:paraId="430F4012" w14:textId="77777777" w:rsidR="006B3D49" w:rsidRPr="00CE5674" w:rsidRDefault="006B3D49" w:rsidP="006B3D49">
      <w:pPr>
        <w:spacing w:after="0" w:line="276" w:lineRule="auto"/>
        <w:ind w:firstLine="708"/>
        <w:jc w:val="both"/>
        <w:rPr>
          <w:rFonts w:ascii="GHEA Grapalat" w:eastAsia="SimSun" w:hAnsi="GHEA Grapalat" w:cs="Times New Roman"/>
          <w:sz w:val="24"/>
          <w:lang w:val="hy-AM"/>
        </w:rPr>
      </w:pPr>
      <w:r w:rsidRPr="00CE5674">
        <w:rPr>
          <w:rFonts w:ascii="GHEA Grapalat" w:eastAsia="SimSun" w:hAnsi="GHEA Grapalat" w:cs="Times New Roman"/>
          <w:sz w:val="24"/>
          <w:lang w:val="hy-AM"/>
        </w:rPr>
        <w:lastRenderedPageBreak/>
        <w:t>«Ներքին աուդիտի մասին» ՀՀ օրենքի (այսուհետ՝ Օրենք) 5-րդ հոդվածի 2-րդ մասի hամաձայն ներքին աուդիտն իրականացնում են կազմակերպության կառուցվածքում գործող ներքին աուդիտի ստորաբաժանման կամ հրավիրված` Օրենքի 13</w:t>
      </w:r>
      <w:r w:rsidRPr="00CE5674">
        <w:rPr>
          <w:rFonts w:ascii="GHEA Grapalat" w:eastAsia="SimSun" w:hAnsi="GHEA Grapalat" w:cs="Times New Roman"/>
          <w:sz w:val="24"/>
          <w:lang w:val="hy-AM"/>
        </w:rPr>
        <w:noBreakHyphen/>
        <w:t>րդ հոդվածի 4-րդ մասի 5-րդ կետով նախատեսված ցանկում ընդգրկված անձանցից ընտրության միջոցով:</w:t>
      </w:r>
    </w:p>
    <w:p w14:paraId="3B19C9AE" w14:textId="77777777" w:rsidR="006B3D49" w:rsidRPr="00CE5674" w:rsidRDefault="006B3D49" w:rsidP="006B3D49">
      <w:pPr>
        <w:spacing w:after="0" w:line="276" w:lineRule="auto"/>
        <w:ind w:firstLine="708"/>
        <w:jc w:val="both"/>
        <w:rPr>
          <w:rFonts w:ascii="GHEA Grapalat" w:eastAsia="SimSun" w:hAnsi="GHEA Grapalat" w:cs="Times New Roman"/>
          <w:sz w:val="24"/>
          <w:lang w:val="hy-AM"/>
        </w:rPr>
      </w:pPr>
      <w:r w:rsidRPr="00CE5674">
        <w:rPr>
          <w:rFonts w:ascii="GHEA Grapalat" w:eastAsia="SimSun" w:hAnsi="GHEA Grapalat" w:cs="Times New Roman"/>
          <w:sz w:val="24"/>
          <w:lang w:val="hy-AM"/>
        </w:rPr>
        <w:t>Օրենքի 5-րդ հոդվածի 3-րդ մասի համաձայն՝ կազմակերպության ղեկավարն ապահովում է կազմակերպությունում</w:t>
      </w:r>
      <w:r w:rsidRPr="00CE5674">
        <w:rPr>
          <w:rFonts w:ascii="Calibri" w:eastAsia="SimSun" w:hAnsi="Calibri" w:cs="Calibri"/>
          <w:sz w:val="24"/>
          <w:lang w:val="hy-AM"/>
        </w:rPr>
        <w:t> </w:t>
      </w:r>
      <w:r w:rsidRPr="00CE5674">
        <w:rPr>
          <w:rFonts w:ascii="GHEA Grapalat" w:eastAsia="SimSun" w:hAnsi="GHEA Grapalat" w:cs="Times New Roman"/>
          <w:sz w:val="24"/>
          <w:lang w:val="hy-AM"/>
        </w:rPr>
        <w:t>ներքին</w:t>
      </w:r>
      <w:r w:rsidRPr="00CE5674">
        <w:rPr>
          <w:rFonts w:ascii="Calibri" w:eastAsia="SimSun" w:hAnsi="Calibri" w:cs="Calibri"/>
          <w:sz w:val="24"/>
          <w:lang w:val="hy-AM"/>
        </w:rPr>
        <w:t> </w:t>
      </w:r>
      <w:r w:rsidRPr="00CE5674">
        <w:rPr>
          <w:rFonts w:ascii="GHEA Grapalat" w:eastAsia="SimSun" w:hAnsi="GHEA Grapalat" w:cs="Times New Roman"/>
          <w:sz w:val="24"/>
          <w:lang w:val="hy-AM"/>
        </w:rPr>
        <w:t>աուդիտի</w:t>
      </w:r>
      <w:r w:rsidRPr="00CE5674">
        <w:rPr>
          <w:rFonts w:ascii="Calibri" w:eastAsia="SimSun" w:hAnsi="Calibri" w:cs="Calibri"/>
          <w:sz w:val="24"/>
          <w:lang w:val="hy-AM"/>
        </w:rPr>
        <w:t> </w:t>
      </w:r>
      <w:r w:rsidRPr="00CE5674">
        <w:rPr>
          <w:rFonts w:ascii="GHEA Grapalat" w:eastAsia="SimSun" w:hAnsi="GHEA Grapalat" w:cs="Times New Roman"/>
          <w:sz w:val="24"/>
          <w:lang w:val="hy-AM"/>
        </w:rPr>
        <w:t>համակարգի առկայությունը և գործունեությունը:</w:t>
      </w:r>
    </w:p>
    <w:p w14:paraId="675AFB90" w14:textId="77777777" w:rsidR="006B3D49" w:rsidRPr="00CE5674" w:rsidRDefault="006B3D49" w:rsidP="006B3D49">
      <w:pPr>
        <w:spacing w:after="0" w:line="276" w:lineRule="auto"/>
        <w:ind w:firstLine="708"/>
        <w:jc w:val="both"/>
        <w:rPr>
          <w:rFonts w:ascii="GHEA Grapalat" w:eastAsia="SimSun" w:hAnsi="GHEA Grapalat" w:cs="Times New Roman"/>
          <w:sz w:val="24"/>
          <w:lang w:val="hy-AM"/>
        </w:rPr>
      </w:pPr>
      <w:r w:rsidRPr="00CE5674">
        <w:rPr>
          <w:rFonts w:ascii="GHEA Grapalat" w:eastAsia="SimSun" w:hAnsi="GHEA Grapalat" w:cs="Times New Roman"/>
          <w:sz w:val="24"/>
          <w:lang w:val="hy-AM"/>
        </w:rPr>
        <w:t xml:space="preserve">Հաշվեքննությամբ պարզվել է, որ 2022 թվականի ընթացքում Համայնքապետարանում ներքին աուդիտի համակարգը չի գործել՝ առկա չէ համապատասխան ստորաբաժանում և աուդիտորական մասնագիտացված կազմակերպության միջոցով նույնպես Համայնքի բյուջեի կատարումն  աուդիտի չի ենթարկվել: </w:t>
      </w:r>
    </w:p>
    <w:p w14:paraId="2871BDF9"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C74EC3">
        <w:rPr>
          <w:rFonts w:ascii="GHEA Grapalat" w:eastAsia="Calibri" w:hAnsi="GHEA Grapalat" w:cs="Times New Roman"/>
          <w:b/>
          <w:i/>
          <w:sz w:val="24"/>
          <w:szCs w:val="24"/>
          <w:lang w:val="hy-AM"/>
        </w:rPr>
        <w:t>Հաշվեքննության օբյեկտի արձագանքը</w:t>
      </w:r>
    </w:p>
    <w:p w14:paraId="2E91BA32" w14:textId="77777777" w:rsidR="006B3D49" w:rsidRPr="00497D43" w:rsidRDefault="006B3D49" w:rsidP="006B3D49">
      <w:pPr>
        <w:spacing w:line="240" w:lineRule="auto"/>
        <w:ind w:firstLine="708"/>
        <w:jc w:val="both"/>
        <w:rPr>
          <w:rFonts w:ascii="GHEA Grapalat" w:hAnsi="GHEA Grapalat"/>
          <w:szCs w:val="24"/>
          <w:lang w:val="hy-AM"/>
        </w:rPr>
      </w:pPr>
      <w:r w:rsidRPr="00497D43">
        <w:rPr>
          <w:rFonts w:ascii="GHEA Grapalat" w:hAnsi="GHEA Grapalat"/>
          <w:szCs w:val="24"/>
          <w:lang w:val="hy-AM"/>
        </w:rPr>
        <w:t>Ներքին աուդիտի գործառույթի մասով Ձեր կողմից արձանագրվածի կապակցությամբ հարկ է նշել, որ 2022 թվականից Արտաշատ համայնքը (խոշորացումից հետո) չունի ներքին աուդիտի ստորաբաժանում: Մինչև «Ներքին աուդիտի մասին» ՀՀ օրենքում փոփոխություններ կատարելու մասին ՀՀ օրենքը ուժի մեջ մտնելը(ՀՕ-67-Ն, 22.02.2020թ.) օրենքի 5-րդ հոդվածի 1-ին մասի 3-րդ կետով նշվել է, որ ներքին աուդիտի համակարգը Հայաստանի Հանրապետության համայնքներում գործում է համայնքի ղեկավարի ենթակայությամբ: Համայնքների խոշորացումից հետո մեր կարծիքով անհրաժեշտ է, որ ունենանք ներքին աուդիտի ստորաբաժանում: Ինչը վերաբերվում է համայնքի բյուջեի կատարումը աուդիտի չի ենթարկվել, ապա հարցը կարգավորվում է «Հայաստանի Հանրապետության բյուջետային համակարգի մասին» ՀՀ օրենքի 34-րդ հոդվածի 2-րդ մասով:</w:t>
      </w:r>
    </w:p>
    <w:p w14:paraId="27A0E79B"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A632F1">
        <w:rPr>
          <w:rFonts w:ascii="GHEA Grapalat" w:eastAsia="Calibri" w:hAnsi="GHEA Grapalat" w:cs="Times New Roman"/>
          <w:b/>
          <w:i/>
          <w:sz w:val="24"/>
          <w:szCs w:val="24"/>
          <w:lang w:val="hy-AM"/>
        </w:rPr>
        <w:t>Հաշվեքննողների մեկնաբանությունը</w:t>
      </w:r>
    </w:p>
    <w:p w14:paraId="62E1FE2C" w14:textId="7DD16D2E" w:rsidR="006B3D49" w:rsidRPr="003C3DD4" w:rsidRDefault="00366725" w:rsidP="00FF6C73">
      <w:pPr>
        <w:spacing w:line="240" w:lineRule="auto"/>
        <w:ind w:firstLine="708"/>
        <w:jc w:val="both"/>
        <w:rPr>
          <w:rFonts w:ascii="GHEA Grapalat" w:hAnsi="GHEA Grapalat"/>
          <w:szCs w:val="24"/>
          <w:lang w:val="hy-AM"/>
        </w:rPr>
      </w:pPr>
      <w:r w:rsidRPr="003C3DD4">
        <w:rPr>
          <w:rFonts w:ascii="GHEA Grapalat" w:hAnsi="GHEA Grapalat"/>
          <w:szCs w:val="24"/>
          <w:lang w:val="hy-AM"/>
        </w:rPr>
        <w:t xml:space="preserve">Ըստ հաշվեքննության օբյեկտի արաձագանքի </w:t>
      </w:r>
      <w:r w:rsidRPr="00497D43">
        <w:rPr>
          <w:rFonts w:ascii="GHEA Grapalat" w:hAnsi="GHEA Grapalat"/>
          <w:szCs w:val="24"/>
          <w:lang w:val="hy-AM"/>
        </w:rPr>
        <w:t>«</w:t>
      </w:r>
      <w:r>
        <w:rPr>
          <w:rFonts w:ascii="GHEA Grapalat" w:hAnsi="GHEA Grapalat"/>
          <w:szCs w:val="24"/>
          <w:lang w:val="hy-AM"/>
        </w:rPr>
        <w:t>…</w:t>
      </w:r>
      <w:r w:rsidRPr="00497D43">
        <w:rPr>
          <w:rFonts w:ascii="GHEA Grapalat" w:hAnsi="GHEA Grapalat"/>
          <w:szCs w:val="24"/>
          <w:lang w:val="hy-AM"/>
        </w:rPr>
        <w:t>հարցը կարգավորվում է «Հայաստանի Հանրապետության բյուջետային համակարգի մասին» ՀՀ օրենքի 34-րդ հոդվածի 2-րդ մասով</w:t>
      </w:r>
      <w:r w:rsidR="00E2293E" w:rsidRPr="00497D43">
        <w:rPr>
          <w:rFonts w:ascii="GHEA Grapalat" w:hAnsi="GHEA Grapalat"/>
          <w:szCs w:val="24"/>
          <w:lang w:val="hy-AM"/>
        </w:rPr>
        <w:t>»</w:t>
      </w:r>
      <w:r w:rsidR="00E2293E" w:rsidRPr="00FF6C73">
        <w:rPr>
          <w:rFonts w:ascii="GHEA Grapalat" w:hAnsi="GHEA Grapalat"/>
          <w:szCs w:val="24"/>
          <w:lang w:val="hy-AM"/>
        </w:rPr>
        <w:t>, մինչդեռ  ա</w:t>
      </w:r>
      <w:r w:rsidRPr="003C3DD4">
        <w:rPr>
          <w:rFonts w:ascii="GHEA Grapalat" w:hAnsi="GHEA Grapalat"/>
          <w:szCs w:val="24"/>
          <w:lang w:val="hy-AM"/>
        </w:rPr>
        <w:t>նհամապատասխանությունը արձանագրված է «Ներքին աուդիտի մասին» ՀՀ օրենքի 5-րդ հոդվածի 3-րդ մասով սահմանված պահանջների նկատմամբ</w:t>
      </w:r>
      <w:r w:rsidR="00E2293E" w:rsidRPr="003C3DD4">
        <w:rPr>
          <w:rFonts w:ascii="GHEA Grapalat" w:hAnsi="GHEA Grapalat"/>
          <w:szCs w:val="24"/>
          <w:lang w:val="hy-AM"/>
        </w:rPr>
        <w:t>:</w:t>
      </w:r>
    </w:p>
    <w:p w14:paraId="546B8F21" w14:textId="77777777" w:rsidR="006B3D49" w:rsidRPr="00CE5674" w:rsidRDefault="006B3D49" w:rsidP="006B3D49">
      <w:pPr>
        <w:pStyle w:val="1"/>
        <w:keepNext/>
        <w:keepLines/>
        <w:numPr>
          <w:ilvl w:val="0"/>
          <w:numId w:val="2"/>
        </w:numPr>
        <w:spacing w:before="240" w:after="0" w:line="259" w:lineRule="auto"/>
        <w:ind w:left="0" w:right="0" w:firstLine="284"/>
        <w:rPr>
          <w:b w:val="0"/>
          <w:color w:val="auto"/>
          <w:lang w:val="hy-AM"/>
        </w:rPr>
      </w:pPr>
      <w:bookmarkStart w:id="16" w:name="_Toc152937928"/>
      <w:bookmarkStart w:id="17" w:name="_Toc155367735"/>
      <w:r w:rsidRPr="000546D1">
        <w:rPr>
          <w:color w:val="auto"/>
          <w:lang w:val="hy-AM"/>
        </w:rPr>
        <w:t>Գույքի վարձակալությունից եկամուտներ</w:t>
      </w:r>
      <w:bookmarkEnd w:id="16"/>
      <w:bookmarkEnd w:id="17"/>
      <w:r w:rsidRPr="000546D1">
        <w:rPr>
          <w:color w:val="auto"/>
          <w:lang w:val="hy-AM"/>
        </w:rPr>
        <w:t xml:space="preserve"> </w:t>
      </w:r>
    </w:p>
    <w:p w14:paraId="3D5ED4B5" w14:textId="77777777" w:rsidR="006B3D49" w:rsidRPr="00CE5674" w:rsidRDefault="006B3D49" w:rsidP="006B3D49">
      <w:pPr>
        <w:spacing w:after="0" w:line="276" w:lineRule="auto"/>
        <w:ind w:firstLine="375"/>
        <w:jc w:val="both"/>
        <w:rPr>
          <w:rFonts w:ascii="GHEA Grapalat" w:hAnsi="GHEA Grapalat"/>
          <w:sz w:val="24"/>
          <w:szCs w:val="24"/>
          <w:lang w:val="hy-AM"/>
        </w:rPr>
      </w:pPr>
    </w:p>
    <w:p w14:paraId="7A12F6EC" w14:textId="77777777" w:rsidR="006B3D49" w:rsidRPr="00CE5674" w:rsidRDefault="006B3D49" w:rsidP="006B3D49">
      <w:pPr>
        <w:spacing w:after="0" w:line="276" w:lineRule="auto"/>
        <w:ind w:firstLine="375"/>
        <w:jc w:val="both"/>
        <w:rPr>
          <w:rFonts w:ascii="GHEA Grapalat" w:hAnsi="GHEA Grapalat" w:cs="Arial"/>
          <w:b/>
          <w:i/>
          <w:sz w:val="24"/>
          <w:szCs w:val="24"/>
          <w:lang w:val="hy-AM"/>
        </w:rPr>
      </w:pPr>
      <w:r w:rsidRPr="00CE5674">
        <w:rPr>
          <w:rFonts w:ascii="GHEA Grapalat" w:hAnsi="GHEA Grapalat" w:cs="Arial"/>
          <w:b/>
          <w:i/>
          <w:sz w:val="24"/>
          <w:szCs w:val="24"/>
          <w:lang w:val="hy-AM"/>
        </w:rPr>
        <w:t>Առկա է անհամապատասխանություն, հողամասերը վարձակալության հանձնելու մասին   պայմանագր</w:t>
      </w:r>
      <w:r w:rsidRPr="00235114">
        <w:rPr>
          <w:rFonts w:ascii="GHEA Grapalat" w:hAnsi="GHEA Grapalat" w:cs="Arial"/>
          <w:b/>
          <w:i/>
          <w:sz w:val="24"/>
          <w:szCs w:val="24"/>
          <w:lang w:val="hy-AM"/>
        </w:rPr>
        <w:t>եր</w:t>
      </w:r>
      <w:r w:rsidRPr="00CE5674">
        <w:rPr>
          <w:rFonts w:ascii="GHEA Grapalat" w:hAnsi="GHEA Grapalat" w:cs="Arial"/>
          <w:b/>
          <w:i/>
          <w:sz w:val="24"/>
          <w:szCs w:val="24"/>
          <w:lang w:val="hy-AM"/>
        </w:rPr>
        <w:t xml:space="preserve">ով </w:t>
      </w:r>
      <w:r w:rsidRPr="00CE5674">
        <w:rPr>
          <w:rFonts w:ascii="GHEA Grapalat" w:hAnsi="GHEA Grapalat"/>
          <w:b/>
          <w:i/>
          <w:sz w:val="24"/>
          <w:szCs w:val="24"/>
          <w:lang w:val="hy-AM"/>
        </w:rPr>
        <w:t>«</w:t>
      </w:r>
      <w:r w:rsidRPr="00CE5674">
        <w:rPr>
          <w:rFonts w:ascii="GHEA Grapalat" w:hAnsi="GHEA Grapalat" w:cs="Arial"/>
          <w:b/>
          <w:i/>
          <w:sz w:val="24"/>
          <w:szCs w:val="24"/>
          <w:lang w:val="hy-AM"/>
        </w:rPr>
        <w:t>Տույժեր և տուգանքներ</w:t>
      </w:r>
      <w:r w:rsidRPr="00CE5674">
        <w:rPr>
          <w:rFonts w:ascii="GHEA Grapalat" w:eastAsia="SimSun" w:hAnsi="GHEA Grapalat" w:cs="Times New Roman"/>
          <w:b/>
          <w:i/>
          <w:sz w:val="24"/>
          <w:lang w:val="hy-AM"/>
        </w:rPr>
        <w:t xml:space="preserve">» բաժնի դրույթներով </w:t>
      </w:r>
      <w:r w:rsidRPr="00CE5674">
        <w:rPr>
          <w:rFonts w:ascii="GHEA Grapalat" w:hAnsi="GHEA Grapalat" w:cs="Arial"/>
          <w:b/>
          <w:i/>
          <w:sz w:val="24"/>
          <w:szCs w:val="24"/>
          <w:lang w:val="hy-AM"/>
        </w:rPr>
        <w:t xml:space="preserve">սահմանված պահանջների նկատմամբ, այն է. </w:t>
      </w:r>
      <w:r w:rsidRPr="00CE5674">
        <w:rPr>
          <w:rFonts w:ascii="GHEA Grapalat" w:hAnsi="GHEA Grapalat"/>
          <w:b/>
          <w:i/>
          <w:sz w:val="24"/>
          <w:szCs w:val="24"/>
          <w:lang w:val="hy-AM"/>
        </w:rPr>
        <w:t>«</w:t>
      </w:r>
      <w:r w:rsidRPr="00CE5674">
        <w:rPr>
          <w:rFonts w:ascii="GHEA Grapalat" w:hAnsi="GHEA Grapalat" w:cs="Arial"/>
          <w:b/>
          <w:i/>
          <w:sz w:val="24"/>
          <w:szCs w:val="24"/>
          <w:lang w:val="hy-AM"/>
        </w:rPr>
        <w:t>Վարձակալը վարձավճարների ամբողջությամբ կամ մասնակի ուշացման յուրաքանչյուր օրվա համար վճարում է տուգանք՝ վարձատուին չվճարված գումարի 0.05 տոկոսի չափով</w:t>
      </w:r>
      <w:r w:rsidRPr="00CE5674">
        <w:rPr>
          <w:rFonts w:ascii="GHEA Grapalat" w:eastAsia="SimSun" w:hAnsi="GHEA Grapalat" w:cs="Times New Roman"/>
          <w:b/>
          <w:i/>
          <w:sz w:val="24"/>
          <w:lang w:val="hy-AM"/>
        </w:rPr>
        <w:t>»:</w:t>
      </w:r>
    </w:p>
    <w:p w14:paraId="4497AD67" w14:textId="77777777" w:rsidR="006B3D49" w:rsidRPr="00CE5674" w:rsidRDefault="004D3D92" w:rsidP="006B3D49">
      <w:pPr>
        <w:spacing w:after="0" w:line="276" w:lineRule="auto"/>
        <w:ind w:firstLine="375"/>
        <w:jc w:val="both"/>
        <w:rPr>
          <w:rFonts w:ascii="GHEA Grapalat" w:hAnsi="GHEA Grapalat" w:cs="Arial"/>
          <w:sz w:val="24"/>
          <w:szCs w:val="24"/>
          <w:lang w:val="hy-AM"/>
        </w:rPr>
      </w:pPr>
      <w:r w:rsidRPr="00CE5674">
        <w:rPr>
          <w:rFonts w:ascii="GHEA Grapalat" w:hAnsi="GHEA Grapalat" w:cs="Arial"/>
          <w:sz w:val="24"/>
          <w:szCs w:val="24"/>
          <w:lang w:val="hy-AM"/>
        </w:rPr>
        <w:lastRenderedPageBreak/>
        <w:t xml:space="preserve">Համայնքապետարանում համայնքի սեփականություն հանդիսացող վարձակալության տրամադրված հողերի վարձավճարների հաշվարկման վերաբերյալ տվյալների </w:t>
      </w:r>
      <w:r w:rsidRPr="00C841C0">
        <w:rPr>
          <w:rFonts w:ascii="GHEA Grapalat" w:hAnsi="GHEA Grapalat" w:cs="Arial"/>
          <w:sz w:val="24"/>
          <w:szCs w:val="24"/>
          <w:lang w:val="hy-AM"/>
        </w:rPr>
        <w:t xml:space="preserve">միասնական </w:t>
      </w:r>
      <w:r w:rsidRPr="00CE5674">
        <w:rPr>
          <w:rFonts w:ascii="GHEA Grapalat" w:hAnsi="GHEA Grapalat" w:cs="Arial"/>
          <w:sz w:val="24"/>
          <w:szCs w:val="24"/>
          <w:lang w:val="hy-AM"/>
        </w:rPr>
        <w:t>բազա առկա չէ</w:t>
      </w:r>
      <w:r>
        <w:rPr>
          <w:rFonts w:ascii="GHEA Grapalat" w:hAnsi="GHEA Grapalat" w:cs="Arial"/>
          <w:sz w:val="24"/>
          <w:szCs w:val="24"/>
          <w:lang w:val="hy-AM"/>
        </w:rPr>
        <w:t xml:space="preserve">: </w:t>
      </w:r>
      <w:r w:rsidR="006B3D49" w:rsidRPr="0019603B">
        <w:rPr>
          <w:rFonts w:ascii="GHEA Grapalat" w:hAnsi="GHEA Grapalat" w:cs="Arial"/>
          <w:sz w:val="24"/>
          <w:szCs w:val="24"/>
          <w:lang w:val="hy-AM"/>
        </w:rPr>
        <w:t xml:space="preserve">2022 թվականի </w:t>
      </w:r>
      <w:r w:rsidR="006B3D49" w:rsidRPr="00C2623E">
        <w:rPr>
          <w:rFonts w:ascii="GHEA Grapalat" w:hAnsi="GHEA Grapalat" w:cs="Arial"/>
          <w:sz w:val="24"/>
          <w:szCs w:val="24"/>
          <w:lang w:val="hy-AM"/>
        </w:rPr>
        <w:t xml:space="preserve">ընթացքում  </w:t>
      </w:r>
      <w:r w:rsidR="006B3D49" w:rsidRPr="00504C96">
        <w:rPr>
          <w:rFonts w:ascii="GHEA Grapalat" w:hAnsi="GHEA Grapalat" w:cs="Arial"/>
          <w:sz w:val="24"/>
          <w:szCs w:val="24"/>
          <w:lang w:val="hy-AM"/>
        </w:rPr>
        <w:t xml:space="preserve"> մրցույթով վարձակալության</w:t>
      </w:r>
      <w:r w:rsidR="006B3D49" w:rsidRPr="00235114">
        <w:rPr>
          <w:rFonts w:ascii="GHEA Grapalat" w:hAnsi="GHEA Grapalat" w:cs="Arial"/>
          <w:sz w:val="24"/>
          <w:szCs w:val="24"/>
          <w:lang w:val="hy-AM"/>
        </w:rPr>
        <w:t xml:space="preserve"> է</w:t>
      </w:r>
      <w:r w:rsidR="006B3D49" w:rsidRPr="00504C96">
        <w:rPr>
          <w:rFonts w:ascii="GHEA Grapalat" w:hAnsi="GHEA Grapalat" w:cs="Arial"/>
          <w:sz w:val="24"/>
          <w:szCs w:val="24"/>
          <w:lang w:val="hy-AM"/>
        </w:rPr>
        <w:t xml:space="preserve"> </w:t>
      </w:r>
      <w:r w:rsidR="006B3D49" w:rsidRPr="0019603B">
        <w:rPr>
          <w:rFonts w:ascii="GHEA Grapalat" w:hAnsi="GHEA Grapalat" w:cs="Arial"/>
          <w:sz w:val="24"/>
          <w:szCs w:val="24"/>
          <w:lang w:val="hy-AM"/>
        </w:rPr>
        <w:t>տրվել</w:t>
      </w:r>
      <w:r w:rsidR="006B3D49" w:rsidRPr="008D47E5">
        <w:rPr>
          <w:rFonts w:ascii="GHEA Grapalat" w:hAnsi="GHEA Grapalat" w:cs="Arial"/>
          <w:sz w:val="24"/>
          <w:szCs w:val="24"/>
          <w:lang w:val="hy-AM"/>
        </w:rPr>
        <w:t xml:space="preserve">  </w:t>
      </w:r>
      <w:r w:rsidR="006B3D49" w:rsidRPr="00504C96">
        <w:rPr>
          <w:rFonts w:ascii="GHEA Grapalat" w:hAnsi="GHEA Grapalat" w:cs="Arial"/>
          <w:sz w:val="24"/>
          <w:szCs w:val="24"/>
          <w:lang w:val="hy-AM"/>
        </w:rPr>
        <w:t>13,42 հա</w:t>
      </w:r>
      <w:r w:rsidR="006B3D49" w:rsidRPr="00D0382A">
        <w:rPr>
          <w:rFonts w:ascii="GHEA Grapalat" w:hAnsi="GHEA Grapalat" w:cs="Arial"/>
          <w:sz w:val="24"/>
          <w:szCs w:val="24"/>
          <w:lang w:val="hy-AM"/>
        </w:rPr>
        <w:t xml:space="preserve"> հողամաս</w:t>
      </w:r>
      <w:r w:rsidR="006B3D49" w:rsidRPr="008D47E5">
        <w:rPr>
          <w:rFonts w:ascii="GHEA Grapalat" w:hAnsi="GHEA Grapalat" w:cs="Arial"/>
          <w:sz w:val="24"/>
          <w:szCs w:val="24"/>
          <w:lang w:val="hy-AM"/>
        </w:rPr>
        <w:t xml:space="preserve">: </w:t>
      </w:r>
      <w:r w:rsidR="006B3D49" w:rsidRPr="00CE5674">
        <w:rPr>
          <w:rFonts w:ascii="GHEA Grapalat" w:hAnsi="GHEA Grapalat" w:cs="Arial"/>
          <w:sz w:val="24"/>
          <w:szCs w:val="24"/>
          <w:lang w:val="hy-AM"/>
        </w:rPr>
        <w:t>Համայնքի գյուղական բնակավայրերում հողի վարձավճարների գծով պայմանագրերով սահմանվ</w:t>
      </w:r>
      <w:r w:rsidR="006B3D49" w:rsidRPr="0019603B">
        <w:rPr>
          <w:rFonts w:ascii="GHEA Grapalat" w:hAnsi="GHEA Grapalat" w:cs="Arial"/>
          <w:sz w:val="24"/>
          <w:szCs w:val="24"/>
          <w:lang w:val="hy-AM"/>
        </w:rPr>
        <w:t>ած</w:t>
      </w:r>
      <w:r w:rsidR="006B3D49" w:rsidRPr="00CE5674">
        <w:rPr>
          <w:rFonts w:ascii="GHEA Grapalat" w:hAnsi="GHEA Grapalat" w:cs="Arial"/>
          <w:sz w:val="24"/>
          <w:szCs w:val="24"/>
          <w:lang w:val="hy-AM"/>
        </w:rPr>
        <w:t xml:space="preserve"> տույժեր</w:t>
      </w:r>
      <w:r w:rsidR="006B3D49" w:rsidRPr="0019603B">
        <w:rPr>
          <w:rFonts w:ascii="GHEA Grapalat" w:hAnsi="GHEA Grapalat" w:cs="Arial"/>
          <w:sz w:val="24"/>
          <w:szCs w:val="24"/>
          <w:lang w:val="hy-AM"/>
        </w:rPr>
        <w:t xml:space="preserve">ը  </w:t>
      </w:r>
      <w:r w:rsidR="006B3D49" w:rsidRPr="00CE5674">
        <w:rPr>
          <w:rFonts w:ascii="GHEA Grapalat" w:hAnsi="GHEA Grapalat" w:cs="Arial"/>
          <w:sz w:val="24"/>
          <w:szCs w:val="24"/>
          <w:lang w:val="hy-AM"/>
        </w:rPr>
        <w:t>չեն</w:t>
      </w:r>
      <w:r w:rsidR="006B3D49" w:rsidRPr="00235114">
        <w:rPr>
          <w:rFonts w:ascii="GHEA Grapalat" w:hAnsi="GHEA Grapalat" w:cs="Arial"/>
          <w:sz w:val="24"/>
          <w:szCs w:val="24"/>
          <w:lang w:val="hy-AM"/>
        </w:rPr>
        <w:t xml:space="preserve"> հաշվարկվել և չեն</w:t>
      </w:r>
      <w:r w:rsidR="006B3D49" w:rsidRPr="00CE5674">
        <w:rPr>
          <w:rFonts w:ascii="GHEA Grapalat" w:hAnsi="GHEA Grapalat" w:cs="Arial"/>
          <w:sz w:val="24"/>
          <w:szCs w:val="24"/>
          <w:lang w:val="hy-AM"/>
        </w:rPr>
        <w:t xml:space="preserve"> գանձվել: </w:t>
      </w:r>
    </w:p>
    <w:p w14:paraId="09E41107" w14:textId="77777777" w:rsidR="006B3D49" w:rsidRPr="00CE5674" w:rsidRDefault="006B3D49" w:rsidP="006B3D49">
      <w:pPr>
        <w:spacing w:after="0" w:line="276" w:lineRule="auto"/>
        <w:ind w:firstLine="375"/>
        <w:jc w:val="both"/>
        <w:rPr>
          <w:rFonts w:ascii="GHEA Grapalat" w:hAnsi="GHEA Grapalat" w:cs="Arial"/>
          <w:sz w:val="24"/>
          <w:szCs w:val="24"/>
          <w:lang w:val="hy-AM"/>
        </w:rPr>
      </w:pPr>
      <w:r w:rsidRPr="00CE5674">
        <w:rPr>
          <w:rFonts w:ascii="GHEA Grapalat" w:hAnsi="GHEA Grapalat" w:cs="Arial"/>
          <w:sz w:val="24"/>
          <w:szCs w:val="24"/>
          <w:lang w:val="hy-AM"/>
        </w:rPr>
        <w:t xml:space="preserve">Ըստ վարչական շրջաններից հավաքագրված հողի վարձավճարների վերաբերյալ տեղեկատվության 01.01.2022 թվականի դրությամբ </w:t>
      </w:r>
      <w:r w:rsidRPr="00504C96">
        <w:rPr>
          <w:rFonts w:ascii="GHEA Grapalat" w:hAnsi="GHEA Grapalat" w:cs="Arial"/>
          <w:sz w:val="24"/>
          <w:szCs w:val="24"/>
          <w:lang w:val="hy-AM"/>
        </w:rPr>
        <w:t xml:space="preserve">համայնքի վարչական տարածքում գտնվող հողերից </w:t>
      </w:r>
      <w:r w:rsidRPr="00CE5674">
        <w:rPr>
          <w:rFonts w:ascii="GHEA Grapalat" w:hAnsi="GHEA Grapalat" w:cs="Arial"/>
          <w:sz w:val="24"/>
          <w:szCs w:val="24"/>
          <w:lang w:val="hy-AM"/>
        </w:rPr>
        <w:t>վարձակալությամբ է տրված</w:t>
      </w:r>
      <w:r>
        <w:rPr>
          <w:rFonts w:ascii="GHEA Grapalat" w:hAnsi="GHEA Grapalat" w:cs="Arial"/>
          <w:sz w:val="24"/>
          <w:szCs w:val="24"/>
          <w:lang w:val="hy-AM"/>
        </w:rPr>
        <w:t xml:space="preserve"> 17</w:t>
      </w:r>
      <w:r w:rsidRPr="00300668">
        <w:rPr>
          <w:rFonts w:ascii="GHEA Grapalat" w:hAnsi="GHEA Grapalat" w:cs="Arial"/>
          <w:sz w:val="24"/>
          <w:szCs w:val="24"/>
          <w:lang w:val="hy-AM"/>
        </w:rPr>
        <w:t>,</w:t>
      </w:r>
      <w:r>
        <w:rPr>
          <w:rFonts w:ascii="GHEA Grapalat" w:hAnsi="GHEA Grapalat" w:cs="Arial"/>
          <w:sz w:val="24"/>
          <w:szCs w:val="24"/>
          <w:lang w:val="hy-AM"/>
        </w:rPr>
        <w:t>864.</w:t>
      </w:r>
      <w:r w:rsidRPr="00CE5674">
        <w:rPr>
          <w:rFonts w:ascii="GHEA Grapalat" w:hAnsi="GHEA Grapalat" w:cs="Arial"/>
          <w:sz w:val="24"/>
          <w:szCs w:val="24"/>
          <w:lang w:val="hy-AM"/>
        </w:rPr>
        <w:t>23 հա հողատարածք, այդ թվում  գյուղատնտեսական նշանակության հողերից՝ 17,818.41 հա և մնացած հողատեսքերից</w:t>
      </w:r>
      <w:r>
        <w:rPr>
          <w:rFonts w:ascii="GHEA Grapalat" w:hAnsi="GHEA Grapalat" w:cs="Arial"/>
          <w:sz w:val="24"/>
          <w:szCs w:val="24"/>
          <w:lang w:val="hy-AM"/>
        </w:rPr>
        <w:t xml:space="preserve">  45,</w:t>
      </w:r>
      <w:r w:rsidRPr="00CE5674">
        <w:rPr>
          <w:rFonts w:ascii="GHEA Grapalat" w:hAnsi="GHEA Grapalat" w:cs="Arial"/>
          <w:sz w:val="24"/>
          <w:szCs w:val="24"/>
          <w:lang w:val="hy-AM"/>
        </w:rPr>
        <w:t xml:space="preserve">82 հա: </w:t>
      </w:r>
      <w:r w:rsidRPr="00A44C26">
        <w:rPr>
          <w:rFonts w:ascii="GHEA Grapalat" w:hAnsi="GHEA Grapalat" w:cs="Arial"/>
          <w:sz w:val="24"/>
          <w:szCs w:val="24"/>
          <w:lang w:val="hy-AM"/>
        </w:rPr>
        <w:t xml:space="preserve">Պայմանագրերով </w:t>
      </w:r>
      <w:r w:rsidRPr="00B21A48">
        <w:rPr>
          <w:rFonts w:ascii="GHEA Grapalat" w:hAnsi="GHEA Grapalat" w:cs="Arial"/>
          <w:sz w:val="24"/>
          <w:szCs w:val="24"/>
          <w:lang w:val="hy-AM"/>
        </w:rPr>
        <w:t>սահմանված տարեկան</w:t>
      </w:r>
      <w:r w:rsidRPr="002B4833">
        <w:rPr>
          <w:rFonts w:ascii="GHEA Grapalat" w:hAnsi="GHEA Grapalat" w:cs="Arial"/>
          <w:sz w:val="24"/>
          <w:szCs w:val="24"/>
          <w:lang w:val="hy-AM"/>
        </w:rPr>
        <w:t xml:space="preserve"> վարձավճարի</w:t>
      </w:r>
      <w:r w:rsidRPr="00876E3C">
        <w:rPr>
          <w:rFonts w:ascii="GHEA Grapalat" w:hAnsi="GHEA Grapalat" w:cs="Arial"/>
          <w:sz w:val="24"/>
          <w:szCs w:val="24"/>
          <w:lang w:val="hy-AM"/>
        </w:rPr>
        <w:t xml:space="preserve"> չափը կազմել </w:t>
      </w:r>
      <w:r w:rsidRPr="00C25250">
        <w:rPr>
          <w:rFonts w:ascii="GHEA Grapalat" w:hAnsi="GHEA Grapalat" w:cs="Arial"/>
          <w:sz w:val="24"/>
          <w:szCs w:val="24"/>
          <w:lang w:val="hy-AM"/>
        </w:rPr>
        <w:t>է 43,877.03 հազ. դրամ,</w:t>
      </w:r>
      <w:r w:rsidRPr="00CE5674">
        <w:rPr>
          <w:rFonts w:ascii="GHEA Grapalat" w:hAnsi="GHEA Grapalat" w:cs="Arial"/>
          <w:sz w:val="24"/>
          <w:szCs w:val="24"/>
          <w:lang w:val="hy-AM"/>
        </w:rPr>
        <w:t xml:space="preserve"> որից գյուղատնտեսական նշանակության հողերի վարձավճարները</w:t>
      </w:r>
      <w:r w:rsidRPr="00235114">
        <w:rPr>
          <w:rFonts w:ascii="GHEA Grapalat" w:hAnsi="GHEA Grapalat" w:cs="Arial"/>
          <w:sz w:val="24"/>
          <w:szCs w:val="24"/>
          <w:lang w:val="hy-AM"/>
        </w:rPr>
        <w:t>՝</w:t>
      </w:r>
      <w:r w:rsidRPr="00CE5674">
        <w:rPr>
          <w:rFonts w:ascii="GHEA Grapalat" w:hAnsi="GHEA Grapalat" w:cs="Arial"/>
          <w:sz w:val="24"/>
          <w:szCs w:val="24"/>
          <w:lang w:val="hy-AM"/>
        </w:rPr>
        <w:t xml:space="preserve"> 35,953.54 հազ. դրամ, մյուս հողատեսքերինը՝</w:t>
      </w:r>
      <w:r w:rsidR="004D3D92">
        <w:rPr>
          <w:rFonts w:ascii="GHEA Grapalat" w:hAnsi="GHEA Grapalat" w:cs="Arial"/>
          <w:sz w:val="24"/>
          <w:szCs w:val="24"/>
          <w:lang w:val="hy-AM"/>
        </w:rPr>
        <w:t xml:space="preserve"> </w:t>
      </w:r>
      <w:r w:rsidRPr="00CE5674">
        <w:rPr>
          <w:rFonts w:ascii="GHEA Grapalat" w:hAnsi="GHEA Grapalat" w:cs="Arial"/>
          <w:sz w:val="24"/>
          <w:szCs w:val="24"/>
          <w:lang w:val="hy-AM"/>
        </w:rPr>
        <w:t>7,923.49 հազ.դրամ: Համայնքի բյուջե 2022թ</w:t>
      </w:r>
      <w:r w:rsidRPr="00235114">
        <w:rPr>
          <w:rFonts w:ascii="GHEA Grapalat" w:hAnsi="GHEA Grapalat" w:cs="Arial"/>
          <w:sz w:val="24"/>
          <w:szCs w:val="24"/>
          <w:lang w:val="hy-AM"/>
        </w:rPr>
        <w:t>.</w:t>
      </w:r>
      <w:r w:rsidRPr="00CE5674">
        <w:rPr>
          <w:rFonts w:ascii="GHEA Grapalat" w:hAnsi="GHEA Grapalat" w:cs="Arial"/>
          <w:sz w:val="24"/>
          <w:szCs w:val="24"/>
          <w:lang w:val="hy-AM"/>
        </w:rPr>
        <w:t>-ի ընթացքում վճարվել է 35,288.17 հազ. դրամ: Վարձավճարների գծով պարտքը 31.12.2022 թվականի դրությամբ կազմել է</w:t>
      </w:r>
      <w:r w:rsidR="004D3D92">
        <w:rPr>
          <w:rFonts w:ascii="GHEA Grapalat" w:hAnsi="GHEA Grapalat" w:cs="Arial"/>
          <w:sz w:val="24"/>
          <w:szCs w:val="24"/>
          <w:lang w:val="hy-AM"/>
        </w:rPr>
        <w:t xml:space="preserve"> 8,588.86</w:t>
      </w:r>
      <w:r w:rsidRPr="00CE5674">
        <w:rPr>
          <w:rFonts w:ascii="GHEA Grapalat" w:hAnsi="GHEA Grapalat" w:cs="Arial"/>
          <w:sz w:val="24"/>
          <w:szCs w:val="24"/>
          <w:lang w:val="hy-AM"/>
        </w:rPr>
        <w:t xml:space="preserve"> հազ. դրամ, այդ թվում գյուղատնտեսական նշանակության հողերինը կազմել է 5,414.16</w:t>
      </w:r>
      <w:r w:rsidRPr="00CE5674">
        <w:rPr>
          <w:rFonts w:ascii="GHEA Grapalat" w:hAnsi="GHEA Grapalat" w:cs="Arial"/>
          <w:b/>
          <w:sz w:val="24"/>
          <w:szCs w:val="24"/>
          <w:lang w:val="hy-AM"/>
        </w:rPr>
        <w:t xml:space="preserve"> </w:t>
      </w:r>
      <w:r w:rsidRPr="00CE5674">
        <w:rPr>
          <w:rFonts w:ascii="GHEA Grapalat" w:hAnsi="GHEA Grapalat" w:cs="Arial"/>
          <w:sz w:val="24"/>
          <w:szCs w:val="24"/>
          <w:lang w:val="hy-AM"/>
        </w:rPr>
        <w:t>հազ. դրամ, իսկ այլ հողատեսքերինը՝ 3,174.70 հազ.դրամ:</w:t>
      </w:r>
    </w:p>
    <w:p w14:paraId="0D6DED66" w14:textId="77777777" w:rsidR="006B3D49" w:rsidRPr="00CE5674" w:rsidRDefault="006B3D49" w:rsidP="006B3D49">
      <w:pPr>
        <w:spacing w:after="0" w:line="276" w:lineRule="auto"/>
        <w:ind w:firstLine="375"/>
        <w:jc w:val="both"/>
        <w:rPr>
          <w:rFonts w:ascii="GHEA Grapalat" w:hAnsi="GHEA Grapalat"/>
          <w:sz w:val="24"/>
          <w:szCs w:val="24"/>
          <w:lang w:val="hy-AM"/>
        </w:rPr>
      </w:pPr>
      <w:r w:rsidRPr="00CE5674">
        <w:rPr>
          <w:rFonts w:ascii="GHEA Grapalat" w:hAnsi="GHEA Grapalat"/>
          <w:sz w:val="24"/>
          <w:szCs w:val="24"/>
          <w:lang w:val="hy-AM"/>
        </w:rPr>
        <w:t>Համայնքի սեփականություն հանդիսացող գույքի վարձակալությունից նախատեսված եկամուտները կազմել են 20,502.66 հազ. դրամ, համայնքի բյուջե է վճարվել 18,523.66 հազ. դրամ, գույքի վարձակալության գծով պարտքը  31.12.2022 թվականի դրությամբ կազմել է</w:t>
      </w:r>
      <w:r w:rsidR="004D3D92">
        <w:rPr>
          <w:rFonts w:ascii="GHEA Grapalat" w:hAnsi="GHEA Grapalat"/>
          <w:sz w:val="24"/>
          <w:szCs w:val="24"/>
          <w:lang w:val="hy-AM"/>
        </w:rPr>
        <w:t xml:space="preserve">  1,979.00</w:t>
      </w:r>
      <w:r w:rsidRPr="00CE5674">
        <w:rPr>
          <w:rFonts w:ascii="GHEA Grapalat" w:hAnsi="GHEA Grapalat"/>
          <w:sz w:val="24"/>
          <w:szCs w:val="24"/>
          <w:lang w:val="hy-AM"/>
        </w:rPr>
        <w:t xml:space="preserve"> հազ. դրամ: </w:t>
      </w:r>
    </w:p>
    <w:p w14:paraId="4D3909D7" w14:textId="77777777" w:rsidR="006B3D49" w:rsidRPr="0061473C" w:rsidRDefault="006B3D49" w:rsidP="006B3D49">
      <w:pPr>
        <w:spacing w:after="0" w:line="276" w:lineRule="auto"/>
        <w:jc w:val="both"/>
        <w:rPr>
          <w:rFonts w:ascii="GHEA Grapalat" w:eastAsia="Calibri" w:hAnsi="GHEA Grapalat" w:cs="Times New Roman"/>
          <w:b/>
          <w:i/>
          <w:sz w:val="4"/>
          <w:szCs w:val="26"/>
          <w:lang w:val="hy-AM"/>
        </w:rPr>
      </w:pPr>
      <w:r w:rsidRPr="00C9178F">
        <w:rPr>
          <w:rFonts w:ascii="GHEA Grapalat" w:eastAsia="Calibri" w:hAnsi="GHEA Grapalat" w:cs="Times New Roman"/>
          <w:sz w:val="24"/>
          <w:szCs w:val="24"/>
          <w:lang w:val="hy-AM"/>
        </w:rPr>
        <w:t xml:space="preserve">        </w:t>
      </w:r>
    </w:p>
    <w:p w14:paraId="203B6841"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1473C">
        <w:rPr>
          <w:rFonts w:ascii="GHEA Grapalat" w:eastAsia="Calibri" w:hAnsi="GHEA Grapalat" w:cs="Times New Roman"/>
          <w:b/>
          <w:i/>
          <w:sz w:val="24"/>
          <w:szCs w:val="24"/>
          <w:lang w:val="hy-AM"/>
        </w:rPr>
        <w:t>Հաշվեքննության օբյեկտի արձագանքը</w:t>
      </w:r>
    </w:p>
    <w:p w14:paraId="221B55B7" w14:textId="77777777" w:rsidR="006B3D49" w:rsidRPr="00497D43" w:rsidRDefault="006B3D49" w:rsidP="006B3D49">
      <w:pPr>
        <w:spacing w:after="0" w:line="240" w:lineRule="auto"/>
        <w:ind w:firstLine="708"/>
        <w:jc w:val="both"/>
        <w:rPr>
          <w:rFonts w:ascii="GHEA Grapalat" w:eastAsia="MS Mincho" w:hAnsi="GHEA Grapalat" w:cs="MS Mincho"/>
          <w:lang w:val="hy-AM"/>
        </w:rPr>
      </w:pPr>
      <w:r w:rsidRPr="00497D43">
        <w:rPr>
          <w:rFonts w:ascii="GHEA Grapalat" w:eastAsia="MS Mincho" w:hAnsi="GHEA Grapalat" w:cs="MS Mincho"/>
          <w:szCs w:val="24"/>
          <w:lang w:val="hy-AM"/>
        </w:rPr>
        <w:t>Գույքի վարձակալությունից եկամուտների մասով արձանագրվածի կապակցությամբ նշում ենք, որ</w:t>
      </w:r>
      <w:r w:rsidRPr="00497D43">
        <w:rPr>
          <w:rFonts w:ascii="GHEA Grapalat" w:hAnsi="GHEA Grapalat"/>
          <w:lang w:val="hy-AM"/>
        </w:rPr>
        <w:t xml:space="preserve"> 2022 թվականի </w:t>
      </w:r>
      <w:r w:rsidRPr="00A44C26">
        <w:rPr>
          <w:rFonts w:ascii="GHEA Grapalat" w:hAnsi="GHEA Grapalat"/>
          <w:lang w:val="hy-AM"/>
        </w:rPr>
        <w:t xml:space="preserve">համար </w:t>
      </w:r>
      <w:r w:rsidRPr="006A1451">
        <w:rPr>
          <w:rFonts w:ascii="GHEA Grapalat" w:hAnsi="GHEA Grapalat"/>
          <w:lang w:val="hy-AM"/>
        </w:rPr>
        <w:t>վարձավճարների</w:t>
      </w:r>
      <w:r w:rsidRPr="00B21A48">
        <w:rPr>
          <w:rFonts w:ascii="GHEA Grapalat" w:hAnsi="GHEA Grapalat"/>
          <w:lang w:val="hy-AM"/>
        </w:rPr>
        <w:t xml:space="preserve"> հաշվարկը </w:t>
      </w:r>
      <w:r w:rsidRPr="002B4833">
        <w:rPr>
          <w:rFonts w:ascii="GHEA Grapalat" w:hAnsi="GHEA Grapalat"/>
          <w:lang w:val="hy-AM"/>
        </w:rPr>
        <w:t xml:space="preserve">կազմել </w:t>
      </w:r>
      <w:r w:rsidRPr="00876E3C">
        <w:rPr>
          <w:rFonts w:ascii="GHEA Grapalat" w:hAnsi="GHEA Grapalat"/>
          <w:lang w:val="hy-AM"/>
        </w:rPr>
        <w:t xml:space="preserve">է 64 </w:t>
      </w:r>
      <w:r w:rsidRPr="00876E3C">
        <w:rPr>
          <w:rFonts w:ascii="GHEA Grapalat" w:eastAsia="MS Mincho" w:hAnsi="GHEA Grapalat" w:cs="MS Mincho"/>
          <w:lang w:val="hy-AM"/>
        </w:rPr>
        <w:t xml:space="preserve">379,7 հազար </w:t>
      </w:r>
      <w:r w:rsidRPr="00C25250">
        <w:rPr>
          <w:rFonts w:ascii="GHEA Grapalat" w:eastAsia="MS Mincho" w:hAnsi="GHEA Grapalat" w:cs="MS Mincho"/>
          <w:lang w:val="hy-AM"/>
        </w:rPr>
        <w:t>դրամ։ Նախատեսվել էր 20</w:t>
      </w:r>
      <w:r w:rsidRPr="00497D43">
        <w:rPr>
          <w:rFonts w:ascii="GHEA Grapalat" w:eastAsia="MS Mincho" w:hAnsi="GHEA Grapalat" w:cs="MS Mincho"/>
          <w:lang w:val="hy-AM"/>
        </w:rPr>
        <w:t>22 թվականի ընթացքում կնքել և վերակնքել վարձակալության պայմանագրեր, որից մեծանալու էր վարձավճարների հաշվարկը, այդ պատճառով ավել էր պլանավորվել՝  80 000,0 հազար դրամ:</w:t>
      </w:r>
    </w:p>
    <w:p w14:paraId="0DB407A1" w14:textId="77777777" w:rsidR="006B3D49" w:rsidRPr="00497D43" w:rsidRDefault="006B3D49" w:rsidP="006B3D49">
      <w:pPr>
        <w:spacing w:after="0" w:line="240" w:lineRule="auto"/>
        <w:jc w:val="both"/>
        <w:rPr>
          <w:rFonts w:ascii="GHEA Grapalat" w:hAnsi="GHEA Grapalat"/>
          <w:szCs w:val="24"/>
          <w:lang w:val="hy-AM"/>
        </w:rPr>
      </w:pPr>
      <w:r w:rsidRPr="00497D43">
        <w:rPr>
          <w:rFonts w:ascii="GHEA Grapalat" w:eastAsia="MS Mincho" w:hAnsi="GHEA Grapalat" w:cs="MS Mincho"/>
          <w:lang w:val="hy-AM"/>
        </w:rPr>
        <w:t xml:space="preserve">      Համայնքապետարանի կողմից 2022 թվականի ընթացքում ոչ թե վարձակալության է տրվել, այլ գործում են </w:t>
      </w:r>
      <w:r w:rsidRPr="00497D43">
        <w:rPr>
          <w:rFonts w:ascii="GHEA Grapalat" w:hAnsi="GHEA Grapalat"/>
          <w:szCs w:val="24"/>
          <w:lang w:val="hy-AM"/>
        </w:rPr>
        <w:t>60 միավոր 0</w:t>
      </w:r>
      <w:r w:rsidRPr="00497D43">
        <w:rPr>
          <w:rFonts w:ascii="Sylfaen" w:hAnsi="Sylfaen" w:cs="Cambria Math"/>
          <w:szCs w:val="24"/>
          <w:lang w:val="hy-AM"/>
        </w:rPr>
        <w:t>,</w:t>
      </w:r>
      <w:r w:rsidRPr="00497D43">
        <w:rPr>
          <w:rFonts w:ascii="GHEA Grapalat" w:hAnsi="GHEA Grapalat"/>
          <w:szCs w:val="24"/>
          <w:lang w:val="hy-AM"/>
        </w:rPr>
        <w:t>0564 հա ընդհանուր մակերեսով գույքի (շինություններ, հենասյուններ և այլն) վարձակալական պայմանագրեր։</w:t>
      </w:r>
    </w:p>
    <w:p w14:paraId="4E955D2A" w14:textId="77777777" w:rsidR="006B3D49" w:rsidRPr="00497D43" w:rsidRDefault="006B3D49" w:rsidP="006B3D49">
      <w:pPr>
        <w:spacing w:after="0" w:line="240" w:lineRule="auto"/>
        <w:jc w:val="both"/>
        <w:rPr>
          <w:rFonts w:ascii="GHEA Grapalat" w:hAnsi="GHEA Grapalat"/>
          <w:szCs w:val="24"/>
          <w:lang w:val="hy-AM"/>
        </w:rPr>
      </w:pPr>
      <w:r w:rsidRPr="00497D43">
        <w:rPr>
          <w:rFonts w:ascii="GHEA Grapalat" w:hAnsi="GHEA Grapalat"/>
          <w:szCs w:val="24"/>
          <w:lang w:val="hy-AM"/>
        </w:rPr>
        <w:t xml:space="preserve">      Գյուղատնտեսական նշանակության հողերից ոչ թե 13,42հա հողամասերն է վարձակալության հանձնվել մրցույթով, այլ 2022 թվականի ընթացքում է մրցույթով վարձակալության հանձնվել 13,42 հա հողամասեր, իսկ 17 804,99 հա հողերի մասով համայնքների խոշորացման ընթացքում բնակավայրերից վարձակալության տրամադրված հողերի վերաբերյալ տեղեկատվություն ներկայացվել է անվանացանկի տեսքով։</w:t>
      </w:r>
    </w:p>
    <w:p w14:paraId="5323FE81" w14:textId="77777777" w:rsidR="006B3D49" w:rsidRPr="00497D43" w:rsidRDefault="006B3D49" w:rsidP="006B3D49">
      <w:pPr>
        <w:spacing w:after="0" w:line="240" w:lineRule="auto"/>
        <w:jc w:val="both"/>
        <w:rPr>
          <w:rFonts w:ascii="GHEA Grapalat" w:hAnsi="GHEA Grapalat"/>
          <w:szCs w:val="24"/>
          <w:lang w:val="hy-AM"/>
        </w:rPr>
      </w:pPr>
      <w:r w:rsidRPr="00497D43">
        <w:rPr>
          <w:rFonts w:ascii="GHEA Grapalat" w:hAnsi="GHEA Grapalat"/>
          <w:szCs w:val="24"/>
          <w:lang w:val="hy-AM"/>
        </w:rPr>
        <w:t xml:space="preserve">     2022 թվականի պակաս վճարված վարձավճարները վճարվել է 2023 թվականի հունվար, փետրվար ամիսներին։</w:t>
      </w:r>
    </w:p>
    <w:p w14:paraId="26E78A6F" w14:textId="77777777" w:rsidR="006B3D49" w:rsidRPr="00C453EA" w:rsidRDefault="006B3D49" w:rsidP="006B3D49">
      <w:pPr>
        <w:spacing w:after="0" w:line="240" w:lineRule="auto"/>
        <w:jc w:val="both"/>
        <w:rPr>
          <w:rFonts w:ascii="GHEA Grapalat" w:eastAsia="MS Mincho" w:hAnsi="GHEA Grapalat" w:cs="MS Mincho"/>
          <w:sz w:val="24"/>
          <w:lang w:val="hy-AM"/>
        </w:rPr>
      </w:pPr>
    </w:p>
    <w:p w14:paraId="1BB6898F" w14:textId="77777777" w:rsidR="006B3D49" w:rsidRDefault="006B3D49" w:rsidP="006B3D49">
      <w:pPr>
        <w:shd w:val="clear" w:color="auto" w:fill="FFFFFF"/>
        <w:spacing w:after="0" w:line="276" w:lineRule="auto"/>
        <w:ind w:firstLine="708"/>
        <w:jc w:val="both"/>
        <w:rPr>
          <w:rFonts w:ascii="GHEA Grapalat" w:eastAsia="Calibri" w:hAnsi="GHEA Grapalat" w:cs="Times New Roman"/>
          <w:b/>
          <w:i/>
          <w:sz w:val="24"/>
          <w:szCs w:val="24"/>
          <w:lang w:val="hy-AM"/>
        </w:rPr>
      </w:pPr>
      <w:r w:rsidRPr="0061473C">
        <w:rPr>
          <w:rFonts w:ascii="GHEA Grapalat" w:eastAsia="Calibri" w:hAnsi="GHEA Grapalat" w:cs="Times New Roman"/>
          <w:b/>
          <w:i/>
          <w:sz w:val="24"/>
          <w:szCs w:val="24"/>
          <w:lang w:val="hy-AM"/>
        </w:rPr>
        <w:lastRenderedPageBreak/>
        <w:t>Հաշվեքննողների մեկնաբանությունը</w:t>
      </w:r>
    </w:p>
    <w:p w14:paraId="44C8067F" w14:textId="3C5BD1A9" w:rsidR="006B3D49" w:rsidRPr="003C3DD4" w:rsidRDefault="00A44C26" w:rsidP="003C3DD4">
      <w:pPr>
        <w:spacing w:after="0" w:line="240" w:lineRule="auto"/>
        <w:ind w:firstLine="708"/>
        <w:jc w:val="both"/>
        <w:rPr>
          <w:rFonts w:ascii="GHEA Grapalat" w:eastAsia="MS Mincho" w:hAnsi="GHEA Grapalat" w:cs="MS Mincho"/>
          <w:lang w:val="hy-AM"/>
        </w:rPr>
      </w:pPr>
      <w:r w:rsidRPr="003C3DD4">
        <w:rPr>
          <w:rFonts w:ascii="GHEA Grapalat" w:eastAsia="MS Mincho" w:hAnsi="GHEA Grapalat" w:cs="MS Mincho"/>
          <w:lang w:val="hy-AM"/>
        </w:rPr>
        <w:t>Վ</w:t>
      </w:r>
      <w:r w:rsidR="00E2293E" w:rsidRPr="003C3DD4">
        <w:rPr>
          <w:rFonts w:ascii="GHEA Grapalat" w:eastAsia="MS Mincho" w:hAnsi="GHEA Grapalat" w:cs="MS Mincho"/>
          <w:lang w:val="hy-AM"/>
        </w:rPr>
        <w:t>արձավճարների հաշվարկներում տարբերություններ չկա</w:t>
      </w:r>
      <w:r w:rsidRPr="003C3DD4">
        <w:rPr>
          <w:rFonts w:ascii="GHEA Grapalat" w:eastAsia="MS Mincho" w:hAnsi="GHEA Grapalat" w:cs="MS Mincho"/>
          <w:lang w:val="hy-AM"/>
        </w:rPr>
        <w:t>:</w:t>
      </w:r>
      <w:r w:rsidR="00E2293E" w:rsidRPr="003C3DD4">
        <w:rPr>
          <w:rFonts w:ascii="GHEA Grapalat" w:eastAsia="MS Mincho" w:hAnsi="GHEA Grapalat" w:cs="MS Mincho"/>
          <w:lang w:val="hy-AM"/>
        </w:rPr>
        <w:t xml:space="preserve"> </w:t>
      </w:r>
      <w:r w:rsidRPr="003C3DD4">
        <w:rPr>
          <w:rFonts w:ascii="GHEA Grapalat" w:eastAsia="MS Mincho" w:hAnsi="GHEA Grapalat" w:cs="MS Mincho"/>
          <w:lang w:val="hy-AM"/>
        </w:rPr>
        <w:t>Ը</w:t>
      </w:r>
      <w:r w:rsidR="00E2293E" w:rsidRPr="003C3DD4">
        <w:rPr>
          <w:rFonts w:ascii="GHEA Grapalat" w:eastAsia="MS Mincho" w:hAnsi="GHEA Grapalat" w:cs="MS Mincho"/>
          <w:lang w:val="hy-AM"/>
        </w:rPr>
        <w:t xml:space="preserve">ստ հաշվեքննության օբյեկտի այն կազմել 64,379.7 հազ. դրամ, ըստ արձանագրության գյուղատնտեսական նշանակության հողերից </w:t>
      </w:r>
      <w:r w:rsidRPr="003C3DD4">
        <w:rPr>
          <w:rFonts w:ascii="GHEA Grapalat" w:eastAsia="MS Mincho" w:hAnsi="GHEA Grapalat" w:cs="MS Mincho"/>
          <w:lang w:val="hy-AM"/>
        </w:rPr>
        <w:t xml:space="preserve">վարձավճարը կազմել է </w:t>
      </w:r>
      <w:r w:rsidR="00E2293E" w:rsidRPr="003C3DD4">
        <w:rPr>
          <w:rFonts w:ascii="GHEA Grapalat" w:eastAsia="MS Mincho" w:hAnsi="GHEA Grapalat" w:cs="MS Mincho"/>
          <w:lang w:val="hy-AM"/>
        </w:rPr>
        <w:t>43,877.03 հազ. դրամ և այլ գույքի վարձակալությունից</w:t>
      </w:r>
      <w:r w:rsidRPr="003C3DD4">
        <w:rPr>
          <w:rFonts w:ascii="GHEA Grapalat" w:eastAsia="MS Mincho" w:hAnsi="GHEA Grapalat" w:cs="MS Mincho"/>
          <w:lang w:val="hy-AM"/>
        </w:rPr>
        <w:t xml:space="preserve"> վարձավճաարը՝ </w:t>
      </w:r>
      <w:r w:rsidR="00E2293E" w:rsidRPr="003C3DD4">
        <w:rPr>
          <w:rFonts w:ascii="GHEA Grapalat" w:eastAsia="MS Mincho" w:hAnsi="GHEA Grapalat" w:cs="MS Mincho"/>
          <w:lang w:val="hy-AM"/>
        </w:rPr>
        <w:t xml:space="preserve"> 20,502.66 հազ. դրամ</w:t>
      </w:r>
      <w:r w:rsidRPr="003C3DD4">
        <w:rPr>
          <w:rFonts w:ascii="GHEA Grapalat" w:eastAsia="MS Mincho" w:hAnsi="GHEA Grapalat" w:cs="MS Mincho"/>
          <w:lang w:val="hy-AM"/>
        </w:rPr>
        <w:t>, ընդամենը նույն գումարը</w:t>
      </w:r>
      <w:r w:rsidR="00E2293E" w:rsidRPr="003C3DD4">
        <w:rPr>
          <w:rFonts w:ascii="GHEA Grapalat" w:eastAsia="MS Mincho" w:hAnsi="GHEA Grapalat" w:cs="MS Mincho"/>
          <w:lang w:val="hy-AM"/>
        </w:rPr>
        <w:t>:</w:t>
      </w:r>
      <w:r w:rsidRPr="003C3DD4">
        <w:rPr>
          <w:rFonts w:ascii="GHEA Grapalat" w:eastAsia="MS Mincho" w:hAnsi="GHEA Grapalat" w:cs="MS Mincho"/>
          <w:lang w:val="hy-AM"/>
        </w:rPr>
        <w:t xml:space="preserve"> 2022 թվականի պակաս վճարված վարձավճարները 2023 թվականի հունվար, փետրվար ամիսներին վճարվելու մասին հաշվեքննության օբյեկտի արձագանքն ընդունվել է ի գիտություն:</w:t>
      </w:r>
    </w:p>
    <w:p w14:paraId="48ADFDEB" w14:textId="77777777" w:rsidR="006B3D49" w:rsidRPr="00107E6D" w:rsidRDefault="006B3D49" w:rsidP="00C74DAB">
      <w:pPr>
        <w:tabs>
          <w:tab w:val="left" w:pos="0"/>
        </w:tabs>
        <w:spacing w:after="0" w:line="240" w:lineRule="auto"/>
        <w:jc w:val="both"/>
        <w:rPr>
          <w:rFonts w:ascii="GHEA Grapalat" w:eastAsia="Calibri" w:hAnsi="GHEA Grapalat" w:cs="Times New Roman"/>
          <w:b/>
          <w:i/>
          <w:sz w:val="24"/>
          <w:szCs w:val="24"/>
          <w:lang w:val="hy-AM"/>
        </w:rPr>
      </w:pPr>
      <w:r>
        <w:rPr>
          <w:rFonts w:ascii="GHEA Grapalat" w:hAnsi="GHEA Grapalat" w:cs="Sylfaen"/>
          <w:szCs w:val="24"/>
          <w:lang w:val="hy-AM"/>
        </w:rPr>
        <w:tab/>
      </w:r>
      <w:r w:rsidRPr="00107E6D">
        <w:rPr>
          <w:rFonts w:ascii="GHEA Grapalat" w:eastAsia="Calibri" w:hAnsi="GHEA Grapalat" w:cs="Times New Roman"/>
          <w:b/>
          <w:i/>
          <w:sz w:val="24"/>
          <w:szCs w:val="24"/>
          <w:lang w:val="hy-AM"/>
        </w:rPr>
        <w:t xml:space="preserve"> </w:t>
      </w:r>
    </w:p>
    <w:p w14:paraId="55F2FAA9" w14:textId="77777777" w:rsidR="006B3D49" w:rsidRPr="00E85FD7" w:rsidRDefault="006B3D49" w:rsidP="006B3D49">
      <w:pPr>
        <w:pStyle w:val="1"/>
        <w:keepNext/>
        <w:keepLines/>
        <w:numPr>
          <w:ilvl w:val="0"/>
          <w:numId w:val="2"/>
        </w:numPr>
        <w:spacing w:before="240" w:after="0" w:line="259" w:lineRule="auto"/>
        <w:ind w:left="0" w:right="0" w:firstLine="284"/>
        <w:rPr>
          <w:color w:val="auto"/>
          <w:lang w:val="hy-AM"/>
        </w:rPr>
      </w:pPr>
      <w:bookmarkStart w:id="18" w:name="_Toc152937930"/>
      <w:bookmarkStart w:id="19" w:name="_Toc155367736"/>
      <w:r w:rsidRPr="00E85FD7">
        <w:rPr>
          <w:color w:val="auto"/>
          <w:lang w:val="hy-AM"/>
        </w:rPr>
        <w:t>Բազմաբնակարան շենքերի ընդհանուր բաժնային սեփականության սպասարկման  վճարներ</w:t>
      </w:r>
      <w:bookmarkEnd w:id="18"/>
      <w:bookmarkEnd w:id="19"/>
      <w:r w:rsidRPr="00E85FD7">
        <w:rPr>
          <w:color w:val="auto"/>
          <w:lang w:val="hy-AM"/>
        </w:rPr>
        <w:t xml:space="preserve"> </w:t>
      </w:r>
    </w:p>
    <w:p w14:paraId="6586FA83" w14:textId="77777777" w:rsidR="006B3D49" w:rsidRPr="00CE5674" w:rsidRDefault="006B3D49" w:rsidP="006B3D49">
      <w:pPr>
        <w:spacing w:after="0" w:line="276" w:lineRule="auto"/>
        <w:ind w:firstLine="720"/>
        <w:jc w:val="both"/>
        <w:rPr>
          <w:rFonts w:ascii="GHEA Grapalat" w:hAnsi="GHEA Grapalat"/>
          <w:bCs/>
          <w:sz w:val="24"/>
          <w:szCs w:val="24"/>
          <w:lang w:val="sq-AL"/>
        </w:rPr>
      </w:pPr>
    </w:p>
    <w:p w14:paraId="06455A9F" w14:textId="77777777" w:rsidR="006B3D49" w:rsidRDefault="006B3D49" w:rsidP="006B3D49">
      <w:pPr>
        <w:spacing w:after="0" w:line="276" w:lineRule="auto"/>
        <w:ind w:firstLine="720"/>
        <w:jc w:val="both"/>
        <w:rPr>
          <w:rFonts w:ascii="GHEA Grapalat" w:hAnsi="GHEA Grapalat"/>
          <w:b/>
          <w:i/>
          <w:sz w:val="24"/>
          <w:szCs w:val="24"/>
          <w:lang w:val="hy-AM"/>
        </w:rPr>
      </w:pPr>
      <w:r w:rsidRPr="00CE5674">
        <w:rPr>
          <w:rFonts w:ascii="GHEA Grapalat" w:hAnsi="GHEA Grapalat"/>
          <w:b/>
          <w:i/>
          <w:sz w:val="24"/>
          <w:szCs w:val="24"/>
          <w:lang w:val="hy-AM"/>
        </w:rPr>
        <w:t xml:space="preserve">Առկա է անհամապատասխանություն  «Բազմաբնակարան շենքերի կառավարման մասին» ՀՀ օրենքի 7-րդ հոդվածի 9-րդ կետի պահանջների նկատմամբ։   </w:t>
      </w:r>
    </w:p>
    <w:p w14:paraId="2DB22FDF" w14:textId="77777777" w:rsidR="006B3D49" w:rsidRDefault="006B3D49" w:rsidP="006B3D49">
      <w:pPr>
        <w:spacing w:after="0" w:line="276" w:lineRule="auto"/>
        <w:ind w:firstLine="720"/>
        <w:jc w:val="both"/>
        <w:rPr>
          <w:rFonts w:ascii="GHEA Grapalat" w:hAnsi="GHEA Grapalat"/>
          <w:b/>
          <w:i/>
          <w:sz w:val="24"/>
          <w:szCs w:val="24"/>
          <w:lang w:val="hy-AM"/>
        </w:rPr>
      </w:pPr>
      <w:r w:rsidRPr="00CE5674">
        <w:rPr>
          <w:rFonts w:ascii="GHEA Grapalat" w:hAnsi="GHEA Grapalat"/>
          <w:b/>
          <w:i/>
          <w:sz w:val="24"/>
          <w:szCs w:val="24"/>
          <w:lang w:val="hy-AM"/>
        </w:rPr>
        <w:t>Առկա է անհամապատասխանություն «Բյուջետային համակարգի մասին» ՀՀ օրենքի 8-րդ հոդվածի  4-րդ մասով սահմանված պահանջների  նկատմամբ, այն է.</w:t>
      </w:r>
      <w:r w:rsidRPr="00E85FD7">
        <w:rPr>
          <w:rFonts w:ascii="GHEA Grapalat" w:hAnsi="GHEA Grapalat"/>
          <w:b/>
          <w:i/>
          <w:sz w:val="24"/>
          <w:szCs w:val="24"/>
          <w:lang w:val="hy-AM"/>
        </w:rPr>
        <w:t xml:space="preserve"> «Բյուջեների մուտքերի և ելքերի արտացոլման լրիվության սկզբունքը նշանակում է, որ օրենսդրությամբ սահմանված բյուջեների մուտքերը և ելքերը պարտադիր կարգով և ամբողջ ծավալով ենթակա են արտացոլման բյուջեներում»:  </w:t>
      </w:r>
    </w:p>
    <w:p w14:paraId="27E35B00" w14:textId="77777777" w:rsidR="006B3D49" w:rsidRPr="00E85FD7" w:rsidRDefault="006B3D49" w:rsidP="006B3D49">
      <w:pPr>
        <w:spacing w:after="0" w:line="276" w:lineRule="auto"/>
        <w:ind w:firstLine="708"/>
        <w:jc w:val="both"/>
        <w:rPr>
          <w:rFonts w:ascii="GHEA Grapalat" w:hAnsi="GHEA Grapalat"/>
          <w:b/>
          <w:i/>
          <w:sz w:val="24"/>
          <w:szCs w:val="24"/>
          <w:lang w:val="hy-AM"/>
        </w:rPr>
      </w:pPr>
      <w:r w:rsidRPr="00E85FD7">
        <w:rPr>
          <w:rFonts w:ascii="GHEA Grapalat" w:hAnsi="GHEA Grapalat"/>
          <w:b/>
          <w:i/>
          <w:sz w:val="24"/>
          <w:szCs w:val="24"/>
          <w:lang w:val="hy-AM"/>
        </w:rPr>
        <w:t xml:space="preserve"> </w:t>
      </w:r>
      <w:r w:rsidRPr="00CE5674">
        <w:rPr>
          <w:rFonts w:ascii="GHEA Grapalat" w:hAnsi="GHEA Grapalat"/>
          <w:b/>
          <w:i/>
          <w:sz w:val="24"/>
          <w:szCs w:val="24"/>
          <w:lang w:val="hy-AM"/>
        </w:rPr>
        <w:t>Առկա է անհամապատասխանություն «Տեղական տուրքերի և վճարների մասին» ՀՀ օրենքի 10-րդ հոդվածով սահմանված պահանջների նկատմամբ</w:t>
      </w:r>
      <w:r>
        <w:rPr>
          <w:rFonts w:ascii="GHEA Grapalat" w:hAnsi="GHEA Grapalat"/>
          <w:b/>
          <w:i/>
          <w:sz w:val="24"/>
          <w:szCs w:val="24"/>
          <w:lang w:val="hy-AM"/>
        </w:rPr>
        <w:t xml:space="preserve">:     </w:t>
      </w:r>
      <w:r w:rsidRPr="00CE5674">
        <w:rPr>
          <w:rFonts w:ascii="GHEA Grapalat" w:hAnsi="GHEA Grapalat"/>
          <w:b/>
          <w:i/>
          <w:sz w:val="24"/>
          <w:szCs w:val="24"/>
          <w:lang w:val="hy-AM"/>
        </w:rPr>
        <w:t xml:space="preserve">                           </w:t>
      </w:r>
      <w:r w:rsidRPr="00CE5674">
        <w:rPr>
          <w:rFonts w:ascii="GHEA Grapalat" w:hAnsi="GHEA Grapalat"/>
          <w:b/>
          <w:sz w:val="24"/>
          <w:szCs w:val="24"/>
          <w:lang w:val="hy-AM"/>
        </w:rPr>
        <w:t xml:space="preserve">                                                                                                                                                                                             </w:t>
      </w:r>
      <w:r w:rsidRPr="00CE5674">
        <w:rPr>
          <w:rFonts w:ascii="GHEA Grapalat" w:hAnsi="GHEA Grapalat"/>
          <w:sz w:val="24"/>
          <w:szCs w:val="24"/>
          <w:lang w:val="hy-AM"/>
        </w:rPr>
        <w:t xml:space="preserve">  </w:t>
      </w:r>
    </w:p>
    <w:p w14:paraId="5826D26F"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 xml:space="preserve"> Բնակիչների կողմից տարվա ընթացքում իրականացվել է ընդհանուր օգտագործման տարածքների  վերանորոգման աշխատանքներ  5,119.05 հազ</w:t>
      </w:r>
      <w:r w:rsidRPr="00CE5674">
        <w:rPr>
          <w:rFonts w:ascii="Cambria Math" w:hAnsi="Cambria Math" w:cs="Cambria Math"/>
          <w:sz w:val="24"/>
          <w:szCs w:val="24"/>
          <w:lang w:val="hy-AM"/>
        </w:rPr>
        <w:t>․</w:t>
      </w:r>
      <w:r w:rsidRPr="00CE5674">
        <w:rPr>
          <w:rFonts w:ascii="GHEA Grapalat" w:hAnsi="GHEA Grapalat"/>
          <w:sz w:val="24"/>
          <w:szCs w:val="24"/>
          <w:lang w:val="hy-AM"/>
        </w:rPr>
        <w:t xml:space="preserve">դրամի չափով, որի համար  նրանց  պարտքը պակասեցվել է նույն գումարի չափով: «Բազմաբնակարան շենքերի կառավարման մասին» ՀՀ օրենքի 7-րդ հոդվածի 9-րդ կետի պահանջների համաձայն շինության սեփականատերն իրավունք ունի նախօրոք, սույն օրենքով նախատեսված կարգով, իրազեկելով շենքի կառավարման մարմնին կամ շինության սեփականատերերին, իր ուժերով վերացնել ընդհանուր բաժնային սեփականության այն թերությունները, որոնք անմիջական վտանգ են սպառնում ընդհանուր բաժնային սեփականությանը, շինությունների սեփականատերերի կամ այլ անձանց գույքին, մարդկանց կյանքին, առողջությանը, շրջակա միջավայրին: Նշված թերությունների վերացման ծախսերը պետք է հատուցվեն շինությունների սեփականատերերի կողմից այն չափով, որքան դրանք կլինեն հիմնավորված, համաչափ և չեն գերազանցի պատճառվելիք վնասի չափը թերությունները չվերացնելու  դեպքում։ </w:t>
      </w:r>
    </w:p>
    <w:p w14:paraId="6463D872"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lastRenderedPageBreak/>
        <w:t xml:space="preserve">Հաշվեքննությամբ պարզվել է, որ </w:t>
      </w:r>
      <w:r w:rsidRPr="004D4A5F">
        <w:rPr>
          <w:rFonts w:ascii="GHEA Grapalat" w:hAnsi="GHEA Grapalat"/>
          <w:sz w:val="24"/>
          <w:szCs w:val="24"/>
          <w:lang w:val="hy-AM"/>
        </w:rPr>
        <w:t>սեփականատերերի</w:t>
      </w:r>
      <w:r w:rsidRPr="00235114">
        <w:rPr>
          <w:rFonts w:ascii="GHEA Grapalat" w:hAnsi="GHEA Grapalat"/>
          <w:sz w:val="24"/>
          <w:szCs w:val="24"/>
          <w:lang w:val="hy-AM"/>
        </w:rPr>
        <w:t xml:space="preserve"> կողմից </w:t>
      </w:r>
      <w:r w:rsidRPr="00CE5674">
        <w:rPr>
          <w:rFonts w:ascii="GHEA Grapalat" w:hAnsi="GHEA Grapalat"/>
          <w:sz w:val="24"/>
          <w:szCs w:val="24"/>
          <w:lang w:val="hy-AM"/>
        </w:rPr>
        <w:t xml:space="preserve"> կատարվել են ներքին հարդարման   աշխատանքներ, իսկ կատարված ծախսերը հիմնավորող փաստաթղթեր չեն ներկայացվել: Բացի դրանից նշված աշխատանքները կատարվել են առանց շենքի կառավարման մարմնին իրազեկելու, հետևաբար սպասարկման դիմաց ունեցած պարտքը՝ 5,119.05 հազ</w:t>
      </w:r>
      <w:r w:rsidRPr="00CE5674">
        <w:rPr>
          <w:rFonts w:ascii="Cambria Math" w:hAnsi="Cambria Math" w:cs="Cambria Math"/>
          <w:sz w:val="24"/>
          <w:szCs w:val="24"/>
          <w:lang w:val="hy-AM"/>
        </w:rPr>
        <w:t>․</w:t>
      </w:r>
      <w:r w:rsidRPr="00CE5674">
        <w:rPr>
          <w:rFonts w:ascii="GHEA Grapalat" w:hAnsi="GHEA Grapalat"/>
          <w:sz w:val="24"/>
          <w:szCs w:val="24"/>
          <w:lang w:val="hy-AM"/>
        </w:rPr>
        <w:t>դրամ, ենթակա չէր պակասեցման:</w:t>
      </w:r>
    </w:p>
    <w:p w14:paraId="65736B5F"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Համայնքի գյուղական  բնակավայրերում առկա  բազմաբնակարան շենքերի    ընդհանուր օգտագործման տարածքների սպասարկման համար տարեկան վարձավճարի չափը 2022 թվականի համար հաշվարկվել է  4,175.04  հազ</w:t>
      </w:r>
      <w:r w:rsidRPr="00CE5674">
        <w:rPr>
          <w:rFonts w:ascii="Cambria Math" w:hAnsi="Cambria Math" w:cs="Cambria Math"/>
          <w:sz w:val="24"/>
          <w:szCs w:val="24"/>
          <w:lang w:val="hy-AM"/>
        </w:rPr>
        <w:t>․</w:t>
      </w:r>
      <w:r w:rsidRPr="00CE5674">
        <w:rPr>
          <w:rFonts w:ascii="GHEA Grapalat" w:hAnsi="GHEA Grapalat"/>
          <w:sz w:val="24"/>
          <w:szCs w:val="24"/>
          <w:lang w:val="hy-AM"/>
        </w:rPr>
        <w:t>դրամ (17,396 քմx 20 դրամx12 ամիս): Նշված վարձավճարների համար   հաշվառում չի վարվել և որպես սեփական եկամուտ չի արտացոլվել համայնքի բյուջեում։</w:t>
      </w:r>
    </w:p>
    <w:p w14:paraId="17EB132D" w14:textId="77777777" w:rsidR="006B3D49" w:rsidRPr="00CE5674" w:rsidRDefault="006B3D49" w:rsidP="006B3D49">
      <w:pPr>
        <w:spacing w:after="0" w:line="276" w:lineRule="auto"/>
        <w:jc w:val="both"/>
        <w:rPr>
          <w:rFonts w:ascii="GHEA Grapalat" w:hAnsi="GHEA Grapalat"/>
          <w:sz w:val="24"/>
          <w:szCs w:val="24"/>
          <w:lang w:val="hy-AM"/>
        </w:rPr>
      </w:pPr>
      <w:r w:rsidRPr="00CE5674">
        <w:rPr>
          <w:rFonts w:ascii="GHEA Grapalat" w:hAnsi="GHEA Grapalat"/>
          <w:b/>
          <w:sz w:val="24"/>
          <w:szCs w:val="24"/>
          <w:lang w:val="hy-AM"/>
        </w:rPr>
        <w:t xml:space="preserve">          </w:t>
      </w:r>
      <w:r w:rsidRPr="00CE5674">
        <w:rPr>
          <w:rFonts w:ascii="GHEA Grapalat" w:hAnsi="GHEA Grapalat"/>
          <w:sz w:val="24"/>
          <w:szCs w:val="24"/>
          <w:lang w:val="hy-AM"/>
        </w:rPr>
        <w:t xml:space="preserve">Ավտոտնակների </w:t>
      </w:r>
      <w:r w:rsidRPr="00235114">
        <w:rPr>
          <w:rFonts w:ascii="GHEA Grapalat" w:hAnsi="GHEA Grapalat"/>
          <w:sz w:val="24"/>
          <w:szCs w:val="24"/>
          <w:lang w:val="hy-AM"/>
        </w:rPr>
        <w:t xml:space="preserve">սպասարկման </w:t>
      </w:r>
      <w:r w:rsidRPr="00CE5674">
        <w:rPr>
          <w:rFonts w:ascii="GHEA Grapalat" w:hAnsi="GHEA Grapalat"/>
          <w:sz w:val="24"/>
          <w:szCs w:val="24"/>
          <w:lang w:val="hy-AM"/>
        </w:rPr>
        <w:t>համար գանձվ</w:t>
      </w:r>
      <w:r w:rsidRPr="00235114">
        <w:rPr>
          <w:rFonts w:ascii="GHEA Grapalat" w:hAnsi="GHEA Grapalat"/>
          <w:sz w:val="24"/>
          <w:szCs w:val="24"/>
          <w:lang w:val="hy-AM"/>
        </w:rPr>
        <w:t>ող</w:t>
      </w:r>
      <w:r w:rsidRPr="00CE5674">
        <w:rPr>
          <w:rFonts w:ascii="GHEA Grapalat" w:hAnsi="GHEA Grapalat"/>
          <w:sz w:val="24"/>
          <w:szCs w:val="24"/>
          <w:lang w:val="hy-AM"/>
        </w:rPr>
        <w:t xml:space="preserve"> վճարների գծով 01.01.2022 թվականի դրությամբ բնակիչների  պարտքը  կազմել է 44,481</w:t>
      </w:r>
      <w:r w:rsidRPr="00CE5674">
        <w:rPr>
          <w:rFonts w:ascii="Cambria Math" w:hAnsi="Cambria Math" w:cs="Cambria Math"/>
          <w:sz w:val="24"/>
          <w:szCs w:val="24"/>
          <w:lang w:val="hy-AM"/>
        </w:rPr>
        <w:t>․</w:t>
      </w:r>
      <w:r w:rsidRPr="00CE5674">
        <w:rPr>
          <w:rFonts w:ascii="GHEA Grapalat" w:hAnsi="GHEA Grapalat"/>
          <w:sz w:val="24"/>
          <w:szCs w:val="24"/>
          <w:lang w:val="hy-AM"/>
        </w:rPr>
        <w:t>25 հազ</w:t>
      </w:r>
      <w:r w:rsidRPr="00CE5674">
        <w:rPr>
          <w:rFonts w:ascii="Cambria Math" w:hAnsi="Cambria Math" w:cs="Cambria Math"/>
          <w:sz w:val="24"/>
          <w:szCs w:val="24"/>
          <w:lang w:val="hy-AM"/>
        </w:rPr>
        <w:t>․</w:t>
      </w:r>
      <w:r w:rsidRPr="00CE5674">
        <w:rPr>
          <w:rFonts w:ascii="GHEA Grapalat" w:hAnsi="GHEA Grapalat"/>
          <w:sz w:val="24"/>
          <w:szCs w:val="24"/>
          <w:lang w:val="hy-AM"/>
        </w:rPr>
        <w:t>դրամ,  2022 թվականի համար  հաշվարկվել է  4,770</w:t>
      </w:r>
      <w:r w:rsidRPr="00CE5674">
        <w:rPr>
          <w:rFonts w:ascii="Cambria Math" w:hAnsi="Cambria Math" w:cs="Cambria Math"/>
          <w:sz w:val="24"/>
          <w:szCs w:val="24"/>
          <w:lang w:val="hy-AM"/>
        </w:rPr>
        <w:t>․</w:t>
      </w:r>
      <w:r w:rsidRPr="00CE5674">
        <w:rPr>
          <w:rFonts w:ascii="GHEA Grapalat" w:hAnsi="GHEA Grapalat"/>
          <w:sz w:val="24"/>
          <w:szCs w:val="24"/>
          <w:lang w:val="hy-AM"/>
        </w:rPr>
        <w:t>25 հազ</w:t>
      </w:r>
      <w:r w:rsidRPr="00CE5674">
        <w:rPr>
          <w:rFonts w:ascii="Cambria Math" w:hAnsi="Cambria Math" w:cs="Cambria Math"/>
          <w:sz w:val="24"/>
          <w:szCs w:val="24"/>
          <w:lang w:val="hy-AM"/>
        </w:rPr>
        <w:t>․</w:t>
      </w:r>
      <w:r w:rsidRPr="00CE5674">
        <w:rPr>
          <w:rFonts w:ascii="GHEA Grapalat" w:hAnsi="GHEA Grapalat"/>
          <w:sz w:val="24"/>
          <w:szCs w:val="24"/>
          <w:lang w:val="hy-AM"/>
        </w:rPr>
        <w:t>դրամ վճար, նույն տարվա ընթացքում վճարվել է 4,026</w:t>
      </w:r>
      <w:r w:rsidRPr="00CE5674">
        <w:rPr>
          <w:rFonts w:ascii="Cambria Math" w:hAnsi="Cambria Math" w:cs="Cambria Math"/>
          <w:sz w:val="24"/>
          <w:szCs w:val="24"/>
          <w:lang w:val="hy-AM"/>
        </w:rPr>
        <w:t>․</w:t>
      </w:r>
      <w:r w:rsidRPr="00CE5674">
        <w:rPr>
          <w:rFonts w:ascii="GHEA Grapalat" w:hAnsi="GHEA Grapalat"/>
          <w:sz w:val="24"/>
          <w:szCs w:val="24"/>
          <w:lang w:val="hy-AM"/>
        </w:rPr>
        <w:t>40 հազ</w:t>
      </w:r>
      <w:r w:rsidRPr="00CE5674">
        <w:rPr>
          <w:rFonts w:ascii="Cambria Math" w:hAnsi="Cambria Math" w:cs="Cambria Math"/>
          <w:sz w:val="24"/>
          <w:szCs w:val="24"/>
          <w:lang w:val="hy-AM"/>
        </w:rPr>
        <w:t>․</w:t>
      </w:r>
      <w:r w:rsidRPr="00CE5674">
        <w:rPr>
          <w:rFonts w:ascii="GHEA Grapalat" w:hAnsi="GHEA Grapalat"/>
          <w:sz w:val="24"/>
          <w:szCs w:val="24"/>
          <w:lang w:val="hy-AM"/>
        </w:rPr>
        <w:t>դրամ և պարտքը 01</w:t>
      </w:r>
      <w:r w:rsidRPr="00CE5674">
        <w:rPr>
          <w:rFonts w:ascii="Cambria Math" w:hAnsi="Cambria Math" w:cs="Cambria Math"/>
          <w:sz w:val="24"/>
          <w:szCs w:val="24"/>
          <w:lang w:val="hy-AM"/>
        </w:rPr>
        <w:t>․</w:t>
      </w:r>
      <w:r w:rsidRPr="00CE5674">
        <w:rPr>
          <w:rFonts w:ascii="GHEA Grapalat" w:hAnsi="GHEA Grapalat"/>
          <w:sz w:val="24"/>
          <w:szCs w:val="24"/>
          <w:lang w:val="hy-AM"/>
        </w:rPr>
        <w:t>01</w:t>
      </w:r>
      <w:r w:rsidRPr="00CE5674">
        <w:rPr>
          <w:rFonts w:ascii="Cambria Math" w:hAnsi="Cambria Math" w:cs="Cambria Math"/>
          <w:sz w:val="24"/>
          <w:szCs w:val="24"/>
          <w:lang w:val="hy-AM"/>
        </w:rPr>
        <w:t>․</w:t>
      </w:r>
      <w:r w:rsidRPr="00CE5674">
        <w:rPr>
          <w:rFonts w:ascii="GHEA Grapalat" w:hAnsi="GHEA Grapalat"/>
          <w:sz w:val="24"/>
          <w:szCs w:val="24"/>
          <w:lang w:val="hy-AM"/>
        </w:rPr>
        <w:t>2023թ</w:t>
      </w:r>
      <w:r w:rsidRPr="00235114">
        <w:rPr>
          <w:rFonts w:ascii="GHEA Grapalat" w:hAnsi="GHEA Grapalat"/>
          <w:sz w:val="24"/>
          <w:szCs w:val="24"/>
          <w:lang w:val="hy-AM"/>
        </w:rPr>
        <w:t>.</w:t>
      </w:r>
      <w:r w:rsidRPr="00CE5674">
        <w:rPr>
          <w:rFonts w:ascii="GHEA Grapalat" w:hAnsi="GHEA Grapalat"/>
          <w:sz w:val="24"/>
          <w:szCs w:val="24"/>
          <w:lang w:val="hy-AM"/>
        </w:rPr>
        <w:t xml:space="preserve"> դրությամբ  կազմել է 45,225</w:t>
      </w:r>
      <w:r w:rsidRPr="00CE5674">
        <w:rPr>
          <w:rFonts w:ascii="Cambria Math" w:hAnsi="Cambria Math" w:cs="Cambria Math"/>
          <w:sz w:val="24"/>
          <w:szCs w:val="24"/>
          <w:lang w:val="hy-AM"/>
        </w:rPr>
        <w:t>․</w:t>
      </w:r>
      <w:r w:rsidRPr="00CE5674">
        <w:rPr>
          <w:rFonts w:ascii="GHEA Grapalat" w:hAnsi="GHEA Grapalat"/>
          <w:sz w:val="24"/>
          <w:szCs w:val="24"/>
          <w:lang w:val="hy-AM"/>
        </w:rPr>
        <w:t>10 հազ</w:t>
      </w:r>
      <w:r w:rsidRPr="00CE5674">
        <w:rPr>
          <w:rFonts w:ascii="Cambria Math" w:hAnsi="Cambria Math" w:cs="Cambria Math"/>
          <w:sz w:val="24"/>
          <w:szCs w:val="24"/>
          <w:lang w:val="hy-AM"/>
        </w:rPr>
        <w:t>․</w:t>
      </w:r>
      <w:r w:rsidRPr="00CE5674">
        <w:rPr>
          <w:rFonts w:ascii="GHEA Grapalat" w:hAnsi="GHEA Grapalat"/>
          <w:sz w:val="24"/>
          <w:szCs w:val="24"/>
          <w:lang w:val="hy-AM"/>
        </w:rPr>
        <w:t>դրամ։ Համաձայն</w:t>
      </w:r>
      <w:r w:rsidRPr="00CE5674">
        <w:rPr>
          <w:rFonts w:ascii="GHEA Grapalat" w:hAnsi="GHEA Grapalat"/>
          <w:b/>
          <w:sz w:val="24"/>
          <w:szCs w:val="24"/>
          <w:lang w:val="hy-AM"/>
        </w:rPr>
        <w:t xml:space="preserve"> «</w:t>
      </w:r>
      <w:r w:rsidRPr="00CE5674">
        <w:rPr>
          <w:rFonts w:ascii="GHEA Grapalat" w:hAnsi="GHEA Grapalat"/>
          <w:sz w:val="24"/>
          <w:szCs w:val="24"/>
          <w:lang w:val="hy-AM"/>
        </w:rPr>
        <w:t>Տեղական տուրքերի և վճարների մասին</w:t>
      </w:r>
      <w:r w:rsidRPr="00CE5674">
        <w:rPr>
          <w:rFonts w:ascii="GHEA Grapalat" w:hAnsi="GHEA Grapalat"/>
          <w:b/>
          <w:sz w:val="24"/>
          <w:szCs w:val="24"/>
          <w:lang w:val="hy-AM"/>
        </w:rPr>
        <w:t>»</w:t>
      </w:r>
      <w:r w:rsidRPr="00CE5674">
        <w:rPr>
          <w:rFonts w:ascii="GHEA Grapalat" w:hAnsi="GHEA Grapalat"/>
          <w:sz w:val="24"/>
          <w:szCs w:val="24"/>
          <w:lang w:val="hy-AM"/>
        </w:rPr>
        <w:t xml:space="preserve"> ՀՀ օրենքի 10-րդ հոդվածով ավտոտնակների սպասարկման համար վճարներ  նախատեսված չեն, հետևաբար  ավտոտնակների համար գանձվող վճարները չեն բխում օրենքի պահանջներից: </w:t>
      </w:r>
    </w:p>
    <w:p w14:paraId="304B5BE6" w14:textId="77777777" w:rsidR="006B3D49" w:rsidRPr="004D4A5F" w:rsidRDefault="006B3D49" w:rsidP="006B3D49">
      <w:pPr>
        <w:spacing w:after="0" w:line="276" w:lineRule="auto"/>
        <w:ind w:firstLine="720"/>
        <w:jc w:val="both"/>
        <w:rPr>
          <w:rFonts w:ascii="GHEA Grapalat" w:eastAsiaTheme="minorEastAsia" w:hAnsi="GHEA Grapalat"/>
          <w:sz w:val="24"/>
          <w:szCs w:val="24"/>
          <w:lang w:val="hy-AM"/>
        </w:rPr>
      </w:pPr>
      <w:r w:rsidRPr="004D4A5F">
        <w:rPr>
          <w:rFonts w:ascii="GHEA Grapalat" w:eastAsiaTheme="minorEastAsia" w:hAnsi="GHEA Grapalat"/>
          <w:sz w:val="24"/>
          <w:szCs w:val="24"/>
          <w:lang w:val="hy-AM"/>
        </w:rPr>
        <w:t>Բազմաբնակարան շենքերի ընդհանուր օգտագործման և ոչ բնակելի տարածքների սպասարկման համար բնակիչների  ունեցած պարտքը 01.01.2022 թվականի դրությամբ կազմել է 248,171.90 հազ</w:t>
      </w:r>
      <w:r w:rsidRPr="004D4A5F">
        <w:rPr>
          <w:rFonts w:ascii="Cambria Math" w:eastAsiaTheme="minorEastAsia" w:hAnsi="Cambria Math" w:cs="Cambria Math"/>
          <w:sz w:val="24"/>
          <w:szCs w:val="24"/>
          <w:lang w:val="hy-AM"/>
        </w:rPr>
        <w:t>․</w:t>
      </w:r>
      <w:r w:rsidRPr="004D4A5F">
        <w:rPr>
          <w:rFonts w:ascii="GHEA Grapalat" w:eastAsiaTheme="minorEastAsia" w:hAnsi="GHEA Grapalat"/>
          <w:sz w:val="24"/>
          <w:szCs w:val="24"/>
          <w:lang w:val="hy-AM"/>
        </w:rPr>
        <w:t>դրամ։ 2022 թվականի համար հաշվարկվել է 53,088.77  հազ</w:t>
      </w:r>
      <w:r w:rsidRPr="004D4A5F">
        <w:rPr>
          <w:rFonts w:ascii="Cambria Math" w:eastAsiaTheme="minorEastAsia" w:hAnsi="Cambria Math" w:cs="Cambria Math"/>
          <w:sz w:val="24"/>
          <w:szCs w:val="24"/>
          <w:lang w:val="hy-AM"/>
        </w:rPr>
        <w:t>․</w:t>
      </w:r>
      <w:r w:rsidRPr="004D4A5F">
        <w:rPr>
          <w:rFonts w:ascii="GHEA Grapalat" w:eastAsiaTheme="minorEastAsia" w:hAnsi="GHEA Grapalat"/>
          <w:sz w:val="24"/>
          <w:szCs w:val="24"/>
          <w:lang w:val="hy-AM"/>
        </w:rPr>
        <w:t>դրամ սպասարկման վճար, վճարվել է 40,500.60  հազ</w:t>
      </w:r>
      <w:r w:rsidRPr="004D4A5F">
        <w:rPr>
          <w:rFonts w:ascii="Cambria Math" w:eastAsiaTheme="minorEastAsia" w:hAnsi="Cambria Math" w:cs="Cambria Math"/>
          <w:sz w:val="24"/>
          <w:szCs w:val="24"/>
          <w:lang w:val="hy-AM"/>
        </w:rPr>
        <w:t>․</w:t>
      </w:r>
      <w:r w:rsidRPr="004D4A5F">
        <w:rPr>
          <w:rFonts w:ascii="GHEA Grapalat" w:eastAsiaTheme="minorEastAsia" w:hAnsi="GHEA Grapalat"/>
          <w:sz w:val="24"/>
          <w:szCs w:val="24"/>
          <w:lang w:val="hy-AM"/>
        </w:rPr>
        <w:t>դրամ: Բնակիչների  պարտքը 31.12.2022 թվականի դրությամբ կազմել է 260,760.07 հազ</w:t>
      </w:r>
      <w:r w:rsidRPr="004D4A5F">
        <w:rPr>
          <w:rFonts w:ascii="Cambria Math" w:eastAsiaTheme="minorEastAsia" w:hAnsi="Cambria Math" w:cs="Cambria Math"/>
          <w:sz w:val="24"/>
          <w:szCs w:val="24"/>
          <w:lang w:val="hy-AM"/>
        </w:rPr>
        <w:t>․</w:t>
      </w:r>
      <w:r w:rsidRPr="004D4A5F">
        <w:rPr>
          <w:rFonts w:ascii="GHEA Grapalat" w:eastAsiaTheme="minorEastAsia" w:hAnsi="GHEA Grapalat"/>
          <w:sz w:val="24"/>
          <w:szCs w:val="24"/>
          <w:lang w:val="hy-AM"/>
        </w:rPr>
        <w:t>դրամ։</w:t>
      </w:r>
    </w:p>
    <w:p w14:paraId="56114305" w14:textId="77777777" w:rsidR="006B3D49" w:rsidRDefault="006B3D49" w:rsidP="006B3D49">
      <w:pPr>
        <w:spacing w:after="0"/>
        <w:ind w:right="4" w:firstLine="720"/>
        <w:jc w:val="both"/>
        <w:rPr>
          <w:rFonts w:ascii="GHEA Grapalat" w:eastAsia="Calibri" w:hAnsi="GHEA Grapalat" w:cs="Times New Roman"/>
          <w:sz w:val="24"/>
          <w:szCs w:val="24"/>
          <w:lang w:val="hy-AM"/>
        </w:rPr>
      </w:pPr>
    </w:p>
    <w:p w14:paraId="6F45070E"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462CA809" w14:textId="77777777" w:rsidR="006B3D49" w:rsidRPr="00F25776" w:rsidRDefault="006B3D49" w:rsidP="006B3D49">
      <w:pPr>
        <w:spacing w:after="0" w:line="240" w:lineRule="auto"/>
        <w:jc w:val="both"/>
        <w:rPr>
          <w:rFonts w:ascii="GHEA Grapalat" w:hAnsi="GHEA Grapalat"/>
          <w:szCs w:val="24"/>
          <w:lang w:val="hy-AM"/>
        </w:rPr>
      </w:pPr>
      <w:r>
        <w:rPr>
          <w:rFonts w:ascii="GHEA Grapalat" w:hAnsi="GHEA Grapalat"/>
          <w:sz w:val="24"/>
          <w:szCs w:val="24"/>
          <w:lang w:val="hy-AM"/>
        </w:rPr>
        <w:tab/>
      </w:r>
      <w:r w:rsidRPr="00F25776">
        <w:rPr>
          <w:rFonts w:ascii="GHEA Grapalat" w:hAnsi="GHEA Grapalat"/>
          <w:szCs w:val="24"/>
          <w:lang w:val="hy-AM"/>
        </w:rPr>
        <w:t>Բազմաբնակարան շենքերի ընդհանուր բաժնային սեփականության սպասարկման վճարների վերաբերյալ</w:t>
      </w:r>
      <w:r w:rsidRPr="00F25776">
        <w:rPr>
          <w:rFonts w:ascii="GHEA Grapalat" w:hAnsi="GHEA Grapalat"/>
          <w:b/>
          <w:i/>
          <w:szCs w:val="24"/>
          <w:lang w:val="hy-AM"/>
        </w:rPr>
        <w:t xml:space="preserve"> </w:t>
      </w:r>
      <w:r w:rsidRPr="00F25776">
        <w:rPr>
          <w:rFonts w:ascii="GHEA Grapalat" w:hAnsi="GHEA Grapalat"/>
          <w:szCs w:val="24"/>
          <w:lang w:val="hy-AM"/>
        </w:rPr>
        <w:t xml:space="preserve">Ձեր կողմից արձանագրվածի մասով տեղեկացնում ենք, որ տարվա ընթացքում բնակիչների կողմից իրականացվել են սպասարկման պայմաններին հավասարազոր աշխատանքներ:Մասամբ կատարվել են ներքին հարդարման աշխատանքներ, աստիճանավանդակների մետաղական մասի վերանորոգում, ճաքերի վերացում, կոյուղագծերի և ջրագծերի մասնակի վերանորոգում, տանիքի որոշ հատվածների մասնակի վերանորգում: Տվյալ բնակիչների կողմից ներկայացվել են դիմումներ իրեց կատարված աշխատանքների և համապատասխան ծախսերի վերաբերյալ, որը քննարկվել է համապատասխան հանձնաժողովի կողմից, տրվել է եզրակացություն և կատարվել ֆինանսական փոփոխություն տվյալ բնակիչների բազմաբնակարան բնակելի շենքերի սպասարկման </w:t>
      </w:r>
      <w:r w:rsidRPr="00F25776">
        <w:rPr>
          <w:rFonts w:ascii="GHEA Grapalat" w:hAnsi="GHEA Grapalat"/>
          <w:szCs w:val="24"/>
          <w:lang w:val="hy-AM"/>
        </w:rPr>
        <w:lastRenderedPageBreak/>
        <w:t xml:space="preserve">վճարների պարտավորությունների </w:t>
      </w:r>
      <w:r w:rsidRPr="00F25776">
        <w:rPr>
          <w:rFonts w:ascii="GHEA Grapalat" w:hAnsi="GHEA Grapalat"/>
          <w:b/>
          <w:bCs/>
          <w:szCs w:val="24"/>
          <w:lang w:val="hy-AM"/>
        </w:rPr>
        <w:t xml:space="preserve">մասով: </w:t>
      </w:r>
      <w:r w:rsidRPr="00F25776">
        <w:rPr>
          <w:rFonts w:ascii="GHEA Grapalat" w:hAnsi="GHEA Grapalat"/>
          <w:szCs w:val="24"/>
          <w:lang w:val="hy-AM"/>
        </w:rPr>
        <w:t>Խոսքը չի վերաբերվում կապիտալ վերանորոգման աշխատանքներին:</w:t>
      </w:r>
    </w:p>
    <w:p w14:paraId="3A37362A" w14:textId="77777777" w:rsidR="006B3D49" w:rsidRPr="00F25776" w:rsidRDefault="006B3D49" w:rsidP="006B3D49">
      <w:pPr>
        <w:spacing w:after="0" w:line="240" w:lineRule="auto"/>
        <w:jc w:val="both"/>
        <w:rPr>
          <w:rFonts w:ascii="GHEA Grapalat" w:hAnsi="GHEA Grapalat"/>
          <w:szCs w:val="24"/>
          <w:lang w:val="hy-AM"/>
        </w:rPr>
      </w:pPr>
      <w:r w:rsidRPr="00F25776">
        <w:rPr>
          <w:rFonts w:ascii="GHEA Grapalat" w:hAnsi="GHEA Grapalat"/>
          <w:szCs w:val="24"/>
          <w:lang w:val="hy-AM"/>
        </w:rPr>
        <w:tab/>
        <w:t>Ավտոտնակների համար վճարների գանձման վերաբերյալ տեղեկացնում ենք,որ տեղական տուրքերի և վճարների մասով որևէ կետ չկա: Քաղաքաշինության և հողօգտագործման մասով որպես ավտոտնակի տեղադրում հնարավոր չէ իրականացնել: Համայնքին պատկանող հողամասի վրա տեղադրված ավտոտնակների սպասարկման վճարները գանձվել են համաձայն «Բարեկարգ Արտաշատ» ՀՈԱԿ-ի կանոնադրությամբ իրականացված ավտոտնակների սպասարկման դիմաց:</w:t>
      </w:r>
    </w:p>
    <w:p w14:paraId="7325BB60" w14:textId="77777777" w:rsidR="006B3D49" w:rsidRPr="00F25776" w:rsidRDefault="006B3D49" w:rsidP="006B3D49">
      <w:pPr>
        <w:spacing w:after="0" w:line="276" w:lineRule="auto"/>
        <w:ind w:firstLine="720"/>
        <w:jc w:val="both"/>
        <w:rPr>
          <w:rFonts w:ascii="GHEA Grapalat" w:eastAsia="Calibri" w:hAnsi="GHEA Grapalat" w:cs="Times New Roman"/>
          <w:b/>
          <w:i/>
          <w:szCs w:val="24"/>
          <w:lang w:val="hy-AM"/>
        </w:rPr>
      </w:pPr>
    </w:p>
    <w:p w14:paraId="09925514" w14:textId="77777777" w:rsidR="006B3D49" w:rsidRPr="00FB2B11" w:rsidRDefault="006B3D49" w:rsidP="006B3D49">
      <w:pPr>
        <w:spacing w:after="0" w:line="276" w:lineRule="auto"/>
        <w:ind w:left="696" w:firstLine="24"/>
        <w:jc w:val="both"/>
        <w:rPr>
          <w:rFonts w:ascii="GHEA Grapalat" w:eastAsia="Calibri" w:hAnsi="GHEA Grapalat" w:cs="Times New Roman"/>
          <w:b/>
          <w:i/>
          <w:sz w:val="24"/>
          <w:szCs w:val="24"/>
          <w:lang w:val="hy-AM"/>
        </w:rPr>
      </w:pPr>
      <w:r>
        <w:rPr>
          <w:rFonts w:ascii="GHEA Grapalat" w:eastAsia="Calibri" w:hAnsi="GHEA Grapalat" w:cs="Times New Roman"/>
          <w:b/>
          <w:i/>
          <w:sz w:val="24"/>
          <w:szCs w:val="24"/>
          <w:lang w:val="hy-AM"/>
        </w:rPr>
        <w:t xml:space="preserve">    </w:t>
      </w:r>
      <w:r w:rsidRPr="00FB2B11">
        <w:rPr>
          <w:rFonts w:ascii="GHEA Grapalat" w:eastAsia="Calibri" w:hAnsi="GHEA Grapalat" w:cs="Times New Roman"/>
          <w:b/>
          <w:i/>
          <w:sz w:val="24"/>
          <w:szCs w:val="24"/>
          <w:lang w:val="hy-AM"/>
        </w:rPr>
        <w:t>Հաշվեքննողների մեկնաբանությունը</w:t>
      </w:r>
    </w:p>
    <w:p w14:paraId="4DD695D7" w14:textId="77777777" w:rsidR="006B3D49" w:rsidRPr="003C3DD4" w:rsidRDefault="006B3D49" w:rsidP="006B3D49">
      <w:pPr>
        <w:spacing w:after="0" w:line="240" w:lineRule="auto"/>
        <w:ind w:firstLine="720"/>
        <w:jc w:val="both"/>
        <w:rPr>
          <w:rFonts w:ascii="GHEA Grapalat" w:hAnsi="GHEA Grapalat"/>
          <w:szCs w:val="24"/>
          <w:lang w:val="hy-AM"/>
        </w:rPr>
      </w:pPr>
      <w:r w:rsidRPr="003C3DD4">
        <w:rPr>
          <w:rFonts w:ascii="GHEA Grapalat" w:hAnsi="GHEA Grapalat"/>
          <w:szCs w:val="24"/>
          <w:lang w:val="hy-AM"/>
        </w:rPr>
        <w:t xml:space="preserve">   «Բազմաբնակարան շենքերի կառավարման մասին» ՀՀ օրենքի իմաստով շինության սեփականատերն իրավունք ունի նախօրոք, սույն օրենքով նախատեսված կարգով, իրազեկելով շենքի կառավարման մարմնին կամ շինության սեփականատերերին, իր ուժերով վերացնել ընդհանուր բաժնային սեփականության այն թերությունները, որոնք կլինեն հիմնավորված։ </w:t>
      </w:r>
    </w:p>
    <w:p w14:paraId="3C3F2E13" w14:textId="77777777" w:rsidR="006B3D49" w:rsidRPr="003C3DD4" w:rsidRDefault="006B3D49" w:rsidP="006B3D49">
      <w:pPr>
        <w:spacing w:after="0" w:line="240" w:lineRule="auto"/>
        <w:ind w:firstLine="720"/>
        <w:jc w:val="both"/>
        <w:rPr>
          <w:rFonts w:ascii="GHEA Grapalat" w:hAnsi="GHEA Grapalat"/>
          <w:szCs w:val="24"/>
          <w:lang w:val="hy-AM"/>
        </w:rPr>
      </w:pPr>
      <w:r w:rsidRPr="003C3DD4">
        <w:rPr>
          <w:rFonts w:ascii="GHEA Grapalat" w:hAnsi="GHEA Grapalat"/>
          <w:szCs w:val="24"/>
          <w:lang w:val="hy-AM"/>
        </w:rPr>
        <w:t>Շինության սեփականատերը, բացի ներկայացված դիմումից՝ կատարված ծախսերի մասով որևէ այլ փաստաթուղթ չի ներկայացրել, իսկ համապատասխան հանձնաժողովը կատարված ծախսերն ընդունել է առանց փաստաթղթերի։ Բացի դրանից նշված աշխատանքները կատարվել են առանց շենքի կառավարման մարմնին նախորոք իրազեկելու։</w:t>
      </w:r>
    </w:p>
    <w:p w14:paraId="5ED767FE" w14:textId="77777777" w:rsidR="006B3D49" w:rsidRPr="003C3DD4" w:rsidRDefault="006B3D49" w:rsidP="006B3D49">
      <w:pPr>
        <w:spacing w:after="0" w:line="240" w:lineRule="auto"/>
        <w:ind w:firstLine="720"/>
        <w:jc w:val="both"/>
        <w:rPr>
          <w:rFonts w:ascii="GHEA Grapalat" w:hAnsi="GHEA Grapalat"/>
          <w:szCs w:val="24"/>
          <w:lang w:val="hy-AM"/>
        </w:rPr>
      </w:pPr>
      <w:r w:rsidRPr="003C3DD4">
        <w:rPr>
          <w:rFonts w:ascii="GHEA Grapalat" w:hAnsi="GHEA Grapalat"/>
          <w:szCs w:val="24"/>
          <w:lang w:val="hy-AM"/>
        </w:rPr>
        <w:t xml:space="preserve">Ինչ վերաբերվում է, հաշվեքննության օբյեկտի կողմից ավտոտնակների վճարների վերաբերյալ ներկայացված արձագանքին, այն է. « ….. ավտոտնակների սպասարկման վճարները գանձվել են համաձայն «Բարեկարգ Արտաշատ» ՀՈԱԿ-ի կանոնադրությամբ իրականացված ավտոտնակների սպասարման դիմաց», պետք է նշել, որ   կազմակերպությունները չեն կարող գանձել տեղական վճարներ, որոնք չեն սահմանված «Տեղական տուրքերի և վճարների մասին» ՀՀ օրենքով:  Առկա չեն նաև ավտոտնակների սպասարկման գծով ծառայությունների մատուցման պայմանագրեր: </w:t>
      </w:r>
    </w:p>
    <w:p w14:paraId="08BD53FE" w14:textId="269791BA" w:rsidR="006B3D49" w:rsidRDefault="006B3D49" w:rsidP="006B3D49">
      <w:pPr>
        <w:spacing w:after="0" w:line="276" w:lineRule="auto"/>
        <w:ind w:firstLine="720"/>
        <w:jc w:val="both"/>
        <w:rPr>
          <w:rFonts w:ascii="GHEA Grapalat" w:eastAsia="Calibri" w:hAnsi="GHEA Grapalat" w:cs="Times New Roman"/>
          <w:sz w:val="24"/>
          <w:szCs w:val="24"/>
          <w:lang w:val="hy-AM"/>
        </w:rPr>
      </w:pPr>
    </w:p>
    <w:p w14:paraId="624BED25" w14:textId="77777777" w:rsidR="006B3D49" w:rsidRPr="00232E59"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20" w:name="_Toc152937932"/>
      <w:bookmarkStart w:id="21" w:name="_Toc155367737"/>
      <w:r w:rsidRPr="00232E59">
        <w:rPr>
          <w:rFonts w:ascii="GHEA Grapalat" w:eastAsia="Times New Roman" w:hAnsi="GHEA Grapalat" w:cs="Times New Roman"/>
          <w:b/>
          <w:sz w:val="28"/>
          <w:szCs w:val="32"/>
          <w:lang w:val="hy-AM"/>
        </w:rPr>
        <w:t>Տեղական տուրքեր</w:t>
      </w:r>
      <w:bookmarkEnd w:id="20"/>
      <w:bookmarkEnd w:id="21"/>
      <w:r w:rsidRPr="00232E59">
        <w:rPr>
          <w:rFonts w:ascii="GHEA Grapalat" w:eastAsia="Times New Roman" w:hAnsi="GHEA Grapalat" w:cs="Times New Roman"/>
          <w:b/>
          <w:sz w:val="28"/>
          <w:szCs w:val="32"/>
          <w:lang w:val="hy-AM"/>
        </w:rPr>
        <w:t xml:space="preserve"> </w:t>
      </w:r>
    </w:p>
    <w:p w14:paraId="15D59549" w14:textId="77777777" w:rsidR="006B3D49" w:rsidRPr="00CE5674" w:rsidRDefault="006B3D49" w:rsidP="006B3D49">
      <w:pPr>
        <w:pStyle w:val="Letdate"/>
        <w:tabs>
          <w:tab w:val="clear" w:pos="5400"/>
          <w:tab w:val="clear" w:pos="7200"/>
          <w:tab w:val="right" w:pos="7560"/>
        </w:tabs>
        <w:spacing w:line="276" w:lineRule="auto"/>
        <w:jc w:val="both"/>
        <w:rPr>
          <w:rFonts w:ascii="GHEA Grapalat" w:hAnsi="GHEA Grapalat"/>
          <w:szCs w:val="24"/>
          <w:lang w:val="hy-AM"/>
        </w:rPr>
      </w:pPr>
    </w:p>
    <w:p w14:paraId="3DCCDA20" w14:textId="77777777" w:rsidR="006B3D49" w:rsidRDefault="006B3D49" w:rsidP="006B3D49">
      <w:pPr>
        <w:spacing w:before="120" w:after="120" w:line="276" w:lineRule="auto"/>
        <w:ind w:firstLine="284"/>
        <w:jc w:val="both"/>
        <w:rPr>
          <w:rFonts w:ascii="GHEA Grapalat" w:eastAsia="Calibri" w:hAnsi="GHEA Grapalat" w:cs="Times New Roman"/>
          <w:b/>
          <w:i/>
          <w:sz w:val="24"/>
          <w:szCs w:val="24"/>
          <w:lang w:val="hy-AM"/>
        </w:rPr>
      </w:pPr>
      <w:r w:rsidRPr="00CE5674">
        <w:rPr>
          <w:rFonts w:ascii="GHEA Grapalat" w:eastAsia="Times New Roman" w:hAnsi="GHEA Grapalat" w:cs="Times New Roman"/>
          <w:b/>
          <w:i/>
          <w:sz w:val="24"/>
          <w:szCs w:val="24"/>
          <w:lang w:val="hy-AM" w:eastAsia="ru-RU"/>
        </w:rPr>
        <w:t>Առկա է անհամապատասխանություն «Տ</w:t>
      </w:r>
      <w:r w:rsidRPr="00CE5674">
        <w:rPr>
          <w:rFonts w:ascii="GHEA Grapalat" w:hAnsi="GHEA Grapalat"/>
          <w:b/>
          <w:i/>
          <w:sz w:val="24"/>
          <w:szCs w:val="24"/>
          <w:lang w:val="hy-AM"/>
        </w:rPr>
        <w:t xml:space="preserve">եղական տուրքերի և վճարների մասին» ՀՀ օրենքի 15-րդ հոդվածի 1-ին և 2-րդ մասերով սահմանված պահանջների նկատմամբ, այն է.   </w:t>
      </w:r>
      <w:r w:rsidRPr="00CE5674">
        <w:rPr>
          <w:rFonts w:ascii="GHEA Grapalat" w:hAnsi="GHEA Grapalat"/>
          <w:sz w:val="24"/>
          <w:szCs w:val="24"/>
          <w:lang w:val="hy-AM" w:eastAsia="ru-RU"/>
        </w:rPr>
        <w:t>«</w:t>
      </w:r>
      <w:r w:rsidRPr="00CE5674">
        <w:rPr>
          <w:rFonts w:ascii="GHEA Grapalat" w:hAnsi="GHEA Grapalat"/>
          <w:b/>
          <w:i/>
          <w:sz w:val="24"/>
          <w:szCs w:val="24"/>
          <w:lang w:val="hy-AM" w:eastAsia="ru-RU"/>
        </w:rPr>
        <w:t>Տեղական տուրք գանձող պաշտոնատար անձինք տեղական տուրքի հաշվարկն և տեղական տուրքի գանձումն իրականացնում են նախքան այդ գործողությունների իրականացումը</w:t>
      </w:r>
      <w:r w:rsidRPr="00CE5674">
        <w:rPr>
          <w:rFonts w:ascii="GHEA Grapalat" w:hAnsi="GHEA Grapalat"/>
          <w:sz w:val="24"/>
          <w:szCs w:val="24"/>
          <w:lang w:val="hy-AM"/>
        </w:rPr>
        <w:t>»</w:t>
      </w:r>
      <w:r w:rsidRPr="00CE5674">
        <w:rPr>
          <w:rFonts w:ascii="GHEA Grapalat" w:hAnsi="GHEA Grapalat"/>
          <w:b/>
          <w:i/>
          <w:sz w:val="24"/>
          <w:szCs w:val="24"/>
          <w:lang w:val="hy-AM" w:eastAsia="ru-RU"/>
        </w:rPr>
        <w:t>:</w:t>
      </w:r>
    </w:p>
    <w:p w14:paraId="76D8D7D6" w14:textId="77777777" w:rsidR="006B3D49" w:rsidRPr="00CE5674" w:rsidRDefault="006B3D49" w:rsidP="006B3D49">
      <w:pPr>
        <w:pStyle w:val="Letdate"/>
        <w:tabs>
          <w:tab w:val="clear" w:pos="5400"/>
          <w:tab w:val="clear" w:pos="7200"/>
          <w:tab w:val="right" w:pos="0"/>
        </w:tabs>
        <w:spacing w:line="276" w:lineRule="auto"/>
        <w:jc w:val="both"/>
        <w:rPr>
          <w:rFonts w:ascii="GHEA Grapalat" w:hAnsi="GHEA Grapalat"/>
          <w:sz w:val="21"/>
          <w:szCs w:val="21"/>
          <w:lang w:val="hy-AM" w:eastAsia="ru-RU"/>
        </w:rPr>
      </w:pPr>
      <w:r>
        <w:rPr>
          <w:rFonts w:ascii="GHEA Grapalat" w:hAnsi="GHEA Grapalat"/>
          <w:szCs w:val="24"/>
          <w:lang w:val="hy-AM"/>
        </w:rPr>
        <w:tab/>
      </w:r>
      <w:r w:rsidRPr="00CE5674">
        <w:rPr>
          <w:rFonts w:ascii="GHEA Grapalat" w:hAnsi="GHEA Grapalat"/>
          <w:szCs w:val="24"/>
          <w:lang w:val="hy-AM" w:eastAsia="ru-RU"/>
        </w:rPr>
        <w:t>Հաշվեքննությամբ պարզվել է, որ</w:t>
      </w:r>
      <w:r w:rsidRPr="00CE5674">
        <w:rPr>
          <w:rFonts w:ascii="GHEA Grapalat" w:hAnsi="GHEA Grapalat"/>
          <w:szCs w:val="24"/>
          <w:lang w:val="hy-AM"/>
        </w:rPr>
        <w:t xml:space="preserve"> համայնքի 35 տնտեսվարող  սուբյեկտ  գործունեություն ծավալելու համար տեղական տուրքերի  վճարումները կատարել են ուշացումով՝ գործունեություն ծ</w:t>
      </w:r>
      <w:r>
        <w:rPr>
          <w:rFonts w:ascii="GHEA Grapalat" w:hAnsi="GHEA Grapalat"/>
          <w:szCs w:val="24"/>
          <w:lang w:val="hy-AM"/>
        </w:rPr>
        <w:t>ավալելու   ընթացքում /Հավելված 1</w:t>
      </w:r>
      <w:r w:rsidRPr="00CE5674">
        <w:rPr>
          <w:rFonts w:ascii="GHEA Grapalat" w:hAnsi="GHEA Grapalat"/>
          <w:szCs w:val="24"/>
          <w:lang w:val="hy-AM"/>
        </w:rPr>
        <w:t>/:</w:t>
      </w:r>
    </w:p>
    <w:p w14:paraId="77DD2141"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7951A5D5" w14:textId="77777777" w:rsidR="006B3D49" w:rsidRPr="00006878" w:rsidRDefault="006B3D49" w:rsidP="006B3D49">
      <w:pPr>
        <w:spacing w:line="240" w:lineRule="auto"/>
        <w:ind w:firstLine="708"/>
        <w:jc w:val="both"/>
        <w:rPr>
          <w:rFonts w:ascii="GHEA Grapalat" w:hAnsi="GHEA Grapalat"/>
          <w:szCs w:val="24"/>
          <w:lang w:val="hy-AM"/>
        </w:rPr>
      </w:pPr>
      <w:r w:rsidRPr="00006878">
        <w:rPr>
          <w:rFonts w:ascii="GHEA Grapalat" w:hAnsi="GHEA Grapalat"/>
          <w:szCs w:val="24"/>
          <w:lang w:val="hy-AM"/>
        </w:rPr>
        <w:t xml:space="preserve">Տեղական տուրքերի մասով Ձեր կողմից արձանագրվածի վերաբերյալ հայտնում ենք, որ 2022 թվականի ընթացքում տեղական տուրքերի մասով միանվագ վճարը ուշացումով վճարած տնտեսավարող սուբյեկտները թվով 35-ն են եղել, որոնք ունեցել </w:t>
      </w:r>
      <w:r w:rsidRPr="00006878">
        <w:rPr>
          <w:rFonts w:ascii="GHEA Grapalat" w:hAnsi="GHEA Grapalat"/>
          <w:szCs w:val="24"/>
          <w:lang w:val="hy-AM"/>
        </w:rPr>
        <w:lastRenderedPageBreak/>
        <w:t xml:space="preserve">են մի քանի պատճառներ վճարն ուշացնելու համար: Հիմնական պատճառներից մեկը Արտաշատ համայնքի խոշորացումից /մեկ քաղաքային և 37 գյուղական բնակավայրերի միավորում/  հետո տնտեսավարողների մոտ հաշվեհամարների հետ կապված խնդիրն է եղել: Հարկ է նշել, որ որոշ դեպքերում տնտեսավարողներն իրենք են դիմել Արտաշատի համայնքապետարան վճարման և թույլտվությունների հետ կապված հարցերը կարգավորելու համար: </w:t>
      </w:r>
    </w:p>
    <w:p w14:paraId="4C53D9E2" w14:textId="77777777" w:rsidR="006B3D49" w:rsidRDefault="006B3D49" w:rsidP="006B3D49">
      <w:pPr>
        <w:spacing w:before="120" w:after="120" w:line="276" w:lineRule="auto"/>
        <w:ind w:firstLine="720"/>
        <w:jc w:val="both"/>
        <w:rPr>
          <w:rFonts w:ascii="GHEA Grapalat" w:eastAsia="Calibri" w:hAnsi="GHEA Grapalat" w:cs="Times New Roman"/>
          <w:sz w:val="24"/>
          <w:szCs w:val="24"/>
          <w:lang w:val="hy-AM"/>
        </w:rPr>
      </w:pPr>
      <w:r w:rsidRPr="00686CDF">
        <w:rPr>
          <w:rFonts w:ascii="GHEA Grapalat" w:eastAsia="Calibri" w:hAnsi="GHEA Grapalat" w:cs="Times New Roman"/>
          <w:b/>
          <w:i/>
          <w:sz w:val="24"/>
          <w:szCs w:val="24"/>
          <w:lang w:val="hy-AM"/>
        </w:rPr>
        <w:t>Հաշվեքննողների մեկնաբանությունը</w:t>
      </w:r>
      <w:r w:rsidRPr="00A532F1">
        <w:rPr>
          <w:rFonts w:ascii="GHEA Grapalat" w:eastAsia="Calibri" w:hAnsi="GHEA Grapalat" w:cs="Times New Roman"/>
          <w:sz w:val="24"/>
          <w:szCs w:val="24"/>
          <w:lang w:val="hy-AM"/>
        </w:rPr>
        <w:t xml:space="preserve"> </w:t>
      </w:r>
    </w:p>
    <w:p w14:paraId="47DA9688" w14:textId="77777777" w:rsidR="006B3D49" w:rsidRPr="003C3DD4" w:rsidRDefault="006B3D49" w:rsidP="006B3D49">
      <w:pPr>
        <w:shd w:val="clear" w:color="auto" w:fill="FFFFFF"/>
        <w:spacing w:after="0" w:line="240" w:lineRule="auto"/>
        <w:ind w:firstLine="708"/>
        <w:jc w:val="both"/>
        <w:rPr>
          <w:rFonts w:ascii="GHEA Grapalat" w:hAnsi="GHEA Grapalat"/>
          <w:szCs w:val="24"/>
          <w:lang w:val="hy-AM"/>
        </w:rPr>
      </w:pPr>
      <w:r w:rsidRPr="003C3DD4">
        <w:rPr>
          <w:rFonts w:ascii="GHEA Grapalat" w:hAnsi="GHEA Grapalat"/>
          <w:szCs w:val="24"/>
          <w:lang w:val="hy-AM"/>
        </w:rPr>
        <w:t xml:space="preserve">Ընդունվել է ի գիտություն: </w:t>
      </w:r>
    </w:p>
    <w:p w14:paraId="27CDBAAC" w14:textId="77777777" w:rsidR="006B3D49" w:rsidRPr="00930D03" w:rsidRDefault="006B3D49" w:rsidP="006B3D49">
      <w:pPr>
        <w:pStyle w:val="Letdate"/>
        <w:tabs>
          <w:tab w:val="clear" w:pos="5400"/>
          <w:tab w:val="clear" w:pos="7200"/>
          <w:tab w:val="right" w:pos="0"/>
        </w:tabs>
        <w:spacing w:line="276" w:lineRule="auto"/>
        <w:jc w:val="both"/>
        <w:rPr>
          <w:rFonts w:ascii="GHEA Grapalat" w:hAnsi="GHEA Grapalat"/>
          <w:highlight w:val="yellow"/>
          <w:lang w:val="hy-AM"/>
        </w:rPr>
      </w:pPr>
      <w:r w:rsidRPr="00CE5674">
        <w:rPr>
          <w:rFonts w:ascii="GHEA Grapalat" w:hAnsi="GHEA Grapalat"/>
          <w:szCs w:val="24"/>
          <w:lang w:val="hy-AM"/>
        </w:rPr>
        <w:tab/>
      </w:r>
    </w:p>
    <w:p w14:paraId="1A7F151B" w14:textId="77777777" w:rsidR="00D5189F" w:rsidRPr="00D5189F" w:rsidRDefault="006B3D49" w:rsidP="00D5189F">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22" w:name="_Toc152937931"/>
      <w:bookmarkStart w:id="23" w:name="_Toc155367738"/>
      <w:r w:rsidRPr="00E85FD7">
        <w:rPr>
          <w:rFonts w:ascii="GHEA Grapalat" w:eastAsia="Times New Roman" w:hAnsi="GHEA Grapalat" w:cs="Times New Roman"/>
          <w:b/>
          <w:sz w:val="28"/>
          <w:szCs w:val="32"/>
          <w:lang w:val="hy-AM"/>
        </w:rPr>
        <w:t>Աղբահանության վճարներ</w:t>
      </w:r>
      <w:bookmarkEnd w:id="22"/>
      <w:bookmarkEnd w:id="23"/>
    </w:p>
    <w:p w14:paraId="18595E44" w14:textId="77777777" w:rsidR="00D5189F" w:rsidRDefault="00D5189F" w:rsidP="00D5189F">
      <w:pPr>
        <w:rPr>
          <w:lang w:val="hy-AM"/>
        </w:rPr>
      </w:pPr>
    </w:p>
    <w:p w14:paraId="378205AF" w14:textId="77777777" w:rsidR="006B3D49" w:rsidRPr="00D5189F" w:rsidRDefault="00D5189F" w:rsidP="00D5189F">
      <w:pPr>
        <w:keepNext/>
        <w:keepLines/>
        <w:spacing w:before="40" w:after="0" w:line="256" w:lineRule="auto"/>
        <w:jc w:val="center"/>
        <w:outlineLvl w:val="1"/>
        <w:rPr>
          <w:rFonts w:ascii="GHEA Grapalat" w:hAnsi="GHEA Grapalat" w:cs="Sylfaen"/>
          <w:b/>
          <w:sz w:val="24"/>
          <w:szCs w:val="28"/>
          <w:lang w:val="hy-AM"/>
        </w:rPr>
      </w:pPr>
      <w:bookmarkStart w:id="24" w:name="_Toc155367739"/>
      <w:r w:rsidRPr="00D5189F">
        <w:rPr>
          <w:rFonts w:ascii="GHEA Grapalat" w:hAnsi="GHEA Grapalat" w:cs="Sylfaen"/>
          <w:b/>
          <w:sz w:val="24"/>
          <w:szCs w:val="28"/>
          <w:lang w:val="hy-AM"/>
        </w:rPr>
        <w:t>7.1 Աղբահանության վճարների գծով չհաշվարկված տույժեր</w:t>
      </w:r>
      <w:bookmarkEnd w:id="24"/>
    </w:p>
    <w:p w14:paraId="1220E025" w14:textId="77777777" w:rsidR="00D5189F" w:rsidRDefault="00D5189F" w:rsidP="006B3D49">
      <w:pPr>
        <w:spacing w:after="0" w:line="276" w:lineRule="auto"/>
        <w:ind w:firstLine="645"/>
        <w:jc w:val="both"/>
        <w:rPr>
          <w:rFonts w:ascii="GHEA Grapalat" w:eastAsia="Calibri" w:hAnsi="GHEA Grapalat" w:cs="Times New Roman"/>
          <w:b/>
          <w:bCs/>
          <w:i/>
          <w:sz w:val="24"/>
          <w:szCs w:val="24"/>
          <w:lang w:val="hy-AM"/>
        </w:rPr>
      </w:pPr>
    </w:p>
    <w:p w14:paraId="1243AF8E" w14:textId="3452A645" w:rsidR="00D5189F" w:rsidRDefault="006B3D49" w:rsidP="006B3D49">
      <w:pPr>
        <w:spacing w:after="0" w:line="276" w:lineRule="auto"/>
        <w:ind w:firstLine="645"/>
        <w:jc w:val="both"/>
        <w:rPr>
          <w:rFonts w:ascii="GHEA Grapalat" w:eastAsia="Calibri" w:hAnsi="GHEA Grapalat" w:cs="Times New Roman"/>
          <w:b/>
          <w:bCs/>
          <w:i/>
          <w:sz w:val="24"/>
          <w:szCs w:val="24"/>
          <w:lang w:val="hy-AM"/>
        </w:rPr>
      </w:pPr>
      <w:r w:rsidRPr="00E85FD7">
        <w:rPr>
          <w:rFonts w:ascii="GHEA Grapalat" w:eastAsia="Calibri" w:hAnsi="GHEA Grapalat" w:cs="Times New Roman"/>
          <w:b/>
          <w:bCs/>
          <w:i/>
          <w:sz w:val="24"/>
          <w:szCs w:val="24"/>
          <w:lang w:val="hy-AM"/>
        </w:rPr>
        <w:t>Առկա է անհամապատասխանություն  «Աղբահանության և սանիտարական մաքրման մասին» ՀՀ օրենքի 21-րդ հոդվածի 1-ին մասով սահմանված պահանջների նկատմամբ</w:t>
      </w:r>
      <w:r w:rsidR="006A1451" w:rsidRPr="00FF6C73">
        <w:rPr>
          <w:rFonts w:ascii="GHEA Grapalat" w:eastAsia="Calibri" w:hAnsi="GHEA Grapalat" w:cs="Times New Roman"/>
          <w:b/>
          <w:bCs/>
          <w:i/>
          <w:sz w:val="24"/>
          <w:szCs w:val="24"/>
          <w:lang w:val="hy-AM"/>
        </w:rPr>
        <w:t xml:space="preserve">, որով կարգավորվում է աղբահանության վճարները սահմանված ժամկետից ուշացնելու դեպքերում </w:t>
      </w:r>
      <w:r w:rsidR="00B21A48" w:rsidRPr="00FF6C73">
        <w:rPr>
          <w:rFonts w:ascii="GHEA Grapalat" w:eastAsia="Calibri" w:hAnsi="GHEA Grapalat" w:cs="Times New Roman"/>
          <w:b/>
          <w:bCs/>
          <w:i/>
          <w:sz w:val="24"/>
          <w:szCs w:val="24"/>
          <w:lang w:val="hy-AM"/>
        </w:rPr>
        <w:t>տույժերի հաշվարկման և վճարման հետ կապված հարաբերությունները:</w:t>
      </w:r>
      <w:r w:rsidR="00B21A48">
        <w:rPr>
          <w:rStyle w:val="aa"/>
          <w:rFonts w:ascii="GHEA Grapalat" w:eastAsia="Calibri" w:hAnsi="GHEA Grapalat" w:cs="Times New Roman"/>
          <w:b/>
          <w:bCs/>
          <w:i/>
          <w:sz w:val="24"/>
          <w:szCs w:val="24"/>
          <w:lang w:val="hy-AM"/>
        </w:rPr>
        <w:footnoteReference w:id="6"/>
      </w:r>
      <w:r w:rsidR="00B21A48" w:rsidRPr="00FF6C73">
        <w:rPr>
          <w:rFonts w:ascii="GHEA Grapalat" w:eastAsia="Calibri" w:hAnsi="GHEA Grapalat" w:cs="Times New Roman"/>
          <w:b/>
          <w:bCs/>
          <w:i/>
          <w:sz w:val="24"/>
          <w:szCs w:val="24"/>
          <w:lang w:val="hy-AM"/>
        </w:rPr>
        <w:t xml:space="preserve"> </w:t>
      </w:r>
    </w:p>
    <w:p w14:paraId="49B29255" w14:textId="77777777" w:rsidR="00D5189F" w:rsidRPr="00E85FD7" w:rsidRDefault="006B3D49" w:rsidP="00D5189F">
      <w:pPr>
        <w:shd w:val="clear" w:color="auto" w:fill="FFFFFF"/>
        <w:spacing w:after="0" w:line="276" w:lineRule="auto"/>
        <w:ind w:right="113" w:firstLine="645"/>
        <w:jc w:val="both"/>
        <w:rPr>
          <w:rFonts w:ascii="GHEA Grapalat" w:eastAsia="Calibri" w:hAnsi="GHEA Grapalat" w:cs="Times New Roman"/>
          <w:bCs/>
          <w:sz w:val="24"/>
          <w:szCs w:val="24"/>
          <w:lang w:val="hy-AM"/>
        </w:rPr>
      </w:pPr>
      <w:r w:rsidRPr="00E85FD7">
        <w:rPr>
          <w:rFonts w:ascii="GHEA Grapalat" w:eastAsia="Calibri" w:hAnsi="GHEA Grapalat" w:cs="Times New Roman"/>
          <w:b/>
          <w:bCs/>
          <w:i/>
          <w:sz w:val="24"/>
          <w:szCs w:val="24"/>
          <w:lang w:val="hy-AM"/>
        </w:rPr>
        <w:t xml:space="preserve"> </w:t>
      </w:r>
      <w:r w:rsidR="00D5189F" w:rsidRPr="00E85FD7">
        <w:rPr>
          <w:rFonts w:ascii="GHEA Grapalat" w:eastAsia="Calibri" w:hAnsi="GHEA Grapalat" w:cs="Times New Roman"/>
          <w:bCs/>
          <w:sz w:val="24"/>
          <w:szCs w:val="24"/>
          <w:lang w:val="hy-AM"/>
        </w:rPr>
        <w:t>Չգանձված կամ սահմանված ժամկետից ուշացումով գանձված վճարների մասով Համայնքապետարանի կողմից չեն հաշվարկվել տույժեր</w:t>
      </w:r>
      <w:r w:rsidR="00D5189F" w:rsidRPr="00E85FD7">
        <w:rPr>
          <w:rFonts w:ascii="GHEA Grapalat" w:eastAsia="Calibri" w:hAnsi="GHEA Grapalat" w:cs="Times New Roman"/>
          <w:b/>
          <w:bCs/>
          <w:i/>
          <w:sz w:val="24"/>
          <w:szCs w:val="24"/>
          <w:lang w:val="hy-AM"/>
        </w:rPr>
        <w:t xml:space="preserve"> </w:t>
      </w:r>
      <w:r w:rsidR="00D5189F" w:rsidRPr="00E85FD7">
        <w:rPr>
          <w:rFonts w:ascii="GHEA Grapalat" w:eastAsia="Calibri" w:hAnsi="GHEA Grapalat" w:cs="Times New Roman"/>
          <w:bCs/>
          <w:sz w:val="24"/>
          <w:szCs w:val="24"/>
          <w:lang w:val="hy-AM"/>
        </w:rPr>
        <w:t xml:space="preserve">և չեն պարտագրվել ֆիզիկական անձանց և տնեսվարող սուբյեկտների անվամբ:    </w:t>
      </w:r>
    </w:p>
    <w:p w14:paraId="62A4A61C" w14:textId="77777777" w:rsidR="00D5189F" w:rsidRPr="006E4C8D" w:rsidRDefault="00D5189F" w:rsidP="00D5189F">
      <w:pPr>
        <w:shd w:val="clear" w:color="auto" w:fill="FFFFFF"/>
        <w:spacing w:after="0" w:line="276" w:lineRule="auto"/>
        <w:ind w:right="113" w:firstLine="645"/>
        <w:jc w:val="both"/>
        <w:rPr>
          <w:rFonts w:ascii="GHEA Grapalat" w:hAnsi="GHEA Grapalat"/>
          <w:bCs/>
          <w:sz w:val="24"/>
          <w:szCs w:val="24"/>
          <w:lang w:val="hy-AM"/>
        </w:rPr>
      </w:pPr>
      <w:r w:rsidRPr="006E4C8D">
        <w:rPr>
          <w:rFonts w:ascii="GHEA Grapalat" w:hAnsi="GHEA Grapalat"/>
          <w:bCs/>
          <w:sz w:val="24"/>
          <w:szCs w:val="24"/>
          <w:lang w:val="hy-AM"/>
        </w:rPr>
        <w:t>Ըստ համայնքապետարանի  եկամուտների հաշվառման և հավաքագրման բաժնի կողմից ներկայացված տեղեկատվության Համայնքի քաղաքային  բնակավայրում   ֆիզիկական անձանց և  497  տնտեսվարող սուբյեկտների աղբահանության  վճարների մասով 01.01.2022 թվականի դրությամբ պա</w:t>
      </w:r>
      <w:r w:rsidRPr="00E55731">
        <w:rPr>
          <w:rFonts w:ascii="GHEA Grapalat" w:hAnsi="GHEA Grapalat"/>
          <w:bCs/>
          <w:sz w:val="24"/>
          <w:szCs w:val="24"/>
          <w:lang w:val="hy-AM"/>
        </w:rPr>
        <w:t>րտ</w:t>
      </w:r>
      <w:r w:rsidRPr="006E4C8D">
        <w:rPr>
          <w:rFonts w:ascii="GHEA Grapalat" w:hAnsi="GHEA Grapalat"/>
          <w:bCs/>
          <w:sz w:val="24"/>
          <w:szCs w:val="24"/>
          <w:lang w:val="hy-AM"/>
        </w:rPr>
        <w:t>քը կազմել է 1</w:t>
      </w:r>
      <w:r w:rsidRPr="006E4C8D">
        <w:rPr>
          <w:rFonts w:ascii="GHEA Grapalat" w:hAnsi="GHEA Grapalat"/>
          <w:bCs/>
          <w:sz w:val="24"/>
          <w:szCs w:val="24"/>
          <w:lang w:val="sq-AL"/>
        </w:rPr>
        <w:t>46</w:t>
      </w:r>
      <w:r w:rsidRPr="006E4C8D">
        <w:rPr>
          <w:rFonts w:ascii="GHEA Grapalat" w:hAnsi="GHEA Grapalat"/>
          <w:bCs/>
          <w:sz w:val="24"/>
          <w:szCs w:val="24"/>
          <w:lang w:val="hy-AM"/>
        </w:rPr>
        <w:t xml:space="preserve">,666.45 հազ.դրամ: 2022 թվականի համար հաշվարկվել է </w:t>
      </w:r>
      <w:r w:rsidRPr="006E4C8D">
        <w:rPr>
          <w:rFonts w:ascii="GHEA Grapalat" w:hAnsi="GHEA Grapalat"/>
          <w:bCs/>
          <w:sz w:val="24"/>
          <w:szCs w:val="24"/>
          <w:lang w:val="sq-AL"/>
        </w:rPr>
        <w:t>61,624.35</w:t>
      </w:r>
      <w:r w:rsidRPr="006E4C8D">
        <w:rPr>
          <w:rFonts w:ascii="GHEA Grapalat" w:hAnsi="GHEA Grapalat"/>
          <w:bCs/>
          <w:sz w:val="24"/>
          <w:szCs w:val="24"/>
          <w:lang w:val="hy-AM"/>
        </w:rPr>
        <w:t xml:space="preserve"> հազ.դրամ աղբահանության վճար, վճարվել է  </w:t>
      </w:r>
      <w:r w:rsidRPr="006E4C8D">
        <w:rPr>
          <w:rFonts w:ascii="GHEA Grapalat" w:hAnsi="GHEA Grapalat"/>
          <w:bCs/>
          <w:sz w:val="24"/>
          <w:szCs w:val="24"/>
          <w:lang w:val="sq-AL"/>
        </w:rPr>
        <w:t>67,902.27</w:t>
      </w:r>
      <w:r w:rsidRPr="006E4C8D">
        <w:rPr>
          <w:rFonts w:ascii="GHEA Grapalat" w:hAnsi="GHEA Grapalat"/>
          <w:bCs/>
          <w:sz w:val="24"/>
          <w:szCs w:val="24"/>
          <w:lang w:val="hy-AM"/>
        </w:rPr>
        <w:t xml:space="preserve"> հազ.դրամ: Աղբահանության վճարների գծով պա</w:t>
      </w:r>
      <w:r w:rsidRPr="00E55731">
        <w:rPr>
          <w:rFonts w:ascii="GHEA Grapalat" w:hAnsi="GHEA Grapalat"/>
          <w:bCs/>
          <w:sz w:val="24"/>
          <w:szCs w:val="24"/>
          <w:lang w:val="hy-AM"/>
        </w:rPr>
        <w:t>րտ</w:t>
      </w:r>
      <w:r w:rsidRPr="006E4C8D">
        <w:rPr>
          <w:rFonts w:ascii="GHEA Grapalat" w:hAnsi="GHEA Grapalat"/>
          <w:bCs/>
          <w:sz w:val="24"/>
          <w:szCs w:val="24"/>
          <w:lang w:val="hy-AM"/>
        </w:rPr>
        <w:t xml:space="preserve">քը 31.12.2022 թվականի դրությամբ կազմել է  </w:t>
      </w:r>
      <w:r w:rsidRPr="006E4C8D">
        <w:rPr>
          <w:rFonts w:ascii="GHEA Grapalat" w:hAnsi="GHEA Grapalat"/>
          <w:bCs/>
          <w:sz w:val="24"/>
          <w:szCs w:val="24"/>
          <w:lang w:val="sq-AL"/>
        </w:rPr>
        <w:t>140,3</w:t>
      </w:r>
      <w:r>
        <w:rPr>
          <w:rFonts w:ascii="GHEA Grapalat" w:hAnsi="GHEA Grapalat"/>
          <w:bCs/>
          <w:sz w:val="24"/>
          <w:szCs w:val="24"/>
          <w:lang w:val="sq-AL"/>
        </w:rPr>
        <w:t>88</w:t>
      </w:r>
      <w:r w:rsidRPr="006E4C8D">
        <w:rPr>
          <w:rFonts w:ascii="GHEA Grapalat" w:hAnsi="GHEA Grapalat"/>
          <w:bCs/>
          <w:sz w:val="24"/>
          <w:szCs w:val="24"/>
          <w:lang w:val="sq-AL"/>
        </w:rPr>
        <w:t xml:space="preserve">.53 </w:t>
      </w:r>
      <w:r w:rsidRPr="006E4C8D">
        <w:rPr>
          <w:rFonts w:ascii="GHEA Grapalat" w:hAnsi="GHEA Grapalat"/>
          <w:bCs/>
          <w:sz w:val="24"/>
          <w:szCs w:val="24"/>
          <w:lang w:val="hy-AM"/>
        </w:rPr>
        <w:t>հազ</w:t>
      </w:r>
      <w:r w:rsidRPr="006E4C8D">
        <w:rPr>
          <w:rFonts w:ascii="Cambria Math" w:hAnsi="Cambria Math" w:cs="Cambria Math"/>
          <w:bCs/>
          <w:sz w:val="24"/>
          <w:szCs w:val="24"/>
          <w:lang w:val="hy-AM"/>
        </w:rPr>
        <w:t>․</w:t>
      </w:r>
      <w:r w:rsidRPr="006E4C8D">
        <w:rPr>
          <w:rFonts w:ascii="GHEA Grapalat" w:hAnsi="GHEA Grapalat"/>
          <w:bCs/>
          <w:sz w:val="24"/>
          <w:szCs w:val="24"/>
          <w:lang w:val="hy-AM"/>
        </w:rPr>
        <w:t xml:space="preserve">դրամ։  </w:t>
      </w:r>
    </w:p>
    <w:p w14:paraId="61857B34" w14:textId="77777777" w:rsidR="00D5189F" w:rsidRPr="00E85FD7" w:rsidRDefault="00D5189F" w:rsidP="00D5189F">
      <w:pPr>
        <w:shd w:val="clear" w:color="auto" w:fill="FFFFFF"/>
        <w:spacing w:after="0" w:line="276" w:lineRule="auto"/>
        <w:ind w:firstLine="646"/>
        <w:jc w:val="both"/>
        <w:rPr>
          <w:rFonts w:ascii="GHEA Grapalat" w:eastAsia="Calibri" w:hAnsi="GHEA Grapalat" w:cs="Times New Roman"/>
          <w:bCs/>
          <w:sz w:val="24"/>
          <w:szCs w:val="24"/>
          <w:lang w:val="hy-AM"/>
        </w:rPr>
      </w:pPr>
      <w:r w:rsidRPr="00E85FD7">
        <w:rPr>
          <w:rFonts w:ascii="GHEA Grapalat" w:eastAsia="Calibri" w:hAnsi="GHEA Grapalat" w:cs="Times New Roman"/>
          <w:bCs/>
          <w:sz w:val="24"/>
          <w:szCs w:val="24"/>
          <w:lang w:val="hy-AM"/>
        </w:rPr>
        <w:t xml:space="preserve">Պետք է նշել, որ </w:t>
      </w:r>
      <w:r w:rsidRPr="00C14FD7">
        <w:rPr>
          <w:rFonts w:ascii="GHEA Grapalat" w:eastAsia="Calibri" w:hAnsi="GHEA Grapalat" w:cs="Times New Roman"/>
          <w:bCs/>
          <w:sz w:val="24"/>
          <w:szCs w:val="24"/>
          <w:lang w:val="hy-AM"/>
        </w:rPr>
        <w:t xml:space="preserve">Համայնքում գործող </w:t>
      </w:r>
      <w:r w:rsidRPr="00E85FD7">
        <w:rPr>
          <w:rFonts w:ascii="GHEA Grapalat" w:eastAsia="Calibri" w:hAnsi="GHEA Grapalat" w:cs="Times New Roman"/>
          <w:bCs/>
          <w:sz w:val="24"/>
          <w:szCs w:val="24"/>
          <w:lang w:val="hy-AM"/>
        </w:rPr>
        <w:t xml:space="preserve">տնեսվարող սուբյեկտներից 165-ը 01.01.2022 թվականին ունենալով 1,960.32 հազ.դրամի </w:t>
      </w:r>
      <w:r w:rsidRPr="00B3635D">
        <w:rPr>
          <w:rFonts w:ascii="GHEA Grapalat" w:eastAsia="Calibri" w:hAnsi="GHEA Grapalat" w:cs="Times New Roman"/>
          <w:bCs/>
          <w:sz w:val="24"/>
          <w:szCs w:val="24"/>
          <w:lang w:val="hy-AM"/>
        </w:rPr>
        <w:t>պարտք</w:t>
      </w:r>
      <w:r w:rsidRPr="00E85FD7">
        <w:rPr>
          <w:rFonts w:ascii="GHEA Grapalat" w:eastAsia="Calibri" w:hAnsi="GHEA Grapalat" w:cs="Times New Roman"/>
          <w:bCs/>
          <w:sz w:val="24"/>
          <w:szCs w:val="24"/>
          <w:lang w:val="hy-AM"/>
        </w:rPr>
        <w:t xml:space="preserve"> 2022 թվականի ընթացքում աղբահանության վճարներ ընդհանրապես չեն վճարել:  Նշված  165 </w:t>
      </w:r>
      <w:r w:rsidRPr="00E85FD7">
        <w:rPr>
          <w:rFonts w:ascii="GHEA Grapalat" w:eastAsia="Calibri" w:hAnsi="GHEA Grapalat" w:cs="Times New Roman"/>
          <w:bCs/>
          <w:sz w:val="24"/>
          <w:szCs w:val="24"/>
          <w:lang w:val="hy-AM"/>
        </w:rPr>
        <w:lastRenderedPageBreak/>
        <w:t xml:space="preserve">տնտեսվարողների </w:t>
      </w:r>
      <w:r w:rsidRPr="00B3635D">
        <w:rPr>
          <w:rFonts w:ascii="GHEA Grapalat" w:eastAsia="Calibri" w:hAnsi="GHEA Grapalat" w:cs="Times New Roman"/>
          <w:bCs/>
          <w:sz w:val="24"/>
          <w:szCs w:val="24"/>
          <w:lang w:val="hy-AM"/>
        </w:rPr>
        <w:t>պարտքը</w:t>
      </w:r>
      <w:r w:rsidRPr="00E85FD7">
        <w:rPr>
          <w:rFonts w:ascii="GHEA Grapalat" w:eastAsia="Calibri" w:hAnsi="GHEA Grapalat" w:cs="Times New Roman"/>
          <w:bCs/>
          <w:sz w:val="24"/>
          <w:szCs w:val="24"/>
          <w:lang w:val="hy-AM"/>
        </w:rPr>
        <w:t xml:space="preserve">  31.12.2022 թվականի դրությամբ կազմել է 6,213.25 հազ.դրամ, այդ թվում 2022 թվականի համար հաշվարկված 4,252.93 հազ.դրամ աղբահանության վճարները: </w:t>
      </w:r>
    </w:p>
    <w:p w14:paraId="58D45D78" w14:textId="77777777" w:rsidR="00D5189F" w:rsidRDefault="00D5189F" w:rsidP="00D5189F">
      <w:pPr>
        <w:shd w:val="clear" w:color="auto" w:fill="FFFFFF"/>
        <w:spacing w:after="0" w:line="276" w:lineRule="auto"/>
        <w:ind w:right="113" w:firstLine="645"/>
        <w:jc w:val="both"/>
        <w:rPr>
          <w:rFonts w:ascii="GHEA Grapalat" w:hAnsi="GHEA Grapalat"/>
          <w:bCs/>
          <w:sz w:val="24"/>
          <w:szCs w:val="24"/>
          <w:lang w:val="hy-AM"/>
        </w:rPr>
      </w:pPr>
      <w:r w:rsidRPr="00044FED">
        <w:rPr>
          <w:rFonts w:ascii="GHEA Grapalat" w:hAnsi="GHEA Grapalat"/>
          <w:bCs/>
          <w:sz w:val="24"/>
          <w:szCs w:val="24"/>
          <w:lang w:val="hy-AM"/>
        </w:rPr>
        <w:t xml:space="preserve">Համայնքի գյուղական բնակավայրերում 2022 թվականի գործունեություն իրականացրած տնտեսվարող սուբյեկտների և ֆիզիկական անձանց  աղբահանության  վճարի մասով </w:t>
      </w:r>
      <w:r w:rsidRPr="00235114">
        <w:rPr>
          <w:rFonts w:ascii="GHEA Grapalat" w:hAnsi="GHEA Grapalat"/>
          <w:bCs/>
          <w:sz w:val="24"/>
          <w:szCs w:val="24"/>
          <w:lang w:val="hy-AM"/>
        </w:rPr>
        <w:t>պարտքը</w:t>
      </w:r>
      <w:r w:rsidRPr="00044FED">
        <w:rPr>
          <w:rFonts w:ascii="GHEA Grapalat" w:hAnsi="GHEA Grapalat"/>
          <w:bCs/>
          <w:sz w:val="24"/>
          <w:szCs w:val="24"/>
          <w:lang w:val="hy-AM"/>
        </w:rPr>
        <w:t xml:space="preserve"> 01.01.2022թ դրությամբ կազմել է 28,772.63 հազ.դրամ: 2022 թվականի համար հաշվարկվել է աղբահանության վճար 87,595.81  հազ.դրամ, վճարվել է   46,309.46  հազ.դրամ: </w:t>
      </w:r>
      <w:r w:rsidRPr="00235114">
        <w:rPr>
          <w:rFonts w:ascii="GHEA Grapalat" w:hAnsi="GHEA Grapalat"/>
          <w:bCs/>
          <w:sz w:val="24"/>
          <w:szCs w:val="24"/>
          <w:lang w:val="hy-AM"/>
        </w:rPr>
        <w:t xml:space="preserve">Պարտքը </w:t>
      </w:r>
      <w:r w:rsidRPr="00044FED">
        <w:rPr>
          <w:rFonts w:ascii="GHEA Grapalat" w:hAnsi="GHEA Grapalat"/>
          <w:bCs/>
          <w:sz w:val="24"/>
          <w:szCs w:val="24"/>
          <w:lang w:val="hy-AM"/>
        </w:rPr>
        <w:t xml:space="preserve">01.01.2023 թվականի դրությամբ կազմել է  70,058.98 հազ.դրամ, որից ֆիզիկական անձանց՝ 63,947.14 հազ. դրամ և տնտեսվարող սուբյեկտներինը՝ 6,111.84 հազ.դրամ: </w:t>
      </w:r>
    </w:p>
    <w:p w14:paraId="6612ADCB" w14:textId="77777777" w:rsidR="00D5189F" w:rsidRPr="00044FED" w:rsidRDefault="00D5189F" w:rsidP="00D5189F">
      <w:pPr>
        <w:shd w:val="clear" w:color="auto" w:fill="FFFFFF"/>
        <w:spacing w:after="0" w:line="276" w:lineRule="auto"/>
        <w:ind w:right="113" w:firstLine="645"/>
        <w:jc w:val="both"/>
        <w:rPr>
          <w:rFonts w:ascii="GHEA Grapalat" w:hAnsi="GHEA Grapalat"/>
          <w:bCs/>
          <w:sz w:val="24"/>
          <w:szCs w:val="24"/>
          <w:lang w:val="hy-AM"/>
        </w:rPr>
      </w:pPr>
    </w:p>
    <w:p w14:paraId="75A21F7B" w14:textId="77777777" w:rsidR="00D5189F" w:rsidRPr="00D5189F" w:rsidRDefault="00D5189F" w:rsidP="00D5189F">
      <w:pPr>
        <w:keepNext/>
        <w:keepLines/>
        <w:spacing w:before="40" w:after="0" w:line="256" w:lineRule="auto"/>
        <w:jc w:val="center"/>
        <w:outlineLvl w:val="1"/>
        <w:rPr>
          <w:rFonts w:ascii="GHEA Grapalat" w:hAnsi="GHEA Grapalat" w:cs="Sylfaen"/>
          <w:b/>
          <w:sz w:val="24"/>
          <w:szCs w:val="28"/>
          <w:lang w:val="hy-AM"/>
        </w:rPr>
      </w:pPr>
      <w:bookmarkStart w:id="25" w:name="_Toc155367740"/>
      <w:r>
        <w:rPr>
          <w:rFonts w:ascii="GHEA Grapalat" w:hAnsi="GHEA Grapalat" w:cs="Sylfaen"/>
          <w:b/>
          <w:sz w:val="24"/>
          <w:szCs w:val="28"/>
          <w:lang w:val="hy-AM"/>
        </w:rPr>
        <w:t>7.2</w:t>
      </w:r>
      <w:r w:rsidRPr="00D5189F">
        <w:rPr>
          <w:rFonts w:ascii="GHEA Grapalat" w:hAnsi="GHEA Grapalat" w:cs="Sylfaen"/>
          <w:b/>
          <w:sz w:val="24"/>
          <w:szCs w:val="28"/>
          <w:lang w:val="hy-AM"/>
        </w:rPr>
        <w:t xml:space="preserve"> </w:t>
      </w:r>
      <w:r w:rsidRPr="00D5189F">
        <w:rPr>
          <w:rFonts w:ascii="GHEA Grapalat" w:eastAsia="Calibri" w:hAnsi="GHEA Grapalat" w:cs="Times New Roman"/>
          <w:b/>
          <w:i/>
          <w:sz w:val="24"/>
          <w:szCs w:val="24"/>
          <w:lang w:val="hy-AM"/>
        </w:rPr>
        <w:t xml:space="preserve">Աղբահանության ծառայություն մատուցող և ստացող կողմերի միջև </w:t>
      </w:r>
      <w:r>
        <w:rPr>
          <w:rFonts w:ascii="GHEA Grapalat" w:eastAsia="Calibri" w:hAnsi="GHEA Grapalat" w:cs="Times New Roman"/>
          <w:b/>
          <w:i/>
          <w:sz w:val="24"/>
          <w:szCs w:val="24"/>
          <w:lang w:val="hy-AM"/>
        </w:rPr>
        <w:t>կնքվող պայմանագրեր</w:t>
      </w:r>
      <w:bookmarkEnd w:id="25"/>
    </w:p>
    <w:p w14:paraId="679EB09C" w14:textId="77777777" w:rsidR="006B3D49" w:rsidRDefault="006B3D49" w:rsidP="006B3D49">
      <w:pPr>
        <w:spacing w:after="0" w:line="276" w:lineRule="auto"/>
        <w:ind w:firstLine="645"/>
        <w:jc w:val="both"/>
        <w:rPr>
          <w:rFonts w:ascii="GHEA Grapalat" w:eastAsia="Calibri" w:hAnsi="GHEA Grapalat" w:cs="Times New Roman"/>
          <w:b/>
          <w:bCs/>
          <w:i/>
          <w:sz w:val="24"/>
          <w:szCs w:val="24"/>
          <w:lang w:val="hy-AM"/>
        </w:rPr>
      </w:pPr>
    </w:p>
    <w:p w14:paraId="5CB17A21" w14:textId="6A5E7E72" w:rsidR="00B21A48" w:rsidRDefault="006B3D49" w:rsidP="00B21A48">
      <w:pPr>
        <w:spacing w:after="0" w:line="276" w:lineRule="auto"/>
        <w:ind w:firstLine="645"/>
        <w:jc w:val="both"/>
        <w:rPr>
          <w:rFonts w:ascii="GHEA Grapalat" w:eastAsia="Calibri" w:hAnsi="GHEA Grapalat" w:cs="Times New Roman"/>
          <w:b/>
          <w:i/>
          <w:sz w:val="24"/>
          <w:szCs w:val="24"/>
          <w:lang w:val="hy-AM"/>
        </w:rPr>
      </w:pPr>
      <w:r w:rsidRPr="00E85FD7">
        <w:rPr>
          <w:rFonts w:ascii="GHEA Grapalat" w:eastAsia="Calibri" w:hAnsi="GHEA Grapalat" w:cs="Times New Roman"/>
          <w:b/>
          <w:bCs/>
          <w:i/>
          <w:sz w:val="24"/>
          <w:szCs w:val="24"/>
          <w:lang w:val="hy-AM"/>
        </w:rPr>
        <w:t xml:space="preserve"> </w:t>
      </w:r>
      <w:r w:rsidRPr="00E85FD7">
        <w:rPr>
          <w:rFonts w:ascii="GHEA Grapalat" w:eastAsia="Calibri" w:hAnsi="GHEA Grapalat" w:cs="Times New Roman"/>
          <w:b/>
          <w:i/>
          <w:sz w:val="24"/>
          <w:szCs w:val="24"/>
          <w:lang w:val="hy-AM"/>
        </w:rPr>
        <w:t>Առկա է անհամապատասխանություն  «Աղբահանության և սանիտարական մաքրման մասին» ՀՀ օրենքի  14-րդ հոդվածի 3-րդ մասի 3.1 կետով սահմանված պահանջների նկատմամբ</w:t>
      </w:r>
      <w:r w:rsidR="00B21A48" w:rsidRPr="00FF6C73">
        <w:rPr>
          <w:rFonts w:ascii="GHEA Grapalat" w:eastAsia="Calibri" w:hAnsi="GHEA Grapalat" w:cs="Times New Roman"/>
          <w:b/>
          <w:i/>
          <w:sz w:val="24"/>
          <w:szCs w:val="24"/>
          <w:lang w:val="hy-AM"/>
        </w:rPr>
        <w:t xml:space="preserve"> որով կարգավորվում են</w:t>
      </w:r>
      <w:r w:rsidR="00B21A48" w:rsidRPr="00B21A48">
        <w:rPr>
          <w:rFonts w:ascii="GHEA Grapalat" w:eastAsia="Calibri" w:hAnsi="GHEA Grapalat" w:cs="Times New Roman"/>
          <w:b/>
          <w:i/>
          <w:sz w:val="24"/>
          <w:szCs w:val="24"/>
          <w:lang w:val="hy-AM"/>
        </w:rPr>
        <w:t xml:space="preserve"> </w:t>
      </w:r>
      <w:r w:rsidR="00B21A48" w:rsidRPr="00FF6C73">
        <w:rPr>
          <w:rFonts w:ascii="GHEA Grapalat" w:eastAsia="Calibri" w:hAnsi="GHEA Grapalat" w:cs="Times New Roman"/>
          <w:b/>
          <w:i/>
          <w:sz w:val="24"/>
          <w:szCs w:val="24"/>
          <w:lang w:val="hy-AM"/>
        </w:rPr>
        <w:t>ա</w:t>
      </w:r>
      <w:r w:rsidR="00B21A48" w:rsidRPr="00D5189F">
        <w:rPr>
          <w:rFonts w:ascii="GHEA Grapalat" w:eastAsia="Calibri" w:hAnsi="GHEA Grapalat" w:cs="Times New Roman"/>
          <w:b/>
          <w:i/>
          <w:sz w:val="24"/>
          <w:szCs w:val="24"/>
          <w:lang w:val="hy-AM"/>
        </w:rPr>
        <w:t xml:space="preserve">ղբահանության ծառայություն մատուցող և ստացող կողմերի միջև </w:t>
      </w:r>
      <w:r w:rsidR="00B21A48" w:rsidRPr="00FF6C73">
        <w:rPr>
          <w:rFonts w:ascii="GHEA Grapalat" w:eastAsia="Calibri" w:hAnsi="GHEA Grapalat" w:cs="Times New Roman"/>
          <w:b/>
          <w:i/>
          <w:sz w:val="24"/>
          <w:szCs w:val="24"/>
          <w:lang w:val="hy-AM"/>
        </w:rPr>
        <w:t xml:space="preserve">հարաբերությունները: </w:t>
      </w:r>
      <w:r w:rsidR="00B21A48">
        <w:rPr>
          <w:rStyle w:val="aa"/>
          <w:rFonts w:ascii="GHEA Grapalat" w:eastAsia="Calibri" w:hAnsi="GHEA Grapalat" w:cs="Times New Roman"/>
          <w:b/>
          <w:i/>
          <w:sz w:val="24"/>
          <w:szCs w:val="24"/>
          <w:lang w:val="hy-AM"/>
        </w:rPr>
        <w:footnoteReference w:id="7"/>
      </w:r>
    </w:p>
    <w:p w14:paraId="2F7886B5" w14:textId="401A350E" w:rsidR="00D5189F" w:rsidRDefault="00D5189F" w:rsidP="00D5189F">
      <w:pPr>
        <w:spacing w:after="0" w:line="276" w:lineRule="auto"/>
        <w:ind w:right="113" w:firstLine="720"/>
        <w:jc w:val="both"/>
        <w:rPr>
          <w:rFonts w:ascii="GHEA Grapalat" w:eastAsia="Calibri" w:hAnsi="GHEA Grapalat" w:cs="Times New Roman"/>
          <w:bCs/>
          <w:sz w:val="24"/>
          <w:szCs w:val="24"/>
          <w:lang w:val="hy-AM"/>
        </w:rPr>
      </w:pPr>
      <w:r w:rsidRPr="00E85FD7">
        <w:rPr>
          <w:rFonts w:ascii="GHEA Grapalat" w:eastAsia="Calibri" w:hAnsi="GHEA Grapalat" w:cs="Times New Roman"/>
          <w:bCs/>
          <w:sz w:val="24"/>
          <w:szCs w:val="24"/>
          <w:lang w:val="hy-AM"/>
        </w:rPr>
        <w:t xml:space="preserve">Համայնքի  գյուղական բնակավայրերում </w:t>
      </w:r>
      <w:r w:rsidRPr="00100248">
        <w:rPr>
          <w:rFonts w:ascii="GHEA Grapalat" w:eastAsia="Calibri" w:hAnsi="GHEA Grapalat" w:cs="Times New Roman"/>
          <w:bCs/>
          <w:sz w:val="24"/>
          <w:szCs w:val="24"/>
          <w:lang w:val="hy-AM"/>
        </w:rPr>
        <w:t xml:space="preserve"> </w:t>
      </w:r>
      <w:r w:rsidRPr="00E85FD7">
        <w:rPr>
          <w:rFonts w:ascii="GHEA Grapalat" w:eastAsia="Calibri" w:hAnsi="GHEA Grapalat" w:cs="Times New Roman"/>
          <w:bCs/>
          <w:sz w:val="24"/>
          <w:szCs w:val="24"/>
          <w:lang w:val="hy-AM"/>
        </w:rPr>
        <w:t xml:space="preserve"> գործել են</w:t>
      </w:r>
      <w:r w:rsidRPr="00100248">
        <w:rPr>
          <w:rFonts w:ascii="GHEA Grapalat" w:eastAsia="Calibri" w:hAnsi="GHEA Grapalat" w:cs="Times New Roman"/>
          <w:bCs/>
          <w:sz w:val="24"/>
          <w:szCs w:val="24"/>
          <w:lang w:val="hy-AM"/>
        </w:rPr>
        <w:t xml:space="preserve"> </w:t>
      </w:r>
      <w:r w:rsidRPr="00E85FD7">
        <w:rPr>
          <w:rFonts w:ascii="GHEA Grapalat" w:eastAsia="Calibri" w:hAnsi="GHEA Grapalat" w:cs="Times New Roman"/>
          <w:bCs/>
          <w:sz w:val="24"/>
          <w:szCs w:val="24"/>
          <w:lang w:val="hy-AM"/>
        </w:rPr>
        <w:t xml:space="preserve">114 տնտեսվարող սուբյեկտներ, որոնց հետ Համայնքապետարանը աղբահանության ծառայությունների մատուցման պայմանագրեր չի կնքել և գանձումներ չի իրականացրել: Կատարված վերահաշվարկի արդյունքում կիրառելով համայնքի ավագանու կողմից աղբահանության համար սահմանված վճարի դրույքաչափերը՝ վերը նշված 114 տնտեսվարող սուբյեկտների աղբահանության վճարները կազմել են 6,212.06 հազ. դրամ:  </w:t>
      </w:r>
    </w:p>
    <w:p w14:paraId="3DD48D5E" w14:textId="77777777" w:rsidR="00D5189F" w:rsidRPr="00E85FD7" w:rsidRDefault="00D5189F" w:rsidP="00D5189F">
      <w:pPr>
        <w:spacing w:after="0" w:line="276" w:lineRule="auto"/>
        <w:ind w:right="113" w:firstLine="720"/>
        <w:jc w:val="both"/>
        <w:rPr>
          <w:rFonts w:ascii="GHEA Grapalat" w:eastAsia="Calibri" w:hAnsi="GHEA Grapalat" w:cs="Times New Roman"/>
          <w:bCs/>
          <w:sz w:val="24"/>
          <w:szCs w:val="24"/>
          <w:lang w:val="hy-AM"/>
        </w:rPr>
      </w:pPr>
    </w:p>
    <w:p w14:paraId="1E403128" w14:textId="77777777" w:rsidR="00D5189F" w:rsidRPr="00D5189F" w:rsidRDefault="00D5189F" w:rsidP="00D5189F">
      <w:pPr>
        <w:keepNext/>
        <w:keepLines/>
        <w:spacing w:before="40" w:after="0" w:line="256" w:lineRule="auto"/>
        <w:jc w:val="center"/>
        <w:outlineLvl w:val="1"/>
        <w:rPr>
          <w:rFonts w:ascii="GHEA Grapalat" w:eastAsia="Calibri" w:hAnsi="GHEA Grapalat" w:cs="Times New Roman"/>
          <w:b/>
          <w:i/>
          <w:sz w:val="24"/>
          <w:szCs w:val="24"/>
          <w:lang w:val="hy-AM"/>
        </w:rPr>
      </w:pPr>
      <w:bookmarkStart w:id="26" w:name="_Toc155367741"/>
      <w:r>
        <w:rPr>
          <w:rFonts w:ascii="GHEA Grapalat" w:hAnsi="GHEA Grapalat" w:cs="Sylfaen"/>
          <w:b/>
          <w:sz w:val="24"/>
          <w:szCs w:val="28"/>
          <w:lang w:val="hy-AM"/>
        </w:rPr>
        <w:t xml:space="preserve">7.3 </w:t>
      </w:r>
      <w:r w:rsidRPr="00E85FD7">
        <w:rPr>
          <w:rFonts w:ascii="GHEA Grapalat" w:eastAsia="Calibri" w:hAnsi="GHEA Grapalat" w:cs="Times New Roman"/>
          <w:b/>
          <w:bCs/>
          <w:i/>
          <w:sz w:val="24"/>
          <w:szCs w:val="24"/>
          <w:lang w:val="hy-AM"/>
        </w:rPr>
        <w:t>«Աղբահանության և սանիտարական մաքրման մասին» ՀՀ օրենքի</w:t>
      </w:r>
      <w:r w:rsidRPr="00D5189F">
        <w:rPr>
          <w:rFonts w:ascii="GHEA Grapalat" w:eastAsia="Calibri" w:hAnsi="GHEA Grapalat" w:cs="Times New Roman"/>
          <w:b/>
          <w:bCs/>
          <w:i/>
          <w:sz w:val="24"/>
          <w:szCs w:val="24"/>
          <w:lang w:val="hy-AM"/>
        </w:rPr>
        <w:t xml:space="preserve"> պահանջներին չհամապատասխանող պայմանագրեր</w:t>
      </w:r>
      <w:bookmarkEnd w:id="26"/>
    </w:p>
    <w:p w14:paraId="1FAA957D" w14:textId="77777777" w:rsidR="00D5189F" w:rsidRDefault="00D5189F" w:rsidP="00E55731">
      <w:pPr>
        <w:spacing w:after="0" w:line="276" w:lineRule="auto"/>
        <w:ind w:right="113" w:firstLine="720"/>
        <w:jc w:val="both"/>
        <w:rPr>
          <w:rFonts w:ascii="GHEA Grapalat" w:eastAsia="Calibri" w:hAnsi="GHEA Grapalat" w:cs="Times New Roman"/>
          <w:b/>
          <w:bCs/>
          <w:i/>
          <w:sz w:val="24"/>
          <w:szCs w:val="24"/>
          <w:lang w:val="hy-AM"/>
        </w:rPr>
      </w:pPr>
    </w:p>
    <w:p w14:paraId="6E359A99" w14:textId="64BB65B4" w:rsidR="006B3D49" w:rsidRPr="00232E59" w:rsidRDefault="006B3D49" w:rsidP="00E55731">
      <w:pPr>
        <w:spacing w:after="0" w:line="276" w:lineRule="auto"/>
        <w:ind w:right="113" w:firstLine="720"/>
        <w:jc w:val="both"/>
        <w:rPr>
          <w:rFonts w:ascii="GHEA Grapalat" w:eastAsia="Calibri" w:hAnsi="GHEA Grapalat" w:cs="Times New Roman"/>
          <w:b/>
          <w:bCs/>
          <w:i/>
          <w:sz w:val="24"/>
          <w:szCs w:val="24"/>
          <w:lang w:val="hy-AM"/>
        </w:rPr>
      </w:pPr>
      <w:r w:rsidRPr="00E85FD7">
        <w:rPr>
          <w:rFonts w:ascii="GHEA Grapalat" w:eastAsia="Calibri" w:hAnsi="GHEA Grapalat" w:cs="Times New Roman"/>
          <w:b/>
          <w:bCs/>
          <w:i/>
          <w:sz w:val="24"/>
          <w:szCs w:val="24"/>
          <w:lang w:val="hy-AM"/>
        </w:rPr>
        <w:t>Առկա է անհամապատասխանություն  «Աղբահանության և սանիտարական մաքրման մասին» ՀՀ օրենքի 14-րդ հոդվածի 2-րդ մասի 6-րդ և 7-րդ կետերով սահմանված պահանջների նկատմա</w:t>
      </w:r>
      <w:r w:rsidR="00AE2736">
        <w:rPr>
          <w:rFonts w:ascii="GHEA Grapalat" w:eastAsia="Calibri" w:hAnsi="GHEA Grapalat" w:cs="Times New Roman"/>
          <w:b/>
          <w:bCs/>
          <w:i/>
          <w:sz w:val="24"/>
          <w:szCs w:val="24"/>
          <w:lang w:val="hy-AM"/>
        </w:rPr>
        <w:t>մ</w:t>
      </w:r>
      <w:r w:rsidRPr="00E85FD7">
        <w:rPr>
          <w:rFonts w:ascii="GHEA Grapalat" w:eastAsia="Calibri" w:hAnsi="GHEA Grapalat" w:cs="Times New Roman"/>
          <w:b/>
          <w:bCs/>
          <w:i/>
          <w:sz w:val="24"/>
          <w:szCs w:val="24"/>
          <w:lang w:val="hy-AM"/>
        </w:rPr>
        <w:t>բ</w:t>
      </w:r>
      <w:r w:rsidR="00E55731">
        <w:rPr>
          <w:rFonts w:ascii="GHEA Grapalat" w:eastAsia="Calibri" w:hAnsi="GHEA Grapalat" w:cs="Times New Roman"/>
          <w:b/>
          <w:bCs/>
          <w:i/>
          <w:sz w:val="24"/>
          <w:szCs w:val="24"/>
          <w:lang w:val="hy-AM"/>
        </w:rPr>
        <w:t>,</w:t>
      </w:r>
      <w:r w:rsidR="002B4833" w:rsidRPr="00FF6C73">
        <w:rPr>
          <w:rFonts w:ascii="GHEA Grapalat" w:eastAsia="Calibri" w:hAnsi="GHEA Grapalat" w:cs="Times New Roman"/>
          <w:b/>
          <w:bCs/>
          <w:i/>
          <w:sz w:val="24"/>
          <w:szCs w:val="24"/>
          <w:lang w:val="hy-AM"/>
        </w:rPr>
        <w:t xml:space="preserve"> որով </w:t>
      </w:r>
      <w:r w:rsidR="002B4833" w:rsidRPr="00FF6C73">
        <w:rPr>
          <w:rFonts w:ascii="GHEA Grapalat" w:eastAsia="Calibri" w:hAnsi="GHEA Grapalat" w:cs="Times New Roman"/>
          <w:b/>
          <w:bCs/>
          <w:i/>
          <w:sz w:val="24"/>
          <w:szCs w:val="24"/>
          <w:lang w:val="hy-AM"/>
        </w:rPr>
        <w:lastRenderedPageBreak/>
        <w:t>կարգավորվում է շինություններում, որտեղ իրականացվում է մեկից ավելի առանձնացված, ինչպես նաև տարբերակված տնտեսական գործունեություն իրականացնողների կողմից աղբահանության վճարի հաշվարկման հետ կապված հարաբերությունները:</w:t>
      </w:r>
      <w:r w:rsidR="002B4833">
        <w:rPr>
          <w:rStyle w:val="aa"/>
          <w:rFonts w:ascii="GHEA Grapalat" w:eastAsia="Calibri" w:hAnsi="GHEA Grapalat" w:cs="Times New Roman"/>
          <w:b/>
          <w:bCs/>
          <w:i/>
          <w:sz w:val="24"/>
          <w:szCs w:val="24"/>
          <w:lang w:val="hy-AM"/>
        </w:rPr>
        <w:footnoteReference w:id="8"/>
      </w:r>
      <w:r w:rsidR="002B4833" w:rsidRPr="00FF6C73">
        <w:rPr>
          <w:rFonts w:ascii="GHEA Grapalat" w:eastAsia="Calibri" w:hAnsi="GHEA Grapalat" w:cs="Times New Roman"/>
          <w:b/>
          <w:bCs/>
          <w:i/>
          <w:sz w:val="24"/>
          <w:szCs w:val="24"/>
          <w:lang w:val="hy-AM"/>
        </w:rPr>
        <w:t xml:space="preserve"> </w:t>
      </w:r>
      <w:r w:rsidR="00E55731">
        <w:rPr>
          <w:rFonts w:ascii="GHEA Grapalat" w:eastAsia="Calibri" w:hAnsi="GHEA Grapalat" w:cs="Times New Roman"/>
          <w:b/>
          <w:bCs/>
          <w:i/>
          <w:sz w:val="24"/>
          <w:szCs w:val="24"/>
          <w:lang w:val="hy-AM"/>
        </w:rPr>
        <w:t xml:space="preserve"> </w:t>
      </w:r>
      <w:r w:rsidRPr="00E85FD7">
        <w:rPr>
          <w:rFonts w:ascii="GHEA Grapalat" w:eastAsia="Calibri" w:hAnsi="GHEA Grapalat" w:cs="Times New Roman"/>
          <w:bCs/>
          <w:sz w:val="24"/>
          <w:szCs w:val="24"/>
          <w:lang w:val="hy-AM"/>
        </w:rPr>
        <w:t xml:space="preserve">                                                                                                                                                                                                                                                                                                                               </w:t>
      </w:r>
    </w:p>
    <w:p w14:paraId="1978D6A5" w14:textId="77777777" w:rsidR="006B3D49" w:rsidRPr="00E85FD7" w:rsidRDefault="006B3D49" w:rsidP="006B3D49">
      <w:pPr>
        <w:spacing w:after="0" w:line="276" w:lineRule="auto"/>
        <w:ind w:right="113" w:firstLine="720"/>
        <w:jc w:val="both"/>
        <w:rPr>
          <w:rFonts w:ascii="GHEA Grapalat" w:eastAsia="Calibri" w:hAnsi="GHEA Grapalat" w:cs="Times New Roman"/>
          <w:bCs/>
          <w:sz w:val="24"/>
          <w:szCs w:val="24"/>
          <w:lang w:val="hy-AM"/>
        </w:rPr>
      </w:pPr>
      <w:r w:rsidRPr="00E85FD7">
        <w:rPr>
          <w:rFonts w:ascii="GHEA Grapalat" w:eastAsia="Calibri" w:hAnsi="GHEA Grapalat" w:cs="Times New Roman"/>
          <w:bCs/>
          <w:sz w:val="24"/>
          <w:szCs w:val="24"/>
          <w:lang w:val="hy-AM"/>
        </w:rPr>
        <w:t xml:space="preserve">Համայնքապետարանի և տնտեսվարող սուբյեկտների միջև կնքված պայմանագրերի համապատասխանությունը «Աղբահանության և սանիտարական մաքրման մասին» ՀՀ օրենքի պահանջներին պարզելու նպատակով </w:t>
      </w:r>
      <w:r w:rsidRPr="00862918">
        <w:rPr>
          <w:rFonts w:ascii="GHEA Grapalat" w:eastAsia="Calibri" w:hAnsi="GHEA Grapalat" w:cs="Times New Roman"/>
          <w:bCs/>
          <w:sz w:val="24"/>
          <w:szCs w:val="24"/>
          <w:lang w:val="hy-AM"/>
        </w:rPr>
        <w:t xml:space="preserve"> </w:t>
      </w:r>
      <w:r w:rsidRPr="00E85FD7">
        <w:rPr>
          <w:rFonts w:ascii="GHEA Grapalat" w:eastAsia="Calibri" w:hAnsi="GHEA Grapalat" w:cs="Times New Roman"/>
          <w:bCs/>
          <w:sz w:val="24"/>
          <w:szCs w:val="24"/>
          <w:lang w:val="hy-AM"/>
        </w:rPr>
        <w:t>ուսումնասիրվել է 21  տնտեսվարող սուբյեկտների պայմանագրեր: Պարզվել է, որ 21 տնտեսվարողների հետ կնքված պայմանագրերից 13 են համապատասխանում  «Աղբահանության և սանիտարական մաքրման մասին» ՀՀ օրենքով սահմանված պահանջներն,  իսկ 8 տնտեսվարող սուբյեկտների հետ պայմանգրերը կնքվել են նույն օրենքի դրույթներին անհամապատասխան: Մասնավորապես՝ 8 տնտեսվարող սուբյեկտների ընդհանուր օգտագործման մակերեսը ըստ իրենց սեփականության իրավունքի վկայականների կազմել է 13,478,17քմ, իսկ պայմանագրերը կնքվել են  5,900 քմ մակերեսի համար, կամ պակաս է կնքվել 7,578,17քմ տարածքի աղբահանության  պայմանագիր։ Կատարված վերահաշվարկի արդյունքում կիրառելով Համայնքի ավագանու կողմից աղբահանության վճարի համար սահմանված դրույքաչափերը՝  պայմանագրերով պակաս հաշվարկված 7,578,17 քմ տարածքի համար աղբահանության վճարը հաշվարկվում է 4,545.00 հազ. դրամ (378</w:t>
      </w:r>
      <w:r w:rsidRPr="00E85FD7">
        <w:rPr>
          <w:rFonts w:ascii="Cambria Math" w:eastAsia="Calibri" w:hAnsi="Cambria Math" w:cs="Cambria Math"/>
          <w:bCs/>
          <w:sz w:val="24"/>
          <w:szCs w:val="24"/>
          <w:lang w:val="hy-AM"/>
        </w:rPr>
        <w:t>․</w:t>
      </w:r>
      <w:r w:rsidRPr="00E85FD7">
        <w:rPr>
          <w:rFonts w:ascii="GHEA Grapalat" w:eastAsia="Calibri" w:hAnsi="GHEA Grapalat" w:cs="Times New Roman"/>
          <w:bCs/>
          <w:sz w:val="24"/>
          <w:szCs w:val="24"/>
          <w:lang w:val="hy-AM"/>
        </w:rPr>
        <w:t xml:space="preserve">75 ամսական վճար x 12 ամիս): </w:t>
      </w:r>
    </w:p>
    <w:p w14:paraId="4BCF438B"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695F0FE6" w14:textId="77777777" w:rsidR="006B3D49" w:rsidRPr="00006878" w:rsidRDefault="006B3D49" w:rsidP="006B3D49">
      <w:pPr>
        <w:spacing w:after="0" w:line="240" w:lineRule="auto"/>
        <w:ind w:firstLine="708"/>
        <w:jc w:val="both"/>
        <w:rPr>
          <w:rFonts w:ascii="GHEA Grapalat" w:hAnsi="GHEA Grapalat"/>
          <w:szCs w:val="24"/>
          <w:lang w:val="hy-AM"/>
        </w:rPr>
      </w:pPr>
      <w:r w:rsidRPr="00006878">
        <w:rPr>
          <w:rFonts w:ascii="GHEA Grapalat" w:hAnsi="GHEA Grapalat" w:cs="Sylfaen"/>
          <w:szCs w:val="24"/>
          <w:lang w:val="hy-AM"/>
        </w:rPr>
        <w:t>Աղբահանության</w:t>
      </w:r>
      <w:r w:rsidRPr="00006878">
        <w:rPr>
          <w:rFonts w:ascii="GHEA Grapalat" w:hAnsi="GHEA Grapalat"/>
          <w:szCs w:val="24"/>
          <w:lang w:val="hy-AM"/>
        </w:rPr>
        <w:t xml:space="preserve"> վճարների</w:t>
      </w:r>
      <w:r w:rsidRPr="00006878">
        <w:rPr>
          <w:rFonts w:ascii="GHEA Grapalat" w:hAnsi="GHEA Grapalat"/>
          <w:b/>
          <w:i/>
          <w:szCs w:val="24"/>
          <w:lang w:val="hy-AM"/>
        </w:rPr>
        <w:t xml:space="preserve"> </w:t>
      </w:r>
      <w:r w:rsidRPr="00006878">
        <w:rPr>
          <w:rFonts w:ascii="GHEA Grapalat" w:hAnsi="GHEA Grapalat"/>
          <w:szCs w:val="24"/>
          <w:lang w:val="hy-AM"/>
        </w:rPr>
        <w:t xml:space="preserve">մասով արձանագրվածի կապակցությամբ նշում ենք, որ  </w:t>
      </w:r>
    </w:p>
    <w:p w14:paraId="7EF1D3AD" w14:textId="77777777" w:rsidR="006B3D49" w:rsidRPr="00006878" w:rsidRDefault="006B3D49" w:rsidP="006B3D49">
      <w:pPr>
        <w:pStyle w:val="ab"/>
        <w:numPr>
          <w:ilvl w:val="0"/>
          <w:numId w:val="11"/>
        </w:numPr>
        <w:spacing w:after="0" w:line="240" w:lineRule="auto"/>
        <w:ind w:left="0"/>
        <w:jc w:val="both"/>
        <w:rPr>
          <w:rFonts w:ascii="GHEA Grapalat" w:hAnsi="GHEA Grapalat"/>
          <w:szCs w:val="24"/>
          <w:lang w:val="hy-AM"/>
        </w:rPr>
      </w:pPr>
      <w:r w:rsidRPr="00006878">
        <w:rPr>
          <w:rFonts w:ascii="GHEA Grapalat" w:hAnsi="GHEA Grapalat"/>
          <w:szCs w:val="24"/>
          <w:lang w:val="hy-AM"/>
        </w:rPr>
        <w:t>Արձանագրության 7-րդ կետի</w:t>
      </w:r>
      <w:r w:rsidRPr="00006878">
        <w:rPr>
          <w:rFonts w:ascii="GHEA Grapalat" w:hAnsi="GHEA Grapalat" w:cs="Cambria Math"/>
          <w:szCs w:val="24"/>
          <w:lang w:val="hy-AM"/>
        </w:rPr>
        <w:t xml:space="preserve"> </w:t>
      </w:r>
      <w:r w:rsidRPr="00006878">
        <w:rPr>
          <w:rFonts w:ascii="GHEA Grapalat" w:hAnsi="GHEA Grapalat"/>
          <w:szCs w:val="24"/>
          <w:lang w:val="hy-AM"/>
        </w:rPr>
        <w:t xml:space="preserve">«ա» ենթակետում նշված տվյալների վերաբերյալ առարկում ենք, քանի որ համայնքապետարանի եկամուտների հաշվառման և </w:t>
      </w:r>
      <w:r w:rsidRPr="00006878">
        <w:rPr>
          <w:rFonts w:ascii="GHEA Grapalat" w:hAnsi="GHEA Grapalat"/>
          <w:szCs w:val="24"/>
          <w:lang w:val="hy-AM"/>
        </w:rPr>
        <w:lastRenderedPageBreak/>
        <w:t>հավաքագրման բաժնի կողմից ներկայացված տեղեկատվության Արտաշատ համայնքի քաղաքային բնակավայրում ֆիզիկական անձանց և տնտեսվարող սուբյեկտների աղբահանության վճարների մասով 01</w:t>
      </w:r>
      <w:r w:rsidRPr="00006878">
        <w:rPr>
          <w:rFonts w:ascii="GHEA Grapalat" w:hAnsi="GHEA Grapalat" w:cs="Cambria Math"/>
          <w:szCs w:val="24"/>
          <w:lang w:val="hy-AM"/>
        </w:rPr>
        <w:t>.</w:t>
      </w:r>
      <w:r w:rsidRPr="00006878">
        <w:rPr>
          <w:rFonts w:ascii="GHEA Grapalat" w:hAnsi="GHEA Grapalat"/>
          <w:szCs w:val="24"/>
          <w:lang w:val="hy-AM"/>
        </w:rPr>
        <w:t>01</w:t>
      </w:r>
      <w:r w:rsidRPr="00006878">
        <w:rPr>
          <w:rFonts w:ascii="GHEA Grapalat" w:hAnsi="GHEA Grapalat" w:cs="Cambria Math"/>
          <w:szCs w:val="24"/>
          <w:lang w:val="hy-AM"/>
        </w:rPr>
        <w:t>.</w:t>
      </w:r>
      <w:r w:rsidRPr="00006878">
        <w:rPr>
          <w:rFonts w:ascii="GHEA Grapalat" w:hAnsi="GHEA Grapalat"/>
          <w:szCs w:val="24"/>
          <w:lang w:val="hy-AM"/>
        </w:rPr>
        <w:t xml:space="preserve">2022 թվականի դրությամբ ապառքը կազմել է ոչ թե 164 747,45 հազար </w:t>
      </w:r>
      <w:r w:rsidRPr="00006878">
        <w:rPr>
          <w:rFonts w:ascii="GHEA Grapalat" w:eastAsia="MS Mincho" w:hAnsi="GHEA Grapalat" w:cs="MS Mincho"/>
          <w:szCs w:val="24"/>
          <w:lang w:val="hy-AM"/>
        </w:rPr>
        <w:t>դրամ, այլ</w:t>
      </w:r>
      <w:r w:rsidRPr="00006878">
        <w:rPr>
          <w:rFonts w:ascii="GHEA Grapalat" w:hAnsi="GHEA Grapalat"/>
          <w:szCs w:val="24"/>
          <w:lang w:val="hy-AM"/>
        </w:rPr>
        <w:t xml:space="preserve"> 146 567,45 հազար</w:t>
      </w:r>
      <w:r w:rsidRPr="00006878">
        <w:rPr>
          <w:rFonts w:ascii="GHEA Grapalat" w:hAnsi="GHEA Grapalat" w:cs="Cambria Math"/>
          <w:szCs w:val="24"/>
          <w:lang w:val="hy-AM"/>
        </w:rPr>
        <w:t xml:space="preserve"> </w:t>
      </w:r>
      <w:r w:rsidRPr="00006878">
        <w:rPr>
          <w:rFonts w:ascii="GHEA Grapalat" w:hAnsi="GHEA Grapalat"/>
          <w:szCs w:val="24"/>
          <w:lang w:val="hy-AM"/>
        </w:rPr>
        <w:t>դրամ։ 2022 թվականի համար հաշվարկվել է ոչ թե 112 658,</w:t>
      </w:r>
      <w:r w:rsidRPr="00006878">
        <w:rPr>
          <w:rFonts w:ascii="GHEA Grapalat" w:eastAsia="MS Mincho" w:hAnsi="GHEA Grapalat" w:cs="MS Mincho"/>
          <w:szCs w:val="24"/>
          <w:lang w:val="hy-AM"/>
        </w:rPr>
        <w:t xml:space="preserve">44 հազար դրամ, այլ </w:t>
      </w:r>
      <w:r w:rsidRPr="00006878">
        <w:rPr>
          <w:rFonts w:ascii="GHEA Grapalat" w:hAnsi="GHEA Grapalat"/>
          <w:szCs w:val="24"/>
          <w:lang w:val="hy-AM"/>
        </w:rPr>
        <w:t>61 570,35  հազար դրամ աղբահանության վճար, վճարվել է 67 902,27 հազար դրամ։ Աղբահանության վճարների գծով ապառքը  31</w:t>
      </w:r>
      <w:r w:rsidRPr="00006878">
        <w:rPr>
          <w:rFonts w:ascii="GHEA Grapalat" w:hAnsi="GHEA Grapalat" w:cs="Cambria Math"/>
          <w:szCs w:val="24"/>
          <w:lang w:val="hy-AM"/>
        </w:rPr>
        <w:t>.</w:t>
      </w:r>
      <w:r w:rsidRPr="00006878">
        <w:rPr>
          <w:rFonts w:ascii="GHEA Grapalat" w:hAnsi="GHEA Grapalat"/>
          <w:szCs w:val="24"/>
          <w:lang w:val="hy-AM"/>
        </w:rPr>
        <w:t>12</w:t>
      </w:r>
      <w:r w:rsidRPr="00006878">
        <w:rPr>
          <w:rFonts w:ascii="GHEA Grapalat" w:hAnsi="GHEA Grapalat" w:cs="Cambria Math"/>
          <w:szCs w:val="24"/>
          <w:lang w:val="hy-AM"/>
        </w:rPr>
        <w:t>.</w:t>
      </w:r>
      <w:r w:rsidRPr="00006878">
        <w:rPr>
          <w:rFonts w:ascii="GHEA Grapalat" w:hAnsi="GHEA Grapalat"/>
          <w:szCs w:val="24"/>
          <w:lang w:val="hy-AM"/>
        </w:rPr>
        <w:t>2022թվականի դրությամբ կազմել է ոչ թե 199 228,</w:t>
      </w:r>
      <w:r w:rsidRPr="00006878">
        <w:rPr>
          <w:rFonts w:ascii="GHEA Grapalat" w:eastAsia="MS Mincho" w:hAnsi="GHEA Grapalat" w:cs="MS Mincho"/>
          <w:szCs w:val="24"/>
          <w:lang w:val="hy-AM"/>
        </w:rPr>
        <w:t xml:space="preserve">97 հազար դրամ, այլ </w:t>
      </w:r>
      <w:r w:rsidRPr="00006878">
        <w:rPr>
          <w:rFonts w:ascii="GHEA Grapalat" w:hAnsi="GHEA Grapalat"/>
          <w:szCs w:val="24"/>
          <w:lang w:val="hy-AM"/>
        </w:rPr>
        <w:t>140 157,83 հազար դրամ։</w:t>
      </w:r>
    </w:p>
    <w:p w14:paraId="1E528DFC" w14:textId="77777777" w:rsidR="006B3D49" w:rsidRPr="00006878" w:rsidRDefault="006B3D49" w:rsidP="006B3D49">
      <w:pPr>
        <w:spacing w:after="0" w:line="240" w:lineRule="auto"/>
        <w:jc w:val="both"/>
        <w:rPr>
          <w:rFonts w:ascii="GHEA Grapalat" w:hAnsi="GHEA Grapalat"/>
          <w:szCs w:val="24"/>
          <w:lang w:val="hy-AM"/>
        </w:rPr>
      </w:pPr>
      <w:r w:rsidRPr="00006878">
        <w:rPr>
          <w:rFonts w:ascii="GHEA Grapalat" w:hAnsi="GHEA Grapalat"/>
          <w:szCs w:val="24"/>
          <w:lang w:val="hy-AM"/>
        </w:rPr>
        <w:t xml:space="preserve">    Պետք է առանձնացնել,որ արձանգրության մեջ նշված 165տնտեսվարող սուբյեկտները, որոնք չեն վճարել կամ մասամբ են վճարել, վերաբերվում են  ոչ թե քաղաքային բնակավայրի,այլ Արտաշատ խոշորացված համայնքում առկա տնտեսվարող  սուբյկտներին։</w:t>
      </w:r>
    </w:p>
    <w:p w14:paraId="601DB305" w14:textId="77777777" w:rsidR="006B3D49" w:rsidRPr="00006878" w:rsidRDefault="006B3D49" w:rsidP="006B3D49">
      <w:pPr>
        <w:pStyle w:val="ab"/>
        <w:numPr>
          <w:ilvl w:val="0"/>
          <w:numId w:val="11"/>
        </w:numPr>
        <w:tabs>
          <w:tab w:val="left" w:pos="360"/>
        </w:tabs>
        <w:spacing w:after="0" w:line="240" w:lineRule="auto"/>
        <w:ind w:left="0"/>
        <w:jc w:val="both"/>
        <w:rPr>
          <w:rFonts w:ascii="GHEA Grapalat" w:hAnsi="GHEA Grapalat"/>
          <w:szCs w:val="24"/>
          <w:lang w:val="hy-AM"/>
        </w:rPr>
      </w:pPr>
      <w:r w:rsidRPr="00006878">
        <w:rPr>
          <w:rFonts w:ascii="GHEA Grapalat" w:hAnsi="GHEA Grapalat"/>
          <w:szCs w:val="24"/>
          <w:lang w:val="hy-AM"/>
        </w:rPr>
        <w:t>Արձանագրության 7-րդ կետի</w:t>
      </w:r>
      <w:r w:rsidRPr="00006878">
        <w:rPr>
          <w:rFonts w:ascii="GHEA Grapalat" w:hAnsi="GHEA Grapalat" w:cs="Cambria Math"/>
          <w:szCs w:val="24"/>
          <w:lang w:val="hy-AM"/>
        </w:rPr>
        <w:t xml:space="preserve"> </w:t>
      </w:r>
      <w:r w:rsidRPr="00006878">
        <w:rPr>
          <w:rFonts w:ascii="GHEA Grapalat" w:hAnsi="GHEA Grapalat"/>
          <w:szCs w:val="24"/>
          <w:lang w:val="hy-AM"/>
        </w:rPr>
        <w:t>«բ» ենթակետի վերաբերյալ հայտնում ենք,որ Արտաշատ համայնքի գյուղական բնակավայրերում աղբահանության ծրագրի բացակայության պատճառով ֆիզիկական անձանց և տնտեսվարող սուբյեկտների անվամբ չգանձված կամ սահմանված ժամկետից  ուշացումով  գանձված վճարների մասով համայնքապետարանի կողմից չեն հաշվարկվել տույժեր և չեն պարտագրվել։ Տեղեկացնում ենք, որ 2023 թվականին ձեռք է բերվել միասնական աղբահանության ծրագիր, որը կսպասարկի Արտաշատ խոշարացված համայնքի բոլոր  բնակավայրերը:</w:t>
      </w:r>
    </w:p>
    <w:p w14:paraId="6E69A2AD" w14:textId="77777777" w:rsidR="006B3D49" w:rsidRPr="00006878" w:rsidRDefault="006B3D49" w:rsidP="006B3D49">
      <w:pPr>
        <w:pStyle w:val="ab"/>
        <w:numPr>
          <w:ilvl w:val="0"/>
          <w:numId w:val="11"/>
        </w:numPr>
        <w:spacing w:after="0" w:line="240" w:lineRule="auto"/>
        <w:ind w:left="0"/>
        <w:jc w:val="both"/>
        <w:rPr>
          <w:rFonts w:ascii="GHEA Grapalat" w:eastAsia="MS Mincho" w:hAnsi="GHEA Grapalat" w:cs="MS Mincho"/>
          <w:szCs w:val="24"/>
          <w:lang w:val="hy-AM"/>
        </w:rPr>
      </w:pPr>
      <w:r w:rsidRPr="00006878">
        <w:rPr>
          <w:rFonts w:ascii="GHEA Grapalat" w:hAnsi="GHEA Grapalat"/>
          <w:szCs w:val="24"/>
          <w:lang w:val="hy-AM"/>
        </w:rPr>
        <w:t>Արձանագրության 7-րդ կետի</w:t>
      </w:r>
      <w:r w:rsidRPr="00006878">
        <w:rPr>
          <w:rFonts w:ascii="GHEA Grapalat" w:hAnsi="GHEA Grapalat" w:cs="Cambria Math"/>
          <w:szCs w:val="24"/>
          <w:lang w:val="hy-AM"/>
        </w:rPr>
        <w:t xml:space="preserve"> </w:t>
      </w:r>
      <w:r w:rsidRPr="00006878">
        <w:rPr>
          <w:rFonts w:ascii="GHEA Grapalat" w:hAnsi="GHEA Grapalat"/>
          <w:szCs w:val="24"/>
          <w:lang w:val="hy-AM"/>
        </w:rPr>
        <w:t>«գ» ենթակետի մասով՝ Արտաշատ հ</w:t>
      </w:r>
      <w:r w:rsidRPr="00006878">
        <w:rPr>
          <w:rFonts w:ascii="GHEA Grapalat" w:eastAsia="MS Mincho" w:hAnsi="GHEA Grapalat" w:cs="MS Mincho"/>
          <w:szCs w:val="24"/>
          <w:lang w:val="hy-AM"/>
        </w:rPr>
        <w:t>ամյանքի  գյուղական բնակավայրերում նշված 114 տնտեսվարող սուբյեկտների աղբահանության ծառայությունների մատուցման և վճարման պայմանագրերի կնքման  վերաբերյալ տարվում են համապատասխան աշխատանքներ։</w:t>
      </w:r>
    </w:p>
    <w:p w14:paraId="6592BB36" w14:textId="77777777" w:rsidR="006B3D49" w:rsidRPr="00006878" w:rsidRDefault="006B3D49" w:rsidP="006B3D49">
      <w:pPr>
        <w:pStyle w:val="ab"/>
        <w:numPr>
          <w:ilvl w:val="0"/>
          <w:numId w:val="11"/>
        </w:numPr>
        <w:spacing w:after="0" w:line="240" w:lineRule="auto"/>
        <w:ind w:left="0"/>
        <w:jc w:val="both"/>
        <w:rPr>
          <w:rFonts w:ascii="GHEA Grapalat" w:hAnsi="GHEA Grapalat"/>
          <w:szCs w:val="24"/>
          <w:lang w:val="hy-AM"/>
        </w:rPr>
      </w:pPr>
      <w:r w:rsidRPr="00006878">
        <w:rPr>
          <w:rFonts w:ascii="GHEA Grapalat" w:hAnsi="GHEA Grapalat"/>
          <w:szCs w:val="24"/>
          <w:lang w:val="hy-AM"/>
        </w:rPr>
        <w:t>Արձանագրության  7-րդ կետի</w:t>
      </w:r>
      <w:r w:rsidRPr="00006878">
        <w:rPr>
          <w:rFonts w:ascii="GHEA Grapalat" w:hAnsi="GHEA Grapalat" w:cs="Cambria Math"/>
          <w:szCs w:val="24"/>
          <w:lang w:val="hy-AM"/>
        </w:rPr>
        <w:t xml:space="preserve"> </w:t>
      </w:r>
      <w:r w:rsidRPr="00006878">
        <w:rPr>
          <w:rFonts w:ascii="GHEA Grapalat" w:hAnsi="GHEA Grapalat"/>
          <w:szCs w:val="24"/>
          <w:lang w:val="hy-AM"/>
        </w:rPr>
        <w:t>«դ» ենթակետի մեջ  նշված  8 տնտեսվարող  սուբյեկտների ընդհանուր օգտագործման մակերեսների ընդարձակ լինելու պատճառով՝ վերոնշված տնտեսվարող սուբյեկտների սեփականատերերը առաջարկել են կնքել աղբահանության պայմանագիր խորանարդ մետր չափման միավորով, որը շատ ավելի փոքր թիվ կկազմեր, ինչպես նաև անհնարին կլիներ վերահսկել  աղբի ծավալների  չափերը, քանի որ տնտեսվարող սուբյեկտները  oգտվում են  ընդհանուր օգտագործման աղբամաններից, ուստի համայնքապետարանի և սեփականատերերի միջև կնքվել են  աղբահանության պայմանագրեր միջինացված վճարի չափով:</w:t>
      </w:r>
    </w:p>
    <w:p w14:paraId="4924E3E7"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highlight w:val="yellow"/>
          <w:lang w:val="hy-AM"/>
        </w:rPr>
      </w:pPr>
      <w:r w:rsidRPr="00686CDF">
        <w:rPr>
          <w:rFonts w:ascii="GHEA Grapalat" w:eastAsia="Calibri" w:hAnsi="GHEA Grapalat" w:cs="Times New Roman"/>
          <w:b/>
          <w:i/>
          <w:sz w:val="24"/>
          <w:szCs w:val="24"/>
          <w:lang w:val="hy-AM"/>
        </w:rPr>
        <w:t>Հաշվեքննողների մեկնաբանությունը</w:t>
      </w:r>
      <w:r w:rsidRPr="002A2BE2">
        <w:rPr>
          <w:rFonts w:ascii="GHEA Grapalat" w:eastAsia="Calibri" w:hAnsi="GHEA Grapalat" w:cs="Times New Roman"/>
          <w:b/>
          <w:i/>
          <w:sz w:val="24"/>
          <w:szCs w:val="24"/>
          <w:highlight w:val="yellow"/>
          <w:lang w:val="hy-AM"/>
        </w:rPr>
        <w:t xml:space="preserve"> </w:t>
      </w:r>
    </w:p>
    <w:p w14:paraId="2747F43B" w14:textId="6F7184D3" w:rsidR="006B3D49" w:rsidRDefault="006B3D49" w:rsidP="006B3D49">
      <w:pPr>
        <w:spacing w:before="120" w:after="120" w:line="240" w:lineRule="auto"/>
        <w:ind w:firstLine="720"/>
        <w:jc w:val="both"/>
        <w:rPr>
          <w:rFonts w:ascii="GHEA Grapalat" w:hAnsi="GHEA Grapalat"/>
          <w:szCs w:val="24"/>
          <w:lang w:val="hy-AM"/>
        </w:rPr>
      </w:pPr>
      <w:r w:rsidRPr="003C3DD4">
        <w:rPr>
          <w:rFonts w:ascii="GHEA Grapalat" w:hAnsi="GHEA Grapalat"/>
          <w:szCs w:val="24"/>
          <w:lang w:val="hy-AM"/>
        </w:rPr>
        <w:t>Համայնքի քաղաքային բնակավայրում ֆիզիկական անձանց և տնտեսվարող սուբյեկտների ապառքի մասով 01</w:t>
      </w:r>
      <w:r w:rsidRPr="003C3DD4">
        <w:rPr>
          <w:rFonts w:ascii="Cambria Math" w:hAnsi="Cambria Math" w:cs="Cambria Math"/>
          <w:szCs w:val="24"/>
          <w:lang w:val="hy-AM"/>
        </w:rPr>
        <w:t>․</w:t>
      </w:r>
      <w:r w:rsidRPr="003C3DD4">
        <w:rPr>
          <w:rFonts w:ascii="GHEA Grapalat" w:hAnsi="GHEA Grapalat"/>
          <w:szCs w:val="24"/>
          <w:lang w:val="hy-AM"/>
        </w:rPr>
        <w:t>01</w:t>
      </w:r>
      <w:r w:rsidRPr="003C3DD4">
        <w:rPr>
          <w:rFonts w:ascii="Cambria Math" w:hAnsi="Cambria Math" w:cs="Cambria Math"/>
          <w:szCs w:val="24"/>
          <w:lang w:val="hy-AM"/>
        </w:rPr>
        <w:t>․</w:t>
      </w:r>
      <w:r w:rsidRPr="003C3DD4">
        <w:rPr>
          <w:rFonts w:ascii="GHEA Grapalat" w:hAnsi="GHEA Grapalat"/>
          <w:szCs w:val="24"/>
          <w:lang w:val="hy-AM"/>
        </w:rPr>
        <w:t xml:space="preserve">2022թ. և 31.12.2022թ. դրությամբ աղբահանության վճարների «ա»-ենթակետում նշված թվային ցուցանիշները շտկվել են։ Իսկ մնացած կետերի մասով հաշվեքննության օբյեկտի կողմից տրվել է արձանագրված անհամապատասխանությունների առաջացման վերաբերյալ բացատրություններ, որոնք հաշվեքննության կողմից ընդունվել են ի գիտություն: </w:t>
      </w:r>
    </w:p>
    <w:p w14:paraId="71017C60" w14:textId="77777777" w:rsidR="003C3DD4" w:rsidRPr="003C3DD4" w:rsidRDefault="003C3DD4" w:rsidP="006B3D49">
      <w:pPr>
        <w:spacing w:before="120" w:after="120" w:line="240" w:lineRule="auto"/>
        <w:ind w:firstLine="720"/>
        <w:jc w:val="both"/>
        <w:rPr>
          <w:rFonts w:ascii="GHEA Grapalat" w:hAnsi="GHEA Grapalat"/>
          <w:szCs w:val="24"/>
          <w:lang w:val="hy-AM"/>
        </w:rPr>
      </w:pPr>
    </w:p>
    <w:p w14:paraId="27666F37" w14:textId="77777777" w:rsidR="006B3D49" w:rsidRPr="001B42C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27" w:name="_Toc152938072"/>
      <w:bookmarkStart w:id="28" w:name="_Toc155367742"/>
      <w:r w:rsidRPr="001B42C6">
        <w:rPr>
          <w:rFonts w:ascii="GHEA Grapalat" w:eastAsia="Times New Roman" w:hAnsi="GHEA Grapalat" w:cs="Times New Roman"/>
          <w:b/>
          <w:sz w:val="28"/>
          <w:szCs w:val="32"/>
          <w:lang w:val="hy-AM"/>
        </w:rPr>
        <w:t>Աղբահանության և սանիտարական մաքրման աշխատանքներ</w:t>
      </w:r>
      <w:bookmarkEnd w:id="27"/>
      <w:bookmarkEnd w:id="28"/>
    </w:p>
    <w:p w14:paraId="1FC55432" w14:textId="77777777" w:rsidR="006B3D49" w:rsidRPr="00CE5674" w:rsidRDefault="006B3D49" w:rsidP="006B3D49">
      <w:pPr>
        <w:spacing w:after="0" w:line="276" w:lineRule="auto"/>
        <w:ind w:firstLine="720"/>
        <w:jc w:val="both"/>
        <w:rPr>
          <w:rFonts w:ascii="GHEA Grapalat" w:hAnsi="GHEA Grapalat"/>
          <w:sz w:val="24"/>
          <w:szCs w:val="24"/>
          <w:lang w:val="hy-AM"/>
        </w:rPr>
      </w:pPr>
    </w:p>
    <w:p w14:paraId="703BB304" w14:textId="77777777" w:rsidR="006B3D49" w:rsidRPr="0035041B" w:rsidRDefault="006B3D49" w:rsidP="006B3D49">
      <w:pPr>
        <w:spacing w:after="0" w:line="276" w:lineRule="auto"/>
        <w:ind w:firstLine="720"/>
        <w:jc w:val="both"/>
        <w:rPr>
          <w:rFonts w:ascii="GHEA Grapalat" w:hAnsi="GHEA Grapalat"/>
          <w:b/>
          <w:i/>
          <w:sz w:val="24"/>
          <w:szCs w:val="24"/>
          <w:lang w:val="hy-AM"/>
        </w:rPr>
      </w:pPr>
      <w:r w:rsidRPr="0035041B">
        <w:rPr>
          <w:rFonts w:ascii="GHEA Grapalat" w:hAnsi="GHEA Grapalat"/>
          <w:b/>
          <w:i/>
          <w:sz w:val="24"/>
          <w:szCs w:val="24"/>
          <w:lang w:val="hy-AM"/>
        </w:rPr>
        <w:t xml:space="preserve">Առկա է անհամապատասխան «Աղբահանության և սանիտարական մաքրման մասին» ՀՀ օրենքի 12-րդ հոդվածի 4-րդ մասով սահմանված </w:t>
      </w:r>
      <w:r w:rsidRPr="0035041B">
        <w:rPr>
          <w:rFonts w:ascii="GHEA Grapalat" w:hAnsi="GHEA Grapalat"/>
          <w:b/>
          <w:i/>
          <w:sz w:val="24"/>
          <w:szCs w:val="24"/>
          <w:lang w:val="hy-AM"/>
        </w:rPr>
        <w:lastRenderedPageBreak/>
        <w:t>պահանջների նկատմամբ</w:t>
      </w:r>
      <w:r w:rsidR="00E110E5" w:rsidRPr="00E110E5">
        <w:rPr>
          <w:rFonts w:ascii="GHEA Grapalat" w:hAnsi="GHEA Grapalat"/>
          <w:b/>
          <w:i/>
          <w:sz w:val="24"/>
          <w:szCs w:val="24"/>
          <w:lang w:val="hy-AM"/>
        </w:rPr>
        <w:t>, այն է՝ «Արգելվում է աղբի տեղադրումը դրա համար չնախատեսված վայրերում»</w:t>
      </w:r>
      <w:r w:rsidRPr="0035041B">
        <w:rPr>
          <w:rFonts w:ascii="GHEA Grapalat" w:hAnsi="GHEA Grapalat"/>
          <w:b/>
          <w:i/>
          <w:sz w:val="24"/>
          <w:szCs w:val="24"/>
          <w:lang w:val="hy-AM"/>
        </w:rPr>
        <w:t xml:space="preserve">: </w:t>
      </w:r>
    </w:p>
    <w:p w14:paraId="3D4F8AC7" w14:textId="77777777" w:rsidR="006B3D49" w:rsidRPr="0035041B" w:rsidRDefault="006B3D49" w:rsidP="006B3D49">
      <w:pPr>
        <w:spacing w:after="0" w:line="276" w:lineRule="auto"/>
        <w:ind w:firstLine="708"/>
        <w:jc w:val="both"/>
        <w:rPr>
          <w:rFonts w:ascii="GHEA Grapalat" w:hAnsi="GHEA Grapalat"/>
          <w:b/>
          <w:i/>
          <w:sz w:val="24"/>
          <w:szCs w:val="24"/>
          <w:lang w:val="hy-AM"/>
        </w:rPr>
      </w:pPr>
      <w:r w:rsidRPr="0035041B">
        <w:rPr>
          <w:rFonts w:ascii="GHEA Grapalat" w:hAnsi="GHEA Grapalat"/>
          <w:b/>
          <w:i/>
          <w:sz w:val="24"/>
          <w:szCs w:val="24"/>
          <w:lang w:val="hy-AM"/>
        </w:rPr>
        <w:t>Առկա է անհամապատասխան «Աղբահանության և սանիտարական մաքրման մասին» ՀՀ օրենքի 13-րդ հոդվածի 2-րդ   մասով սահմանված պահանջների նկատմամբ</w:t>
      </w:r>
      <w:r w:rsidR="00E110E5" w:rsidRPr="00E110E5">
        <w:rPr>
          <w:rFonts w:ascii="GHEA Grapalat" w:hAnsi="GHEA Grapalat"/>
          <w:b/>
          <w:i/>
          <w:sz w:val="24"/>
          <w:szCs w:val="24"/>
          <w:lang w:val="hy-AM"/>
        </w:rPr>
        <w:t>, այն է՝ «Համայնքի աղբահանության և սանիտարական մաքրման սխեման հաստատում է համայնքի ավագանին»</w:t>
      </w:r>
      <w:r w:rsidRPr="0035041B">
        <w:rPr>
          <w:rFonts w:ascii="GHEA Grapalat" w:hAnsi="GHEA Grapalat"/>
          <w:b/>
          <w:i/>
          <w:sz w:val="24"/>
          <w:szCs w:val="24"/>
          <w:lang w:val="hy-AM"/>
        </w:rPr>
        <w:t xml:space="preserve">:                                                                                                                                                                                  </w:t>
      </w:r>
    </w:p>
    <w:p w14:paraId="2F8BC48B" w14:textId="77777777" w:rsidR="006B3D49" w:rsidRPr="0035041B" w:rsidRDefault="006B3D49" w:rsidP="006B3D49">
      <w:pPr>
        <w:spacing w:after="0" w:line="276" w:lineRule="auto"/>
        <w:ind w:firstLine="720"/>
        <w:jc w:val="both"/>
        <w:rPr>
          <w:rFonts w:ascii="GHEA Grapalat" w:hAnsi="GHEA Grapalat"/>
          <w:b/>
          <w:sz w:val="24"/>
          <w:szCs w:val="24"/>
          <w:lang w:val="hy-AM"/>
        </w:rPr>
      </w:pPr>
      <w:r w:rsidRPr="00CE5674">
        <w:rPr>
          <w:rFonts w:ascii="GHEA Grapalat" w:hAnsi="GHEA Grapalat"/>
          <w:b/>
          <w:sz w:val="24"/>
          <w:szCs w:val="24"/>
          <w:lang w:val="hy-AM"/>
        </w:rPr>
        <w:t xml:space="preserve"> </w:t>
      </w:r>
      <w:r w:rsidRPr="00CE5674">
        <w:rPr>
          <w:rFonts w:ascii="GHEA Grapalat" w:hAnsi="GHEA Grapalat"/>
          <w:sz w:val="24"/>
          <w:szCs w:val="24"/>
          <w:lang w:val="hy-AM"/>
        </w:rPr>
        <w:t>Համայնքում 2022 թվականի ընթացում աղբահանության ծառայությունների մատուցումը իրականացվել է «Արտաշատ-կոմունալ սպասարկում» ՀՈԱԿ-ի և  5-ական ՍՊԸ-ների ու ֆիզիկական անձանց միջոցով:</w:t>
      </w:r>
    </w:p>
    <w:p w14:paraId="1FFFD094"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667676">
        <w:rPr>
          <w:rFonts w:ascii="GHEA Grapalat" w:hAnsi="GHEA Grapalat"/>
          <w:sz w:val="24"/>
          <w:szCs w:val="24"/>
          <w:lang w:val="hy-AM"/>
        </w:rPr>
        <w:t>«Աղբահանության և սանիտարական մաքրման մասին» ՀՀ օրենքի համաձայն ընտրված օպերատորների կողմից  կենցաղային աղբը պետք է</w:t>
      </w:r>
      <w:r w:rsidRPr="00CE5674">
        <w:rPr>
          <w:rFonts w:ascii="GHEA Grapalat" w:hAnsi="GHEA Grapalat"/>
          <w:sz w:val="24"/>
          <w:szCs w:val="24"/>
          <w:lang w:val="hy-AM"/>
        </w:rPr>
        <w:t xml:space="preserve"> տեղադրվի օրենսդրությամբ սահմանված կարգով աղբավայրերում: «Արտաշատ-կոմունալ սպասարկում» ՀՈԱԿ-ի և  5-ական ՍՊԸ-ների ու ֆիզիկական անձանց կողմից կենցաղային աղբը 2022 թվականի ընթացքում տեղադրվել է արտոնագիր չունեցող աղբավայրում</w:t>
      </w:r>
      <w:r w:rsidR="004D3F65">
        <w:rPr>
          <w:rFonts w:ascii="GHEA Grapalat" w:hAnsi="GHEA Grapalat"/>
          <w:sz w:val="24"/>
          <w:szCs w:val="24"/>
          <w:lang w:val="hy-AM"/>
        </w:rPr>
        <w:t xml:space="preserve">: </w:t>
      </w:r>
    </w:p>
    <w:p w14:paraId="33F18D91"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b/>
          <w:sz w:val="24"/>
          <w:szCs w:val="24"/>
          <w:lang w:val="hy-AM"/>
        </w:rPr>
        <w:t xml:space="preserve"> </w:t>
      </w:r>
      <w:r w:rsidRPr="00CE5674">
        <w:rPr>
          <w:rFonts w:ascii="GHEA Grapalat" w:hAnsi="GHEA Grapalat"/>
          <w:sz w:val="24"/>
          <w:szCs w:val="24"/>
          <w:lang w:val="hy-AM"/>
        </w:rPr>
        <w:t xml:space="preserve"> Համաձայն «Աղբահանության և սանիտարական մաքրման մասին» ՀՀ օրենքի</w:t>
      </w:r>
      <w:r w:rsidRPr="00CE5674">
        <w:rPr>
          <w:rFonts w:ascii="GHEA Grapalat" w:hAnsi="GHEA Grapalat"/>
          <w:b/>
          <w:sz w:val="24"/>
          <w:szCs w:val="24"/>
          <w:lang w:val="hy-AM"/>
        </w:rPr>
        <w:t xml:space="preserve">  </w:t>
      </w:r>
      <w:r w:rsidRPr="00CE5674">
        <w:rPr>
          <w:rFonts w:ascii="GHEA Grapalat" w:hAnsi="GHEA Grapalat"/>
          <w:sz w:val="24"/>
          <w:szCs w:val="24"/>
          <w:lang w:val="hy-AM"/>
        </w:rPr>
        <w:t>աղբահանության և սանիտարական մաքրման սխեման հաստատում է համայնքի ավագանին, որը պետք է պարունակի</w:t>
      </w:r>
      <w:r w:rsidRPr="00CE5674">
        <w:rPr>
          <w:rFonts w:ascii="GHEA Grapalat" w:hAnsi="GHEA Grapalat"/>
          <w:color w:val="000000"/>
          <w:sz w:val="24"/>
          <w:szCs w:val="24"/>
          <w:lang w:val="hy-AM"/>
        </w:rPr>
        <w:t xml:space="preserve"> հետևյալ հիմնական տարրերը. առաջացող աղբի ծավալների հաշվարկը, սանիտարական մաքրման ենթակա տարածքները, սանիտարական մաքրման աշխատանքների ծավալները, աղբի հավաքման, պահման և փոխադրման մեթոդներն ու ժամային գրաֆիկները, աղբի տեղադրման, տեսակավորման և վնասազերծման, վերամշակման ու օգտահանման ձևերն ու մեթոդները, անհրաժեշտ մեքենա-մեխանիզմներին ներկայացվող պահանջները, սանիտարական մաքրման ենթակա հուշարձանների տեղակայումը: </w:t>
      </w:r>
      <w:r w:rsidRPr="00CE5674">
        <w:rPr>
          <w:rFonts w:ascii="GHEA Grapalat" w:hAnsi="GHEA Grapalat"/>
          <w:sz w:val="24"/>
          <w:szCs w:val="24"/>
          <w:lang w:val="hy-AM"/>
        </w:rPr>
        <w:t xml:space="preserve"> </w:t>
      </w:r>
      <w:r w:rsidRPr="00CE5674">
        <w:rPr>
          <w:rFonts w:ascii="GHEA Grapalat" w:eastAsia="Times New Roman" w:hAnsi="GHEA Grapalat" w:cs="Times New Roman"/>
          <w:sz w:val="24"/>
          <w:szCs w:val="24"/>
          <w:lang w:val="hy-AM"/>
        </w:rPr>
        <w:t xml:space="preserve">  </w:t>
      </w:r>
      <w:r w:rsidRPr="00CE5674">
        <w:rPr>
          <w:rFonts w:ascii="GHEA Grapalat" w:hAnsi="GHEA Grapalat"/>
          <w:sz w:val="24"/>
          <w:szCs w:val="24"/>
          <w:lang w:val="hy-AM"/>
        </w:rPr>
        <w:t xml:space="preserve">  </w:t>
      </w:r>
    </w:p>
    <w:p w14:paraId="54D0B84F"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186A9D">
        <w:rPr>
          <w:rFonts w:ascii="GHEA Grapalat" w:hAnsi="GHEA Grapalat"/>
          <w:sz w:val="24"/>
          <w:szCs w:val="24"/>
          <w:lang w:val="hy-AM"/>
        </w:rPr>
        <w:t>Ա</w:t>
      </w:r>
      <w:r w:rsidRPr="00CE5674">
        <w:rPr>
          <w:rFonts w:ascii="GHEA Grapalat" w:hAnsi="GHEA Grapalat"/>
          <w:sz w:val="24"/>
          <w:szCs w:val="24"/>
          <w:lang w:val="hy-AM"/>
        </w:rPr>
        <w:t>ղբահանության և սանիտարական մաքրման սխեմա</w:t>
      </w:r>
      <w:r w:rsidRPr="00186A9D">
        <w:rPr>
          <w:rFonts w:ascii="GHEA Grapalat" w:hAnsi="GHEA Grapalat"/>
          <w:sz w:val="24"/>
          <w:szCs w:val="24"/>
          <w:lang w:val="hy-AM"/>
        </w:rPr>
        <w:t xml:space="preserve"> չի կազմվել և չի ներկայացվել Համայնքի ավագանու հաստատման:</w:t>
      </w:r>
    </w:p>
    <w:p w14:paraId="663B9739"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17254E76" w14:textId="77777777" w:rsidR="006B3D49" w:rsidRPr="00006878" w:rsidRDefault="006B3D49" w:rsidP="006B3D49">
      <w:pPr>
        <w:spacing w:after="0" w:line="240" w:lineRule="auto"/>
        <w:ind w:firstLine="708"/>
        <w:jc w:val="both"/>
        <w:rPr>
          <w:rFonts w:ascii="GHEA Grapalat" w:hAnsi="GHEA Grapalat"/>
          <w:szCs w:val="24"/>
          <w:lang w:val="hy-AM"/>
        </w:rPr>
      </w:pPr>
      <w:r w:rsidRPr="00006878">
        <w:rPr>
          <w:rFonts w:ascii="GHEA Grapalat" w:hAnsi="GHEA Grapalat"/>
          <w:szCs w:val="24"/>
          <w:lang w:val="hy-AM"/>
        </w:rPr>
        <w:t>Աղբահանության և սանիտարական մաքրման աշխատանքների մասով Ձեր կողմից արձանագրվածի վերաբերյալ տեղեկացնում ենք, որ Արտաշատ քաղաքում և խոշորացված համայնքում առկա չէ արտոնագրված աղբավայր, սակայն օգտագործվող աղբավայրը նմանեցված է աղբավայրի,գործում է առանց արտոնագրի: Ուսումնասիրվում է նոր աղբավայրի հարցը: 2022 թվականին համայնքների միավորումից հետո արտոնագրի հարցը գործընթացի մեջ է:</w:t>
      </w:r>
    </w:p>
    <w:p w14:paraId="0D3FB5CC" w14:textId="77777777" w:rsidR="006B3D49" w:rsidRPr="00006878" w:rsidRDefault="006B3D49" w:rsidP="006B3D49">
      <w:pPr>
        <w:spacing w:after="0" w:line="240" w:lineRule="auto"/>
        <w:jc w:val="both"/>
        <w:rPr>
          <w:rFonts w:ascii="GHEA Grapalat" w:hAnsi="GHEA Grapalat"/>
          <w:szCs w:val="24"/>
          <w:lang w:val="hy-AM"/>
        </w:rPr>
      </w:pPr>
      <w:r w:rsidRPr="00006878">
        <w:rPr>
          <w:rFonts w:ascii="GHEA Grapalat" w:hAnsi="GHEA Grapalat"/>
          <w:szCs w:val="24"/>
          <w:lang w:val="hy-AM"/>
        </w:rPr>
        <w:t xml:space="preserve">    2022 թվականին ավագանու կողմից հաստատվել է Արտաշատ համայնքի վարչական տարածքում աղբահանության և սանիտարական մաքրման աշխատանքների իրականացման կարգ և սանիտարական մաքրման իրականացման պլան, որը թերի է և աշխատանքների կատարման կարգը նմանեցված է սխեմայի: Աշխատել ենք նախկինում առկա պլանով:</w:t>
      </w:r>
    </w:p>
    <w:p w14:paraId="602E1E09"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highlight w:val="yellow"/>
          <w:lang w:val="hy-AM"/>
        </w:rPr>
      </w:pPr>
      <w:r w:rsidRPr="00686CDF">
        <w:rPr>
          <w:rFonts w:ascii="GHEA Grapalat" w:eastAsia="Calibri" w:hAnsi="GHEA Grapalat" w:cs="Times New Roman"/>
          <w:b/>
          <w:i/>
          <w:sz w:val="24"/>
          <w:szCs w:val="24"/>
          <w:lang w:val="hy-AM"/>
        </w:rPr>
        <w:lastRenderedPageBreak/>
        <w:t>Հաշվեքննողների մեկնաբանությունը</w:t>
      </w:r>
      <w:r w:rsidRPr="002A2BE2">
        <w:rPr>
          <w:rFonts w:ascii="GHEA Grapalat" w:eastAsia="Calibri" w:hAnsi="GHEA Grapalat" w:cs="Times New Roman"/>
          <w:b/>
          <w:i/>
          <w:sz w:val="24"/>
          <w:szCs w:val="24"/>
          <w:highlight w:val="yellow"/>
          <w:lang w:val="hy-AM"/>
        </w:rPr>
        <w:t xml:space="preserve"> </w:t>
      </w:r>
    </w:p>
    <w:p w14:paraId="644331AF" w14:textId="77777777" w:rsidR="006B3D49" w:rsidRPr="003C3DD4" w:rsidRDefault="006B3D49" w:rsidP="006B3D49">
      <w:pPr>
        <w:spacing w:after="0" w:line="240" w:lineRule="auto"/>
        <w:ind w:firstLine="284"/>
        <w:jc w:val="both"/>
        <w:rPr>
          <w:rFonts w:ascii="GHEA Grapalat" w:hAnsi="GHEA Grapalat"/>
          <w:szCs w:val="24"/>
          <w:lang w:val="hy-AM"/>
        </w:rPr>
      </w:pPr>
      <w:r w:rsidRPr="003C3DD4">
        <w:rPr>
          <w:rFonts w:ascii="GHEA Grapalat" w:hAnsi="GHEA Grapalat"/>
          <w:szCs w:val="24"/>
          <w:lang w:val="hy-AM"/>
        </w:rPr>
        <w:t>Հաշվեքննության օբյեկտի կողմից ըստ էության արձանագրված անհամապատասխանության վերաբերյալ առաարկություն չի ներկայացվել:</w:t>
      </w:r>
    </w:p>
    <w:p w14:paraId="00D5EE6E" w14:textId="77777777" w:rsidR="006B3D49" w:rsidRPr="00CE5674" w:rsidRDefault="006B3D49" w:rsidP="006B3D49">
      <w:pPr>
        <w:spacing w:after="0" w:line="240" w:lineRule="auto"/>
        <w:jc w:val="both"/>
        <w:rPr>
          <w:rFonts w:ascii="GHEA Grapalat" w:hAnsi="GHEA Grapalat"/>
          <w:sz w:val="24"/>
          <w:szCs w:val="24"/>
          <w:lang w:val="hy-AM"/>
        </w:rPr>
      </w:pPr>
    </w:p>
    <w:p w14:paraId="2A289BFF" w14:textId="77777777" w:rsidR="006B3D49" w:rsidRPr="001B42C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29" w:name="_Toc152938073"/>
      <w:bookmarkStart w:id="30" w:name="_Toc155367743"/>
      <w:r w:rsidRPr="001B42C6">
        <w:rPr>
          <w:rFonts w:ascii="GHEA Grapalat" w:eastAsia="Times New Roman" w:hAnsi="GHEA Grapalat" w:cs="Times New Roman"/>
          <w:b/>
          <w:sz w:val="28"/>
          <w:szCs w:val="32"/>
          <w:lang w:val="hy-AM"/>
        </w:rPr>
        <w:t>Համայնքապետարանի և «Արտաշատ-կոմունալ սպասարկում»  ՀՈԱԿ-ի միջև կնքված սուբսիդիայի տրամադրման պայմանագիր</w:t>
      </w:r>
      <w:bookmarkEnd w:id="29"/>
      <w:bookmarkEnd w:id="30"/>
    </w:p>
    <w:p w14:paraId="72F55BA7" w14:textId="77777777" w:rsidR="006B3D49" w:rsidRPr="00CE5674" w:rsidRDefault="006B3D49" w:rsidP="006B3D49">
      <w:pPr>
        <w:spacing w:line="276" w:lineRule="auto"/>
        <w:ind w:right="-649" w:firstLine="567"/>
        <w:jc w:val="both"/>
        <w:rPr>
          <w:rFonts w:ascii="GHEA Grapalat" w:hAnsi="GHEA Grapalat"/>
          <w:sz w:val="28"/>
          <w:szCs w:val="28"/>
          <w:lang w:val="hy-AM"/>
        </w:rPr>
      </w:pPr>
    </w:p>
    <w:p w14:paraId="49CA0F17" w14:textId="77777777" w:rsidR="006B3D49" w:rsidRPr="00CE5674" w:rsidRDefault="006B3D49" w:rsidP="006B3D49">
      <w:pPr>
        <w:spacing w:after="0" w:line="276" w:lineRule="auto"/>
        <w:ind w:firstLine="567"/>
        <w:jc w:val="both"/>
        <w:rPr>
          <w:rFonts w:ascii="GHEA Grapalat" w:hAnsi="GHEA Grapalat"/>
          <w:b/>
          <w:i/>
          <w:sz w:val="24"/>
          <w:szCs w:val="24"/>
          <w:lang w:val="hy-AM"/>
        </w:rPr>
      </w:pPr>
      <w:r w:rsidRPr="00CE5674">
        <w:rPr>
          <w:rFonts w:ascii="GHEA Grapalat" w:hAnsi="GHEA Grapalat"/>
          <w:szCs w:val="24"/>
          <w:lang w:val="hy-AM"/>
        </w:rPr>
        <w:t xml:space="preserve"> </w:t>
      </w:r>
      <w:r w:rsidRPr="00CE5674">
        <w:rPr>
          <w:rFonts w:ascii="GHEA Grapalat" w:hAnsi="GHEA Grapalat"/>
          <w:sz w:val="24"/>
          <w:szCs w:val="24"/>
          <w:lang w:val="hy-AM"/>
        </w:rPr>
        <w:t xml:space="preserve"> </w:t>
      </w:r>
      <w:r w:rsidRPr="00CE5674">
        <w:rPr>
          <w:rFonts w:ascii="GHEA Grapalat" w:hAnsi="GHEA Grapalat"/>
          <w:b/>
          <w:i/>
          <w:sz w:val="24"/>
          <w:szCs w:val="24"/>
          <w:lang w:val="hy-AM"/>
        </w:rPr>
        <w:t xml:space="preserve">Առկա է անհամապատասխանություն պայմանագրի 4.1 կետով սահմանված պահանջի նկատմամբ, այն է. </w:t>
      </w:r>
      <w:r w:rsidRPr="00CE5674">
        <w:rPr>
          <w:rFonts w:ascii="GHEA Grapalat" w:hAnsi="GHEA Grapalat"/>
          <w:i/>
          <w:sz w:val="24"/>
          <w:szCs w:val="24"/>
          <w:lang w:val="hy-AM"/>
        </w:rPr>
        <w:t>«</w:t>
      </w:r>
      <w:r w:rsidRPr="00CE5674">
        <w:rPr>
          <w:rFonts w:ascii="GHEA Grapalat" w:hAnsi="GHEA Grapalat"/>
          <w:b/>
          <w:i/>
          <w:sz w:val="24"/>
          <w:szCs w:val="24"/>
          <w:lang w:val="hy-AM"/>
        </w:rPr>
        <w:t>Պայմանագրում ցանկացած փոփոխություն և լրացում վավեր է այն պայմանով, եթե դրանք կատարված են գրավոր համաձայնագիր կնքելու միջոցով</w:t>
      </w:r>
      <w:r w:rsidRPr="00CE5674">
        <w:rPr>
          <w:rFonts w:ascii="GHEA Grapalat" w:hAnsi="GHEA Grapalat"/>
          <w:i/>
          <w:sz w:val="24"/>
          <w:szCs w:val="24"/>
          <w:lang w:val="hy-AM"/>
        </w:rPr>
        <w:t>»</w:t>
      </w:r>
      <w:r w:rsidRPr="00CE5674">
        <w:rPr>
          <w:rFonts w:ascii="GHEA Grapalat" w:hAnsi="GHEA Grapalat"/>
          <w:b/>
          <w:i/>
          <w:sz w:val="24"/>
          <w:szCs w:val="24"/>
          <w:lang w:val="hy-AM"/>
        </w:rPr>
        <w:t xml:space="preserve">: </w:t>
      </w:r>
    </w:p>
    <w:p w14:paraId="67B1B97F" w14:textId="77777777" w:rsidR="006B3D49" w:rsidRPr="00CE5674" w:rsidRDefault="006B3D49" w:rsidP="006B3D49">
      <w:pPr>
        <w:spacing w:after="0" w:line="276" w:lineRule="auto"/>
        <w:ind w:firstLine="567"/>
        <w:jc w:val="both"/>
        <w:rPr>
          <w:rFonts w:ascii="GHEA Grapalat" w:hAnsi="GHEA Grapalat"/>
          <w:sz w:val="24"/>
          <w:szCs w:val="24"/>
          <w:lang w:val="hy-AM"/>
        </w:rPr>
      </w:pPr>
      <w:r w:rsidRPr="00CE5674">
        <w:rPr>
          <w:rFonts w:ascii="GHEA Grapalat" w:hAnsi="GHEA Grapalat"/>
          <w:sz w:val="24"/>
          <w:szCs w:val="24"/>
          <w:lang w:val="hy-AM"/>
        </w:rPr>
        <w:t>Համայնքապետարանի և «Արտաշատ-կոմունալ սպասարկում» ՀՈԱԿ-ի միջև 03.01.2022 թվականին  կնքվել է սուբսիդիայի հատկացման թիվ 22/Կ-1 պայմանագիրը, գումարով 114,292.50 հազ. դրամ: Պայմանագրի 1.1 կետով նախատեսվել է իրականացնել աղբահանության և սանիտարական մաքրման ծառայություններ: Համայնքի ավագանու չորս որոշումներով 2022 թվականի ընթացքում «Արտաշատ-կոմունալ սպասարկում»  ՀՈԱԿ-ին հատկացված սուբսիդիայի գումարը ավելացվել է 100,000.00 հազ. դրամով /գործառնական դասակարգման 05.01.01.51 աղբահանություն և սանիտարական մաքրում, տնտեսագիտական դասակարգման՝ 451100 հոդվածով/: Լրացուցիչ հատկացված սուբսիդիայի վեարբերյալ պայմանագրի 4.1 կետով նախատեսված համաձայնագիր չի կնքվել, իսկ «Գանձապետական վճարահաշվարկային էլեկտրոնային (LSFINANCE)» hամակարգից արտահանված տեղեկատվության համաձայն, սուբսիդիայի փոխանցման համար հիմք է հանդիցացել վերը նշված՝ 03.01.2022 թվականին  կնքված  թիվ 22/Կ-1 պայմանագիրը, սակայն պայմանագրային գումարը 114,292.50 հազ. դրամի փոխարեն նշվել է 214,292.50 հազ. դրամ:</w:t>
      </w:r>
    </w:p>
    <w:p w14:paraId="28263CAB"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5DF22571" w14:textId="77777777" w:rsidR="006B3D49" w:rsidRPr="00006878" w:rsidRDefault="006B3D49" w:rsidP="006B3D49">
      <w:pPr>
        <w:spacing w:line="240" w:lineRule="auto"/>
        <w:ind w:firstLine="708"/>
        <w:jc w:val="both"/>
        <w:rPr>
          <w:rFonts w:ascii="GHEA Grapalat" w:hAnsi="GHEA Grapalat"/>
          <w:szCs w:val="24"/>
          <w:lang w:val="hy-AM"/>
        </w:rPr>
      </w:pPr>
      <w:r w:rsidRPr="00006878">
        <w:rPr>
          <w:rFonts w:ascii="GHEA Grapalat" w:hAnsi="GHEA Grapalat"/>
          <w:szCs w:val="24"/>
          <w:lang w:val="hy-AM"/>
        </w:rPr>
        <w:t>Արտաշատի համայնքապետարանի և «Արտաշատ-կոմունալ սպասարկում» ՀՈԱԿ-ի միջև կնքված սուբսիդիայի տրամադրման պայմանագրի մասով Ձեր կողմից արձանագրվածի վերաբերյալ՝ Արտաշատի համայնքապետարանի և «Արտաշատ-կոմունալ սպասարկում» ՀՈԱԿ-ի միջև կնքված սուբսիդիայի տրամադրման պայմանագրում առկա է անհամապատասխանություն պայմանագրի 4.1 կետով սահմանված պահանջի նկատմամբ,այն է «Պայմանագրում ցանկացած փոփոխություն և լրացում վավեր է այն պայմանով,</w:t>
      </w:r>
      <w:r>
        <w:rPr>
          <w:rFonts w:ascii="GHEA Grapalat" w:hAnsi="GHEA Grapalat"/>
          <w:szCs w:val="24"/>
          <w:lang w:val="hy-AM"/>
        </w:rPr>
        <w:t xml:space="preserve"> </w:t>
      </w:r>
      <w:r w:rsidRPr="00006878">
        <w:rPr>
          <w:rFonts w:ascii="GHEA Grapalat" w:hAnsi="GHEA Grapalat"/>
          <w:szCs w:val="24"/>
          <w:lang w:val="hy-AM"/>
        </w:rPr>
        <w:t xml:space="preserve">եթե դրանք կատարված են գրավոր համաձայնագիր կնքելու միջոցով: Տեղեկացնում ենք, որ այն պայմանագիրը, որը կնքվել է կրել է բացառապես Արտաշատի համայնքապետարանի՝ որպես ՀՈԱԿ-ի հիմնադրի կողմից իր </w:t>
      </w:r>
      <w:r w:rsidRPr="00006878">
        <w:rPr>
          <w:rFonts w:ascii="GHEA Grapalat" w:hAnsi="GHEA Grapalat"/>
          <w:szCs w:val="24"/>
          <w:lang w:val="hy-AM"/>
        </w:rPr>
        <w:lastRenderedPageBreak/>
        <w:t xml:space="preserve">ստեղծած ՀՈԱԿ-ին ֆինանսական հատկացում (սուբսիդիա) տրամադրելու բնույթ(տեղայնացվել է Հայաստանի Հանրապետության պետական բյուջեից իրավաբանական անձանց սուբսիդիաների և դրամաշնորհների հատկացման կարգը հաստատելու մասին Հայաստանի Հանրապետության կառավարության 24.12.2003 թվականի թիվ 1937-Ն որոշումը) ընդ որում, նույնիսկ տվյալ պայմանագրի բացակայության պայմաններում ՀՈԱԿ-ը կարող էր ֆինանսավորում ստանալ Արտաշատ համայնքից՝ օրենքով սահմանված կարգով (մեր դեպքում Արտաշատ համայնքի Ավագանու որոշումներն են): </w:t>
      </w:r>
    </w:p>
    <w:p w14:paraId="2D93382B"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t>Հաշվեքննողների մեկնաբանությունը</w:t>
      </w:r>
    </w:p>
    <w:p w14:paraId="03DE947A" w14:textId="77777777" w:rsidR="006B3D49" w:rsidRPr="003C3DD4" w:rsidRDefault="006B3D49" w:rsidP="006B3D49">
      <w:pPr>
        <w:spacing w:before="120" w:after="120" w:line="240" w:lineRule="auto"/>
        <w:ind w:firstLine="720"/>
        <w:jc w:val="both"/>
        <w:rPr>
          <w:rFonts w:ascii="GHEA Grapalat" w:hAnsi="GHEA Grapalat"/>
          <w:szCs w:val="24"/>
          <w:lang w:val="hy-AM"/>
        </w:rPr>
      </w:pPr>
      <w:r w:rsidRPr="003C3DD4">
        <w:rPr>
          <w:rFonts w:ascii="GHEA Grapalat" w:hAnsi="GHEA Grapalat"/>
          <w:szCs w:val="24"/>
          <w:lang w:val="hy-AM"/>
        </w:rPr>
        <w:t xml:space="preserve"> ՀՀ կառավարության 24.12.2003 թվականի թիվ 1937-Ն որոշման հավելվածով ներկայացվում է սուբսիդիաների և դրամաշնորհների հատկացման կարգը, որի 2-րդ կետով սահմանված պահանջն է, որ  կազմակերպությանը սուբսիդիա կամ դրամաշնորհ տրամադրվում է սույն կարգի համաձայն կնքված քաղաքացիաիրավական պայմանագրերի հիման վրա։ Առավել ևս, որ կողմերի միջև սուբսիդիայի հատկացման կնքված պայմանագրով սահմավել է պայման, այն է. «Պայմանագրում ցանկացած փոփոխություն և լրացում վավեր է այն պայմանով, եթե դրանք կատարված են գրավոր համաձայնագիր կնքելու միջոցով»:  </w:t>
      </w:r>
    </w:p>
    <w:p w14:paraId="0CF2D168" w14:textId="77777777" w:rsidR="006B3D49" w:rsidRPr="00CE5674" w:rsidRDefault="006B3D49" w:rsidP="006B3D49">
      <w:pPr>
        <w:spacing w:after="0" w:line="276" w:lineRule="auto"/>
        <w:ind w:firstLine="567"/>
        <w:jc w:val="center"/>
        <w:rPr>
          <w:rFonts w:ascii="GHEA Grapalat" w:hAnsi="GHEA Grapalat"/>
          <w:b/>
          <w:sz w:val="28"/>
          <w:szCs w:val="28"/>
          <w:lang w:val="hy-AM"/>
        </w:rPr>
      </w:pPr>
    </w:p>
    <w:p w14:paraId="5A584863" w14:textId="77777777" w:rsidR="006B3D49" w:rsidRPr="001B42C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31" w:name="_Toc155367744"/>
      <w:r w:rsidRPr="001B42C6">
        <w:rPr>
          <w:rFonts w:ascii="GHEA Grapalat" w:eastAsia="Times New Roman" w:hAnsi="GHEA Grapalat" w:cs="Times New Roman"/>
          <w:b/>
          <w:sz w:val="28"/>
          <w:szCs w:val="32"/>
          <w:lang w:val="hy-AM"/>
        </w:rPr>
        <w:t>«Արտաշատ-կոմունալ սպասարկում»  ՀՈԱԿ-ի ԱԱՀ-ի գծով առաջացած պարտավորության վերաբերյալ</w:t>
      </w:r>
      <w:bookmarkEnd w:id="31"/>
    </w:p>
    <w:p w14:paraId="07DDF45B" w14:textId="77777777" w:rsidR="006B3D49" w:rsidRDefault="006B3D49" w:rsidP="006B3D49">
      <w:pPr>
        <w:shd w:val="clear" w:color="auto" w:fill="FFFFFF"/>
        <w:spacing w:after="0" w:line="276" w:lineRule="auto"/>
        <w:ind w:firstLine="375"/>
        <w:jc w:val="both"/>
        <w:rPr>
          <w:rFonts w:ascii="GHEA Grapalat" w:hAnsi="GHEA Grapalat"/>
          <w:b/>
          <w:sz w:val="24"/>
          <w:szCs w:val="24"/>
          <w:lang w:val="hy-AM"/>
        </w:rPr>
      </w:pPr>
    </w:p>
    <w:p w14:paraId="68F3FA3C" w14:textId="77777777" w:rsidR="006B3D49" w:rsidRPr="00CE5674" w:rsidRDefault="006B3D49" w:rsidP="006B3D49">
      <w:pPr>
        <w:spacing w:after="0" w:line="276" w:lineRule="auto"/>
        <w:ind w:firstLine="567"/>
        <w:jc w:val="both"/>
        <w:rPr>
          <w:rFonts w:ascii="GHEA Grapalat" w:eastAsia="Times New Roman" w:hAnsi="GHEA Grapalat" w:cs="Times New Roman"/>
          <w:b/>
          <w:i/>
          <w:sz w:val="24"/>
          <w:szCs w:val="24"/>
          <w:lang w:val="hy-AM" w:eastAsia="ru-RU"/>
        </w:rPr>
      </w:pPr>
      <w:r w:rsidRPr="00CE5674">
        <w:rPr>
          <w:rFonts w:ascii="GHEA Grapalat" w:hAnsi="GHEA Grapalat"/>
          <w:b/>
          <w:sz w:val="24"/>
          <w:szCs w:val="24"/>
          <w:lang w:val="hy-AM"/>
        </w:rPr>
        <w:t xml:space="preserve"> </w:t>
      </w:r>
      <w:r w:rsidRPr="00CE5674">
        <w:rPr>
          <w:rFonts w:ascii="GHEA Grapalat" w:hAnsi="GHEA Grapalat" w:cs="Sylfaen"/>
          <w:b/>
          <w:i/>
          <w:sz w:val="24"/>
          <w:szCs w:val="24"/>
          <w:lang w:val="hy-AM"/>
        </w:rPr>
        <w:t xml:space="preserve">«Արտաշատ-կոմունալ սպասարկում»  ՀՈԱԿ-ը հայտարարություն չի ներկայացրել հարկային մարմին, որ գործունեության բոլոր տեսակների մասով գերազանցել է 115 միլիոն դրամի շրջանառության շեմը: </w:t>
      </w:r>
      <w:r w:rsidRPr="00CE5674">
        <w:rPr>
          <w:rFonts w:ascii="GHEA Grapalat" w:eastAsia="Times New Roman" w:hAnsi="GHEA Grapalat" w:cs="Times New Roman"/>
          <w:b/>
          <w:i/>
          <w:sz w:val="24"/>
          <w:szCs w:val="24"/>
          <w:lang w:val="hy-AM" w:eastAsia="ru-RU"/>
        </w:rPr>
        <w:t xml:space="preserve">Առկա է </w:t>
      </w:r>
      <w:r>
        <w:rPr>
          <w:rFonts w:ascii="GHEA Grapalat" w:eastAsia="Times New Roman" w:hAnsi="GHEA Grapalat" w:cs="Times New Roman"/>
          <w:b/>
          <w:i/>
          <w:sz w:val="24"/>
          <w:szCs w:val="24"/>
          <w:lang w:val="hy-AM" w:eastAsia="ru-RU"/>
        </w:rPr>
        <w:t>անհամապատասխանություն ՀՀ հ</w:t>
      </w:r>
      <w:r w:rsidRPr="00CE5674">
        <w:rPr>
          <w:rFonts w:ascii="GHEA Grapalat" w:eastAsia="Times New Roman" w:hAnsi="GHEA Grapalat" w:cs="Times New Roman"/>
          <w:b/>
          <w:i/>
          <w:sz w:val="24"/>
          <w:szCs w:val="24"/>
          <w:lang w:val="hy-AM" w:eastAsia="ru-RU"/>
        </w:rPr>
        <w:t xml:space="preserve">արկային օրենսգրքի 59-րդ հոդվածով 2-րդ մասի 2-րդ կետով սահմանված պահանջների նկատմամբ:  </w:t>
      </w:r>
    </w:p>
    <w:p w14:paraId="72D3ABF5" w14:textId="77777777" w:rsidR="006B3D49" w:rsidRPr="00CE5674" w:rsidRDefault="006B3D49" w:rsidP="006B3D49">
      <w:pPr>
        <w:shd w:val="clear" w:color="auto" w:fill="FFFFFF"/>
        <w:spacing w:after="0" w:line="276" w:lineRule="auto"/>
        <w:ind w:firstLine="375"/>
        <w:jc w:val="both"/>
        <w:rPr>
          <w:rFonts w:ascii="GHEA Grapalat" w:eastAsia="Times New Roman" w:hAnsi="GHEA Grapalat" w:cs="Times New Roman"/>
          <w:sz w:val="24"/>
          <w:szCs w:val="24"/>
          <w:lang w:val="hy-AM" w:eastAsia="ru-RU"/>
        </w:rPr>
      </w:pPr>
      <w:r>
        <w:rPr>
          <w:rFonts w:ascii="GHEA Grapalat" w:eastAsia="Times New Roman" w:hAnsi="GHEA Grapalat" w:cs="Times New Roman"/>
          <w:sz w:val="24"/>
          <w:szCs w:val="24"/>
          <w:lang w:val="hy-AM" w:eastAsia="ru-RU"/>
        </w:rPr>
        <w:t>ՀՀ հ</w:t>
      </w:r>
      <w:r w:rsidRPr="00CE5674">
        <w:rPr>
          <w:rFonts w:ascii="GHEA Grapalat" w:eastAsia="Times New Roman" w:hAnsi="GHEA Grapalat" w:cs="Times New Roman"/>
          <w:sz w:val="24"/>
          <w:szCs w:val="24"/>
          <w:lang w:val="hy-AM" w:eastAsia="ru-RU"/>
        </w:rPr>
        <w:t>արկային օրենսգրքի 59-րդ հոդվածի 2-րդ մասի համաձայն հարկային մարմնում որպես ԱԱՀ վճարող հաշվառված ոչ առևտրային կազմակերպությունները և</w:t>
      </w:r>
      <w:r w:rsidRPr="00CE5674">
        <w:rPr>
          <w:rFonts w:ascii="Calibri" w:eastAsia="Times New Roman" w:hAnsi="Calibri" w:cs="Calibri"/>
          <w:sz w:val="24"/>
          <w:szCs w:val="24"/>
          <w:lang w:val="hy-AM" w:eastAsia="ru-RU"/>
        </w:rPr>
        <w:t> </w:t>
      </w:r>
      <w:r w:rsidRPr="00CE5674">
        <w:rPr>
          <w:rFonts w:ascii="GHEA Grapalat" w:eastAsia="Times New Roman" w:hAnsi="GHEA Grapalat" w:cs="Arial Unicode"/>
          <w:sz w:val="24"/>
          <w:szCs w:val="24"/>
          <w:lang w:val="hy-AM" w:eastAsia="ru-RU"/>
        </w:rPr>
        <w:t>գյուղատնտեսական</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արտադրանք</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արտադրող</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կազմակերպություններն</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ու</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անհատ</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ձեռնարկատերերը</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ԱԱՀ</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վճարողներ</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են</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համարվում</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հետևյալ</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դեպքերում</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և</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ժամկետներում</w:t>
      </w:r>
      <w:r w:rsidRPr="00CE5674">
        <w:rPr>
          <w:rFonts w:ascii="GHEA Grapalat" w:eastAsia="Times New Roman" w:hAnsi="GHEA Grapalat" w:cs="Times New Roman"/>
          <w:sz w:val="24"/>
          <w:szCs w:val="24"/>
          <w:lang w:val="hy-AM" w:eastAsia="ru-RU"/>
        </w:rPr>
        <w:t>.</w:t>
      </w:r>
    </w:p>
    <w:p w14:paraId="3D78BFE1" w14:textId="77777777" w:rsidR="006B3D49" w:rsidRPr="00CE5674" w:rsidRDefault="006B3D49" w:rsidP="006B3D49">
      <w:pPr>
        <w:spacing w:after="0" w:line="276" w:lineRule="auto"/>
        <w:ind w:firstLine="567"/>
        <w:jc w:val="both"/>
        <w:rPr>
          <w:rFonts w:ascii="GHEA Grapalat" w:eastAsia="Times New Roman" w:hAnsi="GHEA Grapalat" w:cs="Times New Roman"/>
          <w:sz w:val="24"/>
          <w:szCs w:val="24"/>
          <w:lang w:val="hy-AM" w:eastAsia="ru-RU"/>
        </w:rPr>
      </w:pPr>
      <w:r w:rsidRPr="00CE5674">
        <w:rPr>
          <w:rFonts w:ascii="GHEA Grapalat" w:eastAsia="Times New Roman" w:hAnsi="GHEA Grapalat" w:cs="Times New Roman"/>
          <w:sz w:val="24"/>
          <w:szCs w:val="24"/>
          <w:lang w:val="hy-AM" w:eastAsia="ru-RU"/>
        </w:rPr>
        <w:t>2) հարկային տարվա այն պահից մինչև տվյալ հարկային տարվա ավարտը, որ պահին կազմակերպության կամ անհատ ձեռնարկատիրոջ՝ Օրենսգրքի 254-րդ հոդվածի 2-րդ մասով սահմանված կարգով հաշվարկվող՝ գործունեության բոլոր տեսակների մասով իրացման շրջանառությունը գերազանցում է 115 միլիոն դրամը: Ընդ որում, հարկային տարվա ընթացքում գործունեության բոլոր տեսակների մասով իրացման շրջանառության 115 միլիոն</w:t>
      </w:r>
      <w:r w:rsidRPr="00CE5674">
        <w:rPr>
          <w:rFonts w:ascii="Calibri" w:eastAsia="Times New Roman" w:hAnsi="Calibri" w:cs="Calibri"/>
          <w:sz w:val="24"/>
          <w:szCs w:val="24"/>
          <w:lang w:val="hy-AM" w:eastAsia="ru-RU"/>
        </w:rPr>
        <w:t> </w:t>
      </w:r>
      <w:r w:rsidRPr="00CE5674">
        <w:rPr>
          <w:rFonts w:ascii="GHEA Grapalat" w:eastAsia="Times New Roman" w:hAnsi="GHEA Grapalat" w:cs="Arial Unicode"/>
          <w:sz w:val="24"/>
          <w:szCs w:val="24"/>
          <w:lang w:val="hy-AM" w:eastAsia="ru-RU"/>
        </w:rPr>
        <w:t>դրամի</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շեմը</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գերազանցելու</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հիմքով</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ԱԱՀ</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վճարող</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համարվելու</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դեպքում</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ԱԱՀ</w:t>
      </w:r>
      <w:r w:rsidRPr="00CE5674">
        <w:rPr>
          <w:rFonts w:ascii="GHEA Grapalat" w:eastAsia="Times New Roman" w:hAnsi="GHEA Grapalat" w:cs="Times New Roman"/>
          <w:sz w:val="24"/>
          <w:szCs w:val="24"/>
          <w:lang w:val="hy-AM" w:eastAsia="ru-RU"/>
        </w:rPr>
        <w:t>-</w:t>
      </w:r>
      <w:r w:rsidRPr="00CE5674">
        <w:rPr>
          <w:rFonts w:ascii="GHEA Grapalat" w:eastAsia="Times New Roman" w:hAnsi="GHEA Grapalat" w:cs="Arial Unicode"/>
          <w:sz w:val="24"/>
          <w:szCs w:val="24"/>
          <w:lang w:val="hy-AM" w:eastAsia="ru-RU"/>
        </w:rPr>
        <w:t>ն</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հաշվարկվում</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և</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վճարվում</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է</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ԱԱՀ</w:t>
      </w:r>
      <w:r w:rsidRPr="00CE5674">
        <w:rPr>
          <w:rFonts w:ascii="GHEA Grapalat" w:eastAsia="Times New Roman" w:hAnsi="GHEA Grapalat" w:cs="Times New Roman"/>
          <w:sz w:val="24"/>
          <w:szCs w:val="24"/>
          <w:lang w:val="hy-AM" w:eastAsia="ru-RU"/>
        </w:rPr>
        <w:t>-</w:t>
      </w:r>
      <w:r w:rsidRPr="00CE5674">
        <w:rPr>
          <w:rFonts w:ascii="GHEA Grapalat" w:eastAsia="Times New Roman" w:hAnsi="GHEA Grapalat" w:cs="Arial Unicode"/>
          <w:sz w:val="24"/>
          <w:szCs w:val="24"/>
          <w:lang w:val="hy-AM" w:eastAsia="ru-RU"/>
        </w:rPr>
        <w:t>ի</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շեմը</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գերազանցող</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մասով</w:t>
      </w:r>
      <w:r w:rsidRPr="00CE5674">
        <w:rPr>
          <w:rFonts w:ascii="GHEA Grapalat" w:eastAsia="Times New Roman" w:hAnsi="GHEA Grapalat" w:cs="Times New Roman"/>
          <w:sz w:val="24"/>
          <w:szCs w:val="24"/>
          <w:lang w:val="hy-AM" w:eastAsia="ru-RU"/>
        </w:rPr>
        <w:t xml:space="preserve">: </w:t>
      </w:r>
      <w:r w:rsidRPr="00CE5674">
        <w:rPr>
          <w:rFonts w:ascii="GHEA Grapalat" w:eastAsia="Times New Roman" w:hAnsi="GHEA Grapalat" w:cs="Arial Unicode"/>
          <w:sz w:val="24"/>
          <w:szCs w:val="24"/>
          <w:lang w:val="hy-AM" w:eastAsia="ru-RU"/>
        </w:rPr>
        <w:t>Գործունեության</w:t>
      </w:r>
      <w:r w:rsidRPr="00CE5674">
        <w:rPr>
          <w:rFonts w:ascii="GHEA Grapalat" w:eastAsia="Times New Roman" w:hAnsi="GHEA Grapalat" w:cs="Times New Roman"/>
          <w:sz w:val="24"/>
          <w:szCs w:val="24"/>
          <w:lang w:val="hy-AM" w:eastAsia="ru-RU"/>
        </w:rPr>
        <w:t xml:space="preserve"> բոլոր </w:t>
      </w:r>
      <w:r w:rsidRPr="00CE5674">
        <w:rPr>
          <w:rFonts w:ascii="GHEA Grapalat" w:eastAsia="Times New Roman" w:hAnsi="GHEA Grapalat" w:cs="Times New Roman"/>
          <w:sz w:val="24"/>
          <w:szCs w:val="24"/>
          <w:lang w:val="hy-AM" w:eastAsia="ru-RU"/>
        </w:rPr>
        <w:lastRenderedPageBreak/>
        <w:t>տեսակների մասով իրացման շրջանառության 115 միլիոն դրամը գերազանցելու օրվանից մինչև այդ օրվան հաջորդող 20-րդ օրը ներառյալ սույն մասում նշված հարկ վճարողը հարկային մարմին է ներկայացնում հայտարարություն` նշելով ԱԱՀ-ի շեմը գերազանցելու օրը:</w:t>
      </w:r>
    </w:p>
    <w:p w14:paraId="5C65E78A" w14:textId="77777777" w:rsidR="006B3D49" w:rsidRPr="00CE5674" w:rsidRDefault="006B3D49" w:rsidP="006B3D49">
      <w:pPr>
        <w:spacing w:after="0" w:line="276" w:lineRule="auto"/>
        <w:ind w:firstLine="567"/>
        <w:jc w:val="both"/>
        <w:rPr>
          <w:rFonts w:ascii="GHEA Grapalat" w:hAnsi="GHEA Grapalat"/>
          <w:sz w:val="24"/>
          <w:szCs w:val="24"/>
          <w:lang w:val="hy-AM"/>
        </w:rPr>
      </w:pPr>
      <w:r w:rsidRPr="00CE5674">
        <w:rPr>
          <w:rFonts w:ascii="GHEA Grapalat" w:hAnsi="GHEA Grapalat" w:cs="Sylfaen"/>
          <w:sz w:val="24"/>
          <w:szCs w:val="24"/>
          <w:lang w:val="hy-AM"/>
        </w:rPr>
        <w:t>«Արտաշատ-կոմունալ սպասարկում»  ՀՈԱԿ-ի 2022 թվականի շրջանառությունը գործունեության բոլոր տեսակների մասով կազմել է</w:t>
      </w:r>
      <w:r w:rsidRPr="00CE5674">
        <w:rPr>
          <w:rFonts w:ascii="GHEA Grapalat" w:hAnsi="GHEA Grapalat" w:cs="Sylfaen"/>
          <w:b/>
          <w:i/>
          <w:sz w:val="24"/>
          <w:szCs w:val="24"/>
          <w:lang w:val="hy-AM"/>
        </w:rPr>
        <w:t xml:space="preserve"> </w:t>
      </w:r>
      <w:r w:rsidRPr="00CE5674">
        <w:rPr>
          <w:rFonts w:ascii="GHEA Grapalat" w:hAnsi="GHEA Grapalat"/>
          <w:sz w:val="24"/>
          <w:szCs w:val="24"/>
          <w:lang w:val="hy-AM"/>
        </w:rPr>
        <w:t>188,255.24 հազ. դրամ կամ 73,255.40 հազ. դրամով գերազանցել է 115,000.00 հազ. դրամի շեմը, որի համար պետք է կրեդիտագրվեր 12,216.67 հազ. դրամ  ԱԱՀ-ի գումար:</w:t>
      </w:r>
    </w:p>
    <w:p w14:paraId="4C7079F1"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1202E01B" w14:textId="77777777" w:rsidR="006B3D49" w:rsidRPr="00C21D7D" w:rsidRDefault="006B3D49" w:rsidP="006B3D49">
      <w:pPr>
        <w:spacing w:after="0" w:line="240" w:lineRule="auto"/>
        <w:ind w:firstLine="708"/>
        <w:jc w:val="both"/>
        <w:rPr>
          <w:rFonts w:ascii="GHEA Grapalat" w:hAnsi="GHEA Grapalat"/>
          <w:szCs w:val="24"/>
          <w:lang w:val="hy-AM"/>
        </w:rPr>
      </w:pPr>
      <w:r w:rsidRPr="00C21D7D">
        <w:rPr>
          <w:rFonts w:ascii="GHEA Grapalat" w:hAnsi="GHEA Grapalat"/>
          <w:szCs w:val="24"/>
          <w:lang w:val="hy-AM"/>
        </w:rPr>
        <w:t>«Արտաշատ-կոմունալ սպասարկում» ՀՈԱԿ-ի ԱԱՀ-ի գծով առաջացած պարտավորության վերաբերյալ՝  Ձեր կողմից արձանագրվածի մասով ներկայացնում եմ մեր առարկությունները.</w:t>
      </w:r>
    </w:p>
    <w:p w14:paraId="135C1F36" w14:textId="77777777" w:rsidR="006B3D49" w:rsidRPr="00C21D7D" w:rsidRDefault="006B3D49" w:rsidP="006B3D49">
      <w:pPr>
        <w:spacing w:after="0" w:line="240" w:lineRule="auto"/>
        <w:jc w:val="both"/>
        <w:rPr>
          <w:rFonts w:ascii="GHEA Grapalat" w:hAnsi="GHEA Grapalat"/>
          <w:szCs w:val="24"/>
          <w:lang w:val="hy-AM"/>
        </w:rPr>
      </w:pPr>
      <w:r w:rsidRPr="00C21D7D">
        <w:rPr>
          <w:rFonts w:ascii="GHEA Grapalat" w:hAnsi="GHEA Grapalat"/>
          <w:szCs w:val="24"/>
          <w:lang w:val="hy-AM"/>
        </w:rPr>
        <w:t xml:space="preserve">     «Արտաշատ-կոմունալ սպասարկում» ՀՈԱԿ-ի համար առկա չէ գործունեությունը ԱԱՀ-ով հարկվող գործարք՝ ծառայությունների մատուցում դիտարկելու համար անհրաժեշտ և պարտադիր պայմաններ, քանի որ «Արտաշատ-կոմունալ սպասարկում» ՀՈԱԿ-ը սույն գործունեության դիմաց ստացել է ոչ թե հատուցում, այլ վերջինիս գործունեությունը ամբողջությամբ ֆինանսավորվել է Արտաշատ համայնքի բյուջեի միջոցներով՝ համայնքի պարտադիր խնդիրների իրագործման նպատակով, քանի որ «Տեղական ինքնակառավարման մասին» ՀՀ օրենքի 10-րդ հոդվածի համաձայն համայնքի պարտադիր խնդիրները հանրային նշանակության այն խնդիրներն են, որոնց լուծմամբ ապահովում է համայնքի բնականոն կյանքի ընթացքը, իսկ 12-րդ հոդվածի համաձայն համայնքի պարտադիր խնդիրներից է համայնքի բարեկարգման և կանաչապատման, համայնքի  աղբահանության և սանիտարական մաքրման,կոմունալ տնտեսության աշխատանքների ապահովումը: Այս և նմանատիպ բնույթի այլ աշխատանքները ունեն հանրային նշանակություն և դրանց կատարումով է ապահովում համայնքի բնականոն կյանքի ընթացքը, որի շահառուն են համայնքի բնակիչները և տնտեսվարող սուբյեկտները: Քանի որ  «Արտաշատ-կոմունալ սպասարկում» ՀՈԱԿ-ը շահույթ ստանալու նպատակ չհետապնդող իրավաբանական անձի կարգավիճակ ունեցող համայնքային ոչ առևտրային կազմակերպություն է, որը համայնքի կողմից(ավագանու) ստեղծվել է տվյալ բնագավառում գործունեություն իրականացնելու նպատակով, հետևաբար ձեռնարկատիրական գործունեություն չէ: Այսինքն, «Արտաշատ-կոմունալ սպասարկում» ՀՈԱԿ-ը Արտաշատի համայնքապետարանից ստացված ֆինանսավորմամբ համայնքի աղբահանության, սանիտարական մաքրման, փողոցային լուսավորության և նմանատիպ այլ գործունեության համար չի կրում ԱԱՀ-ի վճարման պարտավորություն և նշված 12,216.67 հազար դրամ ԱԱՀ-ի գումարը,որը պետք է կրեդիտագրվեր որպես ԱԱՀ-ի պարտավորություն, առաջադրվել է ոչ իրավաչափորեն: Արաշատ համայնքի ավագանին յուրաքանչյուր տարվա համար սահմանում է աղբահանության համար տեղական վճարների դրույքաչափեր,իսկ հաջորդ տարվա համայնքի բյուջեն պլանավորելիս 05.01.01.51-աղբահանություն և սանիտարական մաքրում, ինչպես նաև այլ ծախսային ծրագրերով նախատեսվում են ֆինանսական միջոցներ համայնքի կոմունալ տնտեսությունը սպասարկելու համար,այդ ծրագրերի համապատասխան 4511-տնտեսագիտական հոդվածից իրականացվել է կազմակերպության ընթացիկ </w:t>
      </w:r>
      <w:r w:rsidRPr="00C21D7D">
        <w:rPr>
          <w:rFonts w:ascii="GHEA Grapalat" w:hAnsi="GHEA Grapalat"/>
          <w:szCs w:val="24"/>
          <w:lang w:val="hy-AM"/>
        </w:rPr>
        <w:lastRenderedPageBreak/>
        <w:t xml:space="preserve">ծախսերի ֆինանսավորումը ՀՀ Ֆինանսների նախարարության կենտրոնական գանձապետարանի կողմից կառավարվող էլեկտրոնային համակարգով, որը գործարք իրականացնելու համար ըստ հոդվածների ֆինանսավորումը պահանջում է գնում չհանդիսացող պայմանագրերի տվյալների մուտքագրում տվյալ տարվա բյուջեով նախատեսված ծախսերի չափով, և ճիշտ չէ սուբսիդիան դիտարկել որպես ծառայության մատուցման հոդված, քանի որ ՀՀ Հարկային օրենսգրքի համաձայն ԱԱՀ-ի հարկման օբյեկտ է համարվում աշխատանքի կատարումը, ծառայության մատուցումը, իսկ օրենսգրքի իմաստով ծառայությունների մատուցումը մեկ անձի կողմից մեկ այլ անձի օգտին գործողության իրականացում է որևէ ձևով կատարվող հատուցմամբ կամ անհատույց: Համադրելով ՀՈԱԿ-ի գործունեության հետ կարելի է արձանագրել, որ «Արտաշատ-կոմունալ սպասարկում» ՀՈԱԿ-ը ֆինանսավորվել է Արտաշատ համայնքի բյուջեից, կատարել է կանոնադրությամբ սահմանված իր պարտականությունները կապված Արտաշատ համայնքի աղբահանության,փողոցային լուսավորության և այլ պարտադիր խնդիրներ: Այդ գործունեությունը իրականացնելու համար ֆինանսավորվել է բացառապես համայնքի բյուջեից: </w:t>
      </w:r>
    </w:p>
    <w:p w14:paraId="50262552" w14:textId="77777777" w:rsidR="006B3D49" w:rsidRPr="00C21D7D" w:rsidRDefault="006B3D49" w:rsidP="006B3D49">
      <w:pPr>
        <w:spacing w:after="0" w:line="240" w:lineRule="auto"/>
        <w:jc w:val="both"/>
        <w:rPr>
          <w:rFonts w:ascii="GHEA Grapalat" w:hAnsi="GHEA Grapalat"/>
          <w:szCs w:val="24"/>
          <w:lang w:val="hy-AM"/>
        </w:rPr>
      </w:pPr>
      <w:r w:rsidRPr="00C21D7D">
        <w:rPr>
          <w:rFonts w:ascii="GHEA Grapalat" w:hAnsi="GHEA Grapalat"/>
          <w:szCs w:val="24"/>
          <w:lang w:val="hy-AM"/>
        </w:rPr>
        <w:t xml:space="preserve"> </w:t>
      </w:r>
      <w:r w:rsidRPr="00C21D7D">
        <w:rPr>
          <w:rFonts w:ascii="GHEA Grapalat" w:hAnsi="GHEA Grapalat"/>
          <w:szCs w:val="24"/>
          <w:lang w:val="hy-AM"/>
        </w:rPr>
        <w:tab/>
        <w:t>Այսպիսով, համայնքից ստացված ֆինանսավորմամբ ՀՈԱԿ-ի կողմից իրականացված գործունեությունը չի կրում ԱԱՀ վճարելու պարտավորություն: Առաջարկում ենք «Հաշվեքննիչ պալատի մասին» ՀՀ օրենքի 29-րդ հոդվածի համապատասխան ներկայացնել առաջարկություն իրավական ակտում լրացում կատարել,որը կբերի հստակություն:</w:t>
      </w:r>
    </w:p>
    <w:p w14:paraId="6272984C"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t>Հաշվեքննողների մեկնաբանությունը</w:t>
      </w:r>
    </w:p>
    <w:p w14:paraId="61498FD2" w14:textId="77777777" w:rsidR="006B3D49" w:rsidRPr="003C3DD4" w:rsidRDefault="006B3D49" w:rsidP="006B3D49">
      <w:pPr>
        <w:spacing w:before="120" w:after="120" w:line="240" w:lineRule="auto"/>
        <w:ind w:firstLine="720"/>
        <w:jc w:val="both"/>
        <w:rPr>
          <w:rFonts w:ascii="GHEA Grapalat" w:hAnsi="GHEA Grapalat"/>
          <w:szCs w:val="24"/>
          <w:lang w:val="hy-AM"/>
        </w:rPr>
      </w:pPr>
      <w:r w:rsidRPr="003C3DD4">
        <w:rPr>
          <w:rFonts w:ascii="GHEA Grapalat" w:hAnsi="GHEA Grapalat"/>
          <w:szCs w:val="24"/>
          <w:lang w:val="hy-AM"/>
        </w:rPr>
        <w:t xml:space="preserve">Հաշվեքննության օբյեկտի կողմից ներկայացված առարկությունը, այն մասին որ «……«Արտաշատ-կոմունալ սպասարկում» ՀՈԱԿ-ը Արտաշատի համայնքապետարանից ստացված ֆինանսավորմամբ համայնքի աղբահանության, սանիտարական մաքրման, փողոցային լուսավորության և նմանատիպ այլ գործունեության համար չի կրում ԱԱՀ-ի վճարման պարտավորություն և նշված 12,216.67 հազար դրամ ԱԱՀ-ի գումարը, որը պետք է կրեդիտագրվեր որպես ԱԱՀ-ի պարտավորություն, առաջադրվել է ոչ իրավաչափորեն» </w:t>
      </w:r>
      <w:r w:rsidR="00DD5A53" w:rsidRPr="003C3DD4">
        <w:rPr>
          <w:rFonts w:ascii="GHEA Grapalat" w:hAnsi="GHEA Grapalat"/>
          <w:szCs w:val="24"/>
          <w:lang w:val="hy-AM"/>
        </w:rPr>
        <w:t>հիմնավոր չէ</w:t>
      </w:r>
      <w:r w:rsidRPr="003C3DD4">
        <w:rPr>
          <w:rFonts w:ascii="GHEA Grapalat" w:hAnsi="GHEA Grapalat"/>
          <w:szCs w:val="24"/>
          <w:lang w:val="hy-AM"/>
        </w:rPr>
        <w:t>, քանի որ արձանագրվածը բխում է ՀՀ հարկային օրենսգրքի պահանջներից և կապ չունի ինչ աղբյուրից է կազմակերպությունը ստանում ֆինանսական միջոցները, իսկ ինչ վերաբերվում է, որ կազմակերպության կողմից իրականավող աղբահանությունը և սանիտարական մաքրումը ծառայությունների մատուցում չէ, ապա պետք է նշել, որ  «Աղբահանության և սանիտարական մաքրման մասին» ՀՀ օրենքի իմաստով և Կազմակերպության հետ կնքված պայմանագրով Համայնքին մատուցվում են աղբահանության և սանիտարական մաքրման ծառայություններ:</w:t>
      </w:r>
    </w:p>
    <w:p w14:paraId="5E1F60ED" w14:textId="77777777" w:rsidR="006B3D49" w:rsidRPr="001B42C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32" w:name="_Toc155367745"/>
      <w:r w:rsidRPr="001B42C6">
        <w:rPr>
          <w:rFonts w:ascii="GHEA Grapalat" w:eastAsia="Times New Roman" w:hAnsi="GHEA Grapalat" w:cs="Times New Roman"/>
          <w:b/>
          <w:sz w:val="28"/>
          <w:szCs w:val="32"/>
          <w:lang w:val="hy-AM"/>
        </w:rPr>
        <w:t>«Արտաշատ-կոմունալ սպասարկում»  ՀՈԱԿ-ին հատկացված միջոցների օգտագործում</w:t>
      </w:r>
      <w:bookmarkEnd w:id="32"/>
    </w:p>
    <w:p w14:paraId="74D644AD" w14:textId="77777777" w:rsidR="006B3D49" w:rsidRDefault="006B3D49" w:rsidP="006B3D49">
      <w:pPr>
        <w:spacing w:after="0" w:line="276" w:lineRule="auto"/>
        <w:ind w:firstLine="567"/>
        <w:jc w:val="both"/>
        <w:rPr>
          <w:rFonts w:ascii="GHEA Grapalat" w:hAnsi="GHEA Grapalat" w:cs="Sylfaen"/>
          <w:sz w:val="24"/>
          <w:szCs w:val="24"/>
          <w:lang w:val="hy-AM"/>
        </w:rPr>
      </w:pPr>
    </w:p>
    <w:p w14:paraId="5B15A638" w14:textId="77777777" w:rsidR="006B3D49" w:rsidRPr="00861EF5" w:rsidRDefault="006B3D49" w:rsidP="006B3D49">
      <w:pPr>
        <w:spacing w:after="0" w:line="276" w:lineRule="auto"/>
        <w:ind w:firstLine="720"/>
        <w:jc w:val="both"/>
        <w:rPr>
          <w:rFonts w:ascii="GHEA Grapalat" w:hAnsi="GHEA Grapalat"/>
          <w:b/>
          <w:i/>
          <w:sz w:val="24"/>
          <w:szCs w:val="24"/>
          <w:lang w:val="hy-AM"/>
        </w:rPr>
      </w:pPr>
      <w:r w:rsidRPr="00CE5674">
        <w:rPr>
          <w:rFonts w:ascii="GHEA Grapalat" w:hAnsi="GHEA Grapalat"/>
          <w:b/>
          <w:i/>
          <w:sz w:val="24"/>
          <w:szCs w:val="24"/>
          <w:lang w:val="hy-AM"/>
        </w:rPr>
        <w:t>Առկա է անհամապատասխանություն</w:t>
      </w:r>
      <w:r w:rsidRPr="00CE5674">
        <w:rPr>
          <w:rFonts w:ascii="GHEA Grapalat" w:hAnsi="GHEA Grapalat"/>
          <w:b/>
          <w:i/>
          <w:shd w:val="clear" w:color="auto" w:fill="FFFFFF"/>
          <w:lang w:val="hy-AM"/>
        </w:rPr>
        <w:t xml:space="preserve"> </w:t>
      </w:r>
      <w:r w:rsidRPr="00CE5674">
        <w:rPr>
          <w:rFonts w:ascii="GHEA Grapalat" w:hAnsi="GHEA Grapalat"/>
          <w:b/>
          <w:i/>
          <w:lang w:val="hy-AM"/>
        </w:rPr>
        <w:t xml:space="preserve"> </w:t>
      </w:r>
      <w:r w:rsidRPr="00CE5674">
        <w:rPr>
          <w:rFonts w:ascii="GHEA Grapalat" w:hAnsi="GHEA Grapalat" w:cs="Arial Unicode"/>
          <w:b/>
          <w:bCs/>
          <w:i/>
          <w:lang w:val="hy-AM" w:eastAsia="ru-RU"/>
        </w:rPr>
        <w:t xml:space="preserve"> </w:t>
      </w:r>
      <w:r w:rsidRPr="00CE5674">
        <w:rPr>
          <w:rFonts w:ascii="GHEA Grapalat" w:hAnsi="GHEA Grapalat"/>
          <w:b/>
          <w:i/>
          <w:lang w:val="hy-AM"/>
        </w:rPr>
        <w:t xml:space="preserve">  </w:t>
      </w:r>
      <w:r w:rsidRPr="00CE5674">
        <w:rPr>
          <w:rFonts w:ascii="GHEA Grapalat" w:hAnsi="GHEA Grapalat"/>
          <w:b/>
          <w:i/>
          <w:sz w:val="24"/>
          <w:szCs w:val="24"/>
          <w:lang w:val="hy-AM"/>
        </w:rPr>
        <w:t>Հարկային օրենսգրքի 162-րդ հոդվածի 4-րդ մասի 4-րդ կետով սահմանված պահանջների նկատմամբ</w:t>
      </w:r>
      <w:r w:rsidR="00A07223" w:rsidRPr="00A07223">
        <w:rPr>
          <w:rFonts w:ascii="GHEA Grapalat" w:hAnsi="GHEA Grapalat"/>
          <w:b/>
          <w:i/>
          <w:sz w:val="24"/>
          <w:szCs w:val="24"/>
          <w:lang w:val="hy-AM"/>
        </w:rPr>
        <w:t>, այն է՝</w:t>
      </w:r>
      <w:r w:rsidR="00861EF5" w:rsidRPr="00861EF5">
        <w:rPr>
          <w:rFonts w:ascii="GHEA Grapalat" w:hAnsi="GHEA Grapalat"/>
          <w:b/>
          <w:i/>
          <w:sz w:val="24"/>
          <w:szCs w:val="24"/>
          <w:lang w:val="hy-AM"/>
        </w:rPr>
        <w:t xml:space="preserve"> «Աղբահանության և սանիտարական մաքրման մասին» ՀՀ օրենքին համապատասխան՝ աղբահանության իրականացման արդյունքում ֆիզիկական անձանց առաջացրած կենցաղային թափոնների տեղադրման </w:t>
      </w:r>
      <w:r w:rsidR="00861EF5" w:rsidRPr="00861EF5">
        <w:rPr>
          <w:rFonts w:ascii="GHEA Grapalat" w:hAnsi="GHEA Grapalat"/>
          <w:b/>
          <w:i/>
          <w:sz w:val="24"/>
          <w:szCs w:val="24"/>
          <w:lang w:val="hy-AM"/>
        </w:rPr>
        <w:lastRenderedPageBreak/>
        <w:t>համար բնապահպանական հարկ վճարողներ են համարվում,  աղբահանության և սանիտարական մաքրման աշխատանքներ իրականացնող օպերատորները»։</w:t>
      </w:r>
    </w:p>
    <w:p w14:paraId="68969878" w14:textId="77777777" w:rsidR="006B3D49" w:rsidRPr="00CE5674" w:rsidRDefault="006B3D49" w:rsidP="006B3D49">
      <w:pPr>
        <w:spacing w:after="0" w:line="276" w:lineRule="auto"/>
        <w:ind w:firstLine="720"/>
        <w:jc w:val="both"/>
        <w:rPr>
          <w:rFonts w:ascii="GHEA Grapalat" w:eastAsia="Times New Roman" w:hAnsi="GHEA Grapalat" w:cs="Times New Roman"/>
          <w:color w:val="000000"/>
          <w:sz w:val="24"/>
          <w:szCs w:val="24"/>
          <w:lang w:val="hy-AM" w:eastAsia="ru-RU"/>
        </w:rPr>
      </w:pPr>
      <w:r w:rsidRPr="00CE5674">
        <w:rPr>
          <w:rFonts w:ascii="GHEA Grapalat" w:hAnsi="GHEA Grapalat"/>
          <w:b/>
          <w:i/>
          <w:sz w:val="24"/>
          <w:szCs w:val="24"/>
          <w:lang w:val="hy-AM"/>
        </w:rPr>
        <w:t xml:space="preserve"> </w:t>
      </w:r>
      <w:r w:rsidRPr="00CE5674">
        <w:rPr>
          <w:rFonts w:ascii="GHEA Grapalat" w:hAnsi="GHEA Grapalat" w:cs="Sylfaen"/>
          <w:sz w:val="24"/>
          <w:szCs w:val="24"/>
          <w:lang w:val="hy-AM"/>
        </w:rPr>
        <w:t xml:space="preserve">Համաձայն </w:t>
      </w:r>
      <w:r w:rsidRPr="00CE5674">
        <w:rPr>
          <w:rFonts w:ascii="GHEA Grapalat" w:hAnsi="GHEA Grapalat"/>
          <w:sz w:val="24"/>
          <w:szCs w:val="24"/>
          <w:lang w:val="hy-AM"/>
        </w:rPr>
        <w:t>«Տեղական ինքնակառավարման մասին» ՀՀ օրենքի</w:t>
      </w:r>
      <w:r w:rsidRPr="00CE5674">
        <w:rPr>
          <w:rFonts w:ascii="GHEA Grapalat" w:hAnsi="GHEA Grapalat" w:cs="Sylfaen"/>
          <w:sz w:val="24"/>
          <w:szCs w:val="24"/>
          <w:lang w:val="hy-AM"/>
        </w:rPr>
        <w:t xml:space="preserve"> Համայնքի պարտադիր խնդիրներից է </w:t>
      </w:r>
      <w:r w:rsidRPr="00CE5674">
        <w:rPr>
          <w:rFonts w:ascii="GHEA Grapalat" w:eastAsia="Times New Roman" w:hAnsi="GHEA Grapalat" w:cs="Times New Roman"/>
          <w:color w:val="000000"/>
          <w:sz w:val="24"/>
          <w:szCs w:val="24"/>
          <w:lang w:val="hy-AM" w:eastAsia="ru-RU"/>
        </w:rPr>
        <w:t xml:space="preserve">համայնքում  աղբահանության  և սանիտարական մաքրման, կոմունալ տնտեսության աշխատանքների ապահովումը, իսկ համայնքի ղեկավարն </w:t>
      </w:r>
      <w:r w:rsidRPr="00CE5674">
        <w:rPr>
          <w:rFonts w:ascii="GHEA Grapalat" w:hAnsi="GHEA Grapalat"/>
          <w:color w:val="000000"/>
          <w:sz w:val="24"/>
          <w:szCs w:val="24"/>
          <w:shd w:val="clear" w:color="auto" w:fill="FFFFFF"/>
          <w:lang w:val="hy-AM"/>
        </w:rPr>
        <w:t>իր լիազորություններն իրականացնում է  համայնքային հիմնարկների և ոչ առևտրային կազմակերպությունների միջոցով:</w:t>
      </w:r>
    </w:p>
    <w:p w14:paraId="74642389" w14:textId="77777777" w:rsidR="006B3D49" w:rsidRPr="00CE5674" w:rsidRDefault="006B3D49" w:rsidP="006B3D49">
      <w:pPr>
        <w:spacing w:after="0" w:line="276" w:lineRule="auto"/>
        <w:ind w:firstLine="567"/>
        <w:jc w:val="both"/>
        <w:rPr>
          <w:rFonts w:ascii="GHEA Grapalat" w:eastAsia="Calibri" w:hAnsi="GHEA Grapalat" w:cs="Times New Roman"/>
          <w:sz w:val="24"/>
          <w:szCs w:val="24"/>
          <w:lang w:val="hy-AM"/>
        </w:rPr>
      </w:pPr>
      <w:r w:rsidRPr="00CE5674">
        <w:rPr>
          <w:rFonts w:ascii="GHEA Grapalat" w:eastAsia="Times New Roman" w:hAnsi="GHEA Grapalat" w:cs="Calibri"/>
          <w:color w:val="000000"/>
          <w:sz w:val="24"/>
          <w:szCs w:val="24"/>
          <w:lang w:val="hy-AM" w:eastAsia="ru-RU"/>
        </w:rPr>
        <w:t xml:space="preserve"> </w:t>
      </w:r>
      <w:r w:rsidRPr="00CE5674">
        <w:rPr>
          <w:rFonts w:ascii="GHEA Grapalat" w:hAnsi="GHEA Grapalat"/>
          <w:sz w:val="24"/>
          <w:szCs w:val="24"/>
          <w:lang w:val="hy-AM"/>
        </w:rPr>
        <w:t>Հաշվեքննությանը տրամադրված տեղեկատվության համաձայն</w:t>
      </w:r>
      <w:r w:rsidRPr="00CE5674">
        <w:rPr>
          <w:rFonts w:ascii="GHEA Grapalat" w:hAnsi="GHEA Grapalat"/>
          <w:b/>
          <w:sz w:val="24"/>
          <w:szCs w:val="24"/>
          <w:lang w:val="hy-AM"/>
        </w:rPr>
        <w:t xml:space="preserve"> </w:t>
      </w:r>
      <w:r w:rsidRPr="00CE5674">
        <w:rPr>
          <w:rFonts w:ascii="GHEA Grapalat" w:hAnsi="GHEA Grapalat"/>
          <w:sz w:val="24"/>
          <w:szCs w:val="24"/>
          <w:lang w:val="hy-AM"/>
        </w:rPr>
        <w:t xml:space="preserve"> </w:t>
      </w:r>
      <w:r w:rsidRPr="00CE5674">
        <w:rPr>
          <w:rFonts w:ascii="GHEA Grapalat" w:hAnsi="GHEA Grapalat" w:cs="Sylfaen"/>
          <w:sz w:val="24"/>
          <w:szCs w:val="24"/>
          <w:lang w:val="hy-AM"/>
        </w:rPr>
        <w:t>«Արտաշատ-կոմունալ սպասարկում»  ՀՈԱԿ-ին այդ նպատակով</w:t>
      </w:r>
      <w:r w:rsidRPr="00CE5674">
        <w:rPr>
          <w:rFonts w:ascii="GHEA Grapalat" w:hAnsi="GHEA Grapalat" w:cs="Sylfaen"/>
          <w:b/>
          <w:i/>
          <w:sz w:val="24"/>
          <w:szCs w:val="24"/>
          <w:lang w:val="hy-AM"/>
        </w:rPr>
        <w:t xml:space="preserve"> </w:t>
      </w:r>
      <w:r w:rsidRPr="00CE5674">
        <w:rPr>
          <w:rFonts w:ascii="GHEA Grapalat" w:hAnsi="GHEA Grapalat"/>
          <w:sz w:val="24"/>
          <w:szCs w:val="24"/>
          <w:lang w:val="hy-AM"/>
        </w:rPr>
        <w:t xml:space="preserve">2022 թվականի ընթացքում հատկացվել է  188,255.24 հազ. դրամ, փաստացի կատարված ծախսերը  կազմել են 188,255.24 հազ. դրամ: </w:t>
      </w:r>
    </w:p>
    <w:p w14:paraId="40B426D8" w14:textId="77777777" w:rsidR="006B3D49" w:rsidRPr="00CE5674" w:rsidRDefault="006B3D49" w:rsidP="006B3D49">
      <w:pPr>
        <w:spacing w:after="0" w:line="276" w:lineRule="auto"/>
        <w:ind w:firstLine="567"/>
        <w:jc w:val="both"/>
        <w:rPr>
          <w:rFonts w:ascii="GHEA Grapalat" w:hAnsi="GHEA Grapalat"/>
          <w:sz w:val="24"/>
          <w:szCs w:val="24"/>
          <w:shd w:val="clear" w:color="auto" w:fill="FFFFFF"/>
          <w:lang w:val="hy-AM"/>
        </w:rPr>
      </w:pPr>
      <w:r w:rsidRPr="00CE5674">
        <w:rPr>
          <w:rFonts w:ascii="GHEA Grapalat" w:hAnsi="GHEA Grapalat"/>
          <w:sz w:val="24"/>
          <w:szCs w:val="24"/>
          <w:lang w:val="hy-AM"/>
        </w:rPr>
        <w:t xml:space="preserve"> «Արտաշատ-կոմունալ սպասարկում»  ՀՈԱԿ-ի կողմից 2022 թվականի ընթացքում աղբավայր է տեղափոխվել   12,947</w:t>
      </w:r>
      <w:r w:rsidRPr="00DC1CC4">
        <w:rPr>
          <w:rFonts w:ascii="Cambria Math" w:hAnsi="Cambria Math" w:cs="Cambria Math"/>
          <w:sz w:val="24"/>
          <w:szCs w:val="24"/>
          <w:lang w:val="hy-AM"/>
        </w:rPr>
        <w:t>․</w:t>
      </w:r>
      <w:r w:rsidRPr="00CE5674">
        <w:rPr>
          <w:rFonts w:ascii="GHEA Grapalat" w:hAnsi="GHEA Grapalat"/>
          <w:sz w:val="24"/>
          <w:szCs w:val="24"/>
          <w:lang w:val="hy-AM"/>
        </w:rPr>
        <w:t xml:space="preserve">90 տոննա կենցաղային աղբ։ </w:t>
      </w:r>
    </w:p>
    <w:p w14:paraId="5A4311D8" w14:textId="77777777" w:rsidR="006B3D49" w:rsidRPr="00CE5674" w:rsidRDefault="006B3D49" w:rsidP="006B3D49">
      <w:pPr>
        <w:spacing w:after="0" w:line="276" w:lineRule="auto"/>
        <w:ind w:firstLine="720"/>
        <w:jc w:val="both"/>
        <w:rPr>
          <w:rFonts w:ascii="GHEA Grapalat" w:eastAsia="Times New Roman" w:hAnsi="GHEA Grapalat" w:cs="Arial Unicode"/>
          <w:bCs/>
          <w:sz w:val="24"/>
          <w:szCs w:val="24"/>
          <w:lang w:val="hy-AM" w:eastAsia="ru-RU"/>
        </w:rPr>
      </w:pPr>
      <w:r w:rsidRPr="001A4BF7">
        <w:rPr>
          <w:rFonts w:ascii="GHEA Grapalat" w:hAnsi="GHEA Grapalat"/>
          <w:b/>
          <w:i/>
          <w:sz w:val="24"/>
          <w:szCs w:val="24"/>
          <w:lang w:val="hy-AM"/>
        </w:rPr>
        <w:t>Հաշվեքննությամբ պարզվել է, որ «Արտաշատ-կոմունալ սպասարկում»  ՀՈԱԿ-ի կողմից աղբավայրում տեղադրված   12,947</w:t>
      </w:r>
      <w:r w:rsidRPr="001A4BF7">
        <w:rPr>
          <w:rFonts w:ascii="Cambria Math" w:hAnsi="Cambria Math" w:cs="Cambria Math"/>
          <w:b/>
          <w:i/>
          <w:sz w:val="24"/>
          <w:szCs w:val="24"/>
          <w:lang w:val="hy-AM"/>
        </w:rPr>
        <w:t>․</w:t>
      </w:r>
      <w:r w:rsidRPr="001A4BF7">
        <w:rPr>
          <w:rFonts w:ascii="GHEA Grapalat" w:hAnsi="GHEA Grapalat"/>
          <w:b/>
          <w:i/>
          <w:sz w:val="24"/>
          <w:szCs w:val="24"/>
          <w:lang w:val="hy-AM"/>
        </w:rPr>
        <w:t xml:space="preserve">90 տոննա կենցաղային աղբի համար օրենսգրքով սահմանված կարգով չի հաշվարկվել և ՀՀ պետական բյուջե չի վճարել բնապահպանական </w:t>
      </w:r>
      <w:r w:rsidRPr="00BD3F7B">
        <w:rPr>
          <w:rFonts w:ascii="GHEA Grapalat" w:hAnsi="GHEA Grapalat"/>
          <w:b/>
          <w:i/>
          <w:sz w:val="24"/>
          <w:szCs w:val="24"/>
          <w:lang w:val="hy-AM"/>
        </w:rPr>
        <w:t>հարկ</w:t>
      </w:r>
      <w:r w:rsidRPr="001A4BF7">
        <w:rPr>
          <w:rFonts w:ascii="GHEA Grapalat" w:hAnsi="GHEA Grapalat"/>
          <w:b/>
          <w:i/>
          <w:sz w:val="24"/>
          <w:szCs w:val="24"/>
          <w:lang w:val="hy-AM"/>
        </w:rPr>
        <w:t>:</w:t>
      </w:r>
      <w:r w:rsidRPr="00CE5674">
        <w:rPr>
          <w:rFonts w:ascii="GHEA Grapalat" w:hAnsi="GHEA Grapalat"/>
          <w:sz w:val="24"/>
          <w:szCs w:val="24"/>
          <w:lang w:val="hy-AM"/>
        </w:rPr>
        <w:t xml:space="preserve">  Համաձայն</w:t>
      </w:r>
      <w:r w:rsidR="00BD55CD">
        <w:rPr>
          <w:rFonts w:ascii="GHEA Grapalat" w:hAnsi="GHEA Grapalat"/>
          <w:sz w:val="24"/>
          <w:szCs w:val="24"/>
          <w:lang w:val="hy-AM"/>
        </w:rPr>
        <w:t xml:space="preserve">   </w:t>
      </w:r>
      <w:r w:rsidRPr="00DC1CC4">
        <w:rPr>
          <w:rFonts w:ascii="GHEA Grapalat" w:hAnsi="GHEA Grapalat"/>
          <w:sz w:val="24"/>
          <w:szCs w:val="24"/>
          <w:lang w:val="hy-AM"/>
        </w:rPr>
        <w:t>Հարկային օրենսգրքի</w:t>
      </w:r>
      <w:r w:rsidRPr="00CE5674">
        <w:rPr>
          <w:rFonts w:ascii="GHEA Grapalat" w:hAnsi="GHEA Grapalat"/>
          <w:b/>
          <w:i/>
          <w:sz w:val="24"/>
          <w:szCs w:val="24"/>
          <w:lang w:val="hy-AM"/>
        </w:rPr>
        <w:t xml:space="preserve"> </w:t>
      </w:r>
      <w:r w:rsidRPr="00CE5674">
        <w:rPr>
          <w:rFonts w:ascii="GHEA Grapalat" w:hAnsi="GHEA Grapalat"/>
          <w:sz w:val="24"/>
          <w:szCs w:val="24"/>
          <w:lang w:val="hy-AM"/>
        </w:rPr>
        <w:t>170-րդ հոդվածի 1-ին մասի, այն է. «</w:t>
      </w:r>
      <w:r w:rsidRPr="00CE5674">
        <w:rPr>
          <w:rFonts w:ascii="Cambria Math" w:eastAsia="Times New Roman" w:hAnsi="Cambria Math" w:cs="Cambria Math"/>
          <w:bCs/>
          <w:sz w:val="24"/>
          <w:szCs w:val="24"/>
          <w:lang w:val="hy-AM" w:eastAsia="ru-RU"/>
        </w:rPr>
        <w:t>․․․․․</w:t>
      </w:r>
      <w:r w:rsidRPr="00CE5674">
        <w:rPr>
          <w:rFonts w:ascii="GHEA Grapalat" w:eastAsia="Times New Roman" w:hAnsi="GHEA Grapalat" w:cs="Times New Roman"/>
          <w:bCs/>
          <w:sz w:val="24"/>
          <w:szCs w:val="24"/>
          <w:lang w:val="hy-AM" w:eastAsia="ru-RU"/>
        </w:rPr>
        <w:t>սպառման</w:t>
      </w:r>
      <w:r w:rsidRPr="00CE5674">
        <w:rPr>
          <w:rFonts w:ascii="Calibri" w:eastAsia="Times New Roman" w:hAnsi="Calibri" w:cs="Calibri"/>
          <w:bCs/>
          <w:sz w:val="24"/>
          <w:szCs w:val="24"/>
          <w:lang w:val="hy-AM" w:eastAsia="ru-RU"/>
        </w:rPr>
        <w:t> </w:t>
      </w:r>
      <w:r w:rsidRPr="00CE5674">
        <w:rPr>
          <w:rFonts w:ascii="GHEA Grapalat" w:eastAsia="Times New Roman" w:hAnsi="GHEA Grapalat" w:cs="Arial Unicode"/>
          <w:bCs/>
          <w:sz w:val="24"/>
          <w:szCs w:val="24"/>
          <w:lang w:val="hy-AM" w:eastAsia="ru-RU"/>
        </w:rPr>
        <w:t>թափոնները</w:t>
      </w:r>
      <w:r w:rsidRPr="00CE5674">
        <w:rPr>
          <w:rFonts w:ascii="GHEA Grapalat" w:eastAsia="Times New Roman" w:hAnsi="GHEA Grapalat" w:cs="Times New Roman"/>
          <w:bCs/>
          <w:sz w:val="24"/>
          <w:szCs w:val="24"/>
          <w:lang w:val="hy-AM" w:eastAsia="ru-RU"/>
        </w:rPr>
        <w:t xml:space="preserve"> </w:t>
      </w:r>
      <w:r w:rsidRPr="00CE5674">
        <w:rPr>
          <w:rFonts w:ascii="GHEA Grapalat" w:eastAsia="Times New Roman" w:hAnsi="GHEA Grapalat" w:cs="Arial Unicode"/>
          <w:bCs/>
          <w:sz w:val="24"/>
          <w:szCs w:val="24"/>
          <w:lang w:val="hy-AM" w:eastAsia="ru-RU"/>
        </w:rPr>
        <w:t>հատուկ</w:t>
      </w:r>
      <w:r w:rsidRPr="00CE5674">
        <w:rPr>
          <w:rFonts w:ascii="GHEA Grapalat" w:eastAsia="Times New Roman" w:hAnsi="GHEA Grapalat" w:cs="Times New Roman"/>
          <w:bCs/>
          <w:sz w:val="24"/>
          <w:szCs w:val="24"/>
          <w:lang w:val="hy-AM" w:eastAsia="ru-RU"/>
        </w:rPr>
        <w:t xml:space="preserve"> </w:t>
      </w:r>
      <w:r w:rsidRPr="00CE5674">
        <w:rPr>
          <w:rFonts w:ascii="GHEA Grapalat" w:eastAsia="Times New Roman" w:hAnsi="GHEA Grapalat" w:cs="Arial Unicode"/>
          <w:bCs/>
          <w:sz w:val="24"/>
          <w:szCs w:val="24"/>
          <w:lang w:val="hy-AM" w:eastAsia="ru-RU"/>
        </w:rPr>
        <w:t>հատկացված</w:t>
      </w:r>
      <w:r w:rsidRPr="00CE5674">
        <w:rPr>
          <w:rFonts w:ascii="GHEA Grapalat" w:eastAsia="Times New Roman" w:hAnsi="GHEA Grapalat" w:cs="Times New Roman"/>
          <w:bCs/>
          <w:sz w:val="24"/>
          <w:szCs w:val="24"/>
          <w:lang w:val="hy-AM" w:eastAsia="ru-RU"/>
        </w:rPr>
        <w:t xml:space="preserve"> </w:t>
      </w:r>
      <w:r w:rsidRPr="00CE5674">
        <w:rPr>
          <w:rFonts w:ascii="GHEA Grapalat" w:eastAsia="Times New Roman" w:hAnsi="GHEA Grapalat" w:cs="Arial Unicode"/>
          <w:bCs/>
          <w:sz w:val="24"/>
          <w:szCs w:val="24"/>
          <w:lang w:val="hy-AM" w:eastAsia="ru-RU"/>
        </w:rPr>
        <w:t>տեղերում</w:t>
      </w:r>
      <w:r w:rsidRPr="00CE5674">
        <w:rPr>
          <w:rFonts w:ascii="GHEA Grapalat" w:eastAsia="Times New Roman" w:hAnsi="GHEA Grapalat" w:cs="Times New Roman"/>
          <w:bCs/>
          <w:sz w:val="24"/>
          <w:szCs w:val="24"/>
          <w:lang w:val="hy-AM" w:eastAsia="ru-RU"/>
        </w:rPr>
        <w:t xml:space="preserve"> </w:t>
      </w:r>
      <w:r w:rsidRPr="00CE5674">
        <w:rPr>
          <w:rFonts w:ascii="GHEA Grapalat" w:eastAsia="Times New Roman" w:hAnsi="GHEA Grapalat" w:cs="Arial Unicode"/>
          <w:bCs/>
          <w:sz w:val="24"/>
          <w:szCs w:val="24"/>
          <w:lang w:val="hy-AM" w:eastAsia="ru-RU"/>
        </w:rPr>
        <w:t>տեղադրելու</w:t>
      </w:r>
      <w:r w:rsidRPr="00CE5674">
        <w:rPr>
          <w:rFonts w:ascii="GHEA Grapalat" w:eastAsia="Times New Roman" w:hAnsi="GHEA Grapalat" w:cs="Times New Roman"/>
          <w:bCs/>
          <w:sz w:val="24"/>
          <w:szCs w:val="24"/>
          <w:lang w:val="hy-AM" w:eastAsia="ru-RU"/>
        </w:rPr>
        <w:t xml:space="preserve"> </w:t>
      </w:r>
      <w:r w:rsidRPr="00CE5674">
        <w:rPr>
          <w:rFonts w:ascii="GHEA Grapalat" w:eastAsia="Times New Roman" w:hAnsi="GHEA Grapalat" w:cs="Arial Unicode"/>
          <w:bCs/>
          <w:sz w:val="24"/>
          <w:szCs w:val="24"/>
          <w:lang w:val="hy-AM" w:eastAsia="ru-RU"/>
        </w:rPr>
        <w:t>կամ</w:t>
      </w:r>
      <w:r w:rsidRPr="00CE5674">
        <w:rPr>
          <w:rFonts w:ascii="Calibri" w:eastAsia="Times New Roman" w:hAnsi="Calibri" w:cs="Calibri"/>
          <w:bCs/>
          <w:sz w:val="24"/>
          <w:szCs w:val="24"/>
          <w:lang w:val="hy-AM" w:eastAsia="ru-RU"/>
        </w:rPr>
        <w:t> </w:t>
      </w:r>
      <w:r w:rsidRPr="00CE5674">
        <w:rPr>
          <w:rFonts w:ascii="GHEA Grapalat" w:eastAsia="Times New Roman" w:hAnsi="GHEA Grapalat" w:cs="Arial Unicode"/>
          <w:bCs/>
          <w:sz w:val="24"/>
          <w:szCs w:val="24"/>
          <w:lang w:val="hy-AM" w:eastAsia="ru-RU"/>
        </w:rPr>
        <w:t>պահելու</w:t>
      </w:r>
      <w:r w:rsidRPr="00CE5674">
        <w:rPr>
          <w:rFonts w:ascii="Calibri" w:eastAsia="Times New Roman" w:hAnsi="Calibri" w:cs="Calibri"/>
          <w:bCs/>
          <w:sz w:val="24"/>
          <w:szCs w:val="24"/>
          <w:lang w:val="hy-AM" w:eastAsia="ru-RU"/>
        </w:rPr>
        <w:t> </w:t>
      </w:r>
      <w:r w:rsidRPr="00CE5674">
        <w:rPr>
          <w:rFonts w:ascii="GHEA Grapalat" w:eastAsia="Times New Roman" w:hAnsi="GHEA Grapalat" w:cs="Arial Unicode"/>
          <w:bCs/>
          <w:sz w:val="24"/>
          <w:szCs w:val="24"/>
          <w:lang w:val="hy-AM" w:eastAsia="ru-RU"/>
        </w:rPr>
        <w:t>համար</w:t>
      </w:r>
      <w:r w:rsidRPr="00CE5674">
        <w:rPr>
          <w:rFonts w:ascii="GHEA Grapalat" w:eastAsia="Times New Roman" w:hAnsi="GHEA Grapalat" w:cs="Times New Roman"/>
          <w:sz w:val="24"/>
          <w:szCs w:val="24"/>
          <w:lang w:val="hy-AM" w:eastAsia="ru-RU"/>
        </w:rPr>
        <w:t xml:space="preserve"> աղբահանության և սանիտարական մաքրման աշխատանքներ իրականացնող օպերատորների համար` ֆիզիկական անձանց կողմից առաջացրած տեսակավորված և չտեսակավորված սպառման թափոնների համար </w:t>
      </w:r>
      <w:r w:rsidRPr="00CE5674">
        <w:rPr>
          <w:rFonts w:ascii="GHEA Grapalat" w:eastAsia="Times New Roman" w:hAnsi="GHEA Grapalat" w:cs="Arial Unicode"/>
          <w:bCs/>
          <w:sz w:val="24"/>
          <w:szCs w:val="24"/>
          <w:lang w:val="hy-AM" w:eastAsia="ru-RU"/>
        </w:rPr>
        <w:t>բնապահպանական</w:t>
      </w:r>
      <w:r w:rsidRPr="00CE5674">
        <w:rPr>
          <w:rFonts w:ascii="GHEA Grapalat" w:eastAsia="Times New Roman" w:hAnsi="GHEA Grapalat" w:cs="Times New Roman"/>
          <w:bCs/>
          <w:sz w:val="24"/>
          <w:szCs w:val="24"/>
          <w:lang w:val="hy-AM" w:eastAsia="ru-RU"/>
        </w:rPr>
        <w:t xml:space="preserve"> </w:t>
      </w:r>
      <w:r w:rsidRPr="00CE5674">
        <w:rPr>
          <w:rFonts w:ascii="GHEA Grapalat" w:eastAsia="Times New Roman" w:hAnsi="GHEA Grapalat" w:cs="Arial Unicode"/>
          <w:bCs/>
          <w:sz w:val="24"/>
          <w:szCs w:val="24"/>
          <w:lang w:val="hy-AM" w:eastAsia="ru-RU"/>
        </w:rPr>
        <w:t>հարկի</w:t>
      </w:r>
      <w:r w:rsidRPr="00CE5674">
        <w:rPr>
          <w:rFonts w:ascii="GHEA Grapalat" w:eastAsia="Times New Roman" w:hAnsi="GHEA Grapalat" w:cs="Times New Roman"/>
          <w:bCs/>
          <w:sz w:val="24"/>
          <w:szCs w:val="24"/>
          <w:lang w:val="hy-AM" w:eastAsia="ru-RU"/>
        </w:rPr>
        <w:t xml:space="preserve"> </w:t>
      </w:r>
      <w:r w:rsidRPr="00CE5674">
        <w:rPr>
          <w:rFonts w:ascii="GHEA Grapalat" w:eastAsia="Times New Roman" w:hAnsi="GHEA Grapalat" w:cs="Arial Unicode"/>
          <w:bCs/>
          <w:sz w:val="24"/>
          <w:szCs w:val="24"/>
          <w:lang w:val="hy-AM" w:eastAsia="ru-RU"/>
        </w:rPr>
        <w:t xml:space="preserve">դրույքաչափ է սահմանվել 1 տոննայի համար 60 դրամ» և </w:t>
      </w:r>
      <w:r w:rsidRPr="00CE5674">
        <w:rPr>
          <w:rFonts w:ascii="GHEA Grapalat" w:hAnsi="GHEA Grapalat"/>
          <w:color w:val="000000"/>
          <w:sz w:val="24"/>
          <w:szCs w:val="24"/>
          <w:shd w:val="clear" w:color="auto" w:fill="FFFFFF"/>
          <w:lang w:val="hy-AM"/>
        </w:rPr>
        <w:t>6-րդ մասի համաձայն 2020 թվականի հունվարի 1-ից՝ արտադրության և (կամ) սպառման թափոնները հատուկ հատկացված տեղերում տեղադրելու համար կիրառվող բնապահպանական հարկի դրույքաչափերը որոշվում են որպես սույն հոդվածի 1-ին մասով սահմանված դրույքաչափերի  1.3 գործակցի արտադրյալ:</w:t>
      </w:r>
      <w:r w:rsidRPr="00CE5674">
        <w:rPr>
          <w:rFonts w:ascii="GHEA Grapalat" w:eastAsia="Times New Roman" w:hAnsi="GHEA Grapalat" w:cs="Arial Unicode"/>
          <w:bCs/>
          <w:sz w:val="24"/>
          <w:szCs w:val="24"/>
          <w:lang w:val="hy-AM" w:eastAsia="ru-RU"/>
        </w:rPr>
        <w:t xml:space="preserve"> Ըստ կատարված հաշվարկի այն կազմում է 1,009.94 հազ</w:t>
      </w:r>
      <w:r w:rsidRPr="00CE5674">
        <w:rPr>
          <w:rFonts w:ascii="Cambria Math" w:eastAsia="Times New Roman" w:hAnsi="Cambria Math" w:cs="Cambria Math"/>
          <w:bCs/>
          <w:sz w:val="24"/>
          <w:szCs w:val="24"/>
          <w:lang w:val="hy-AM" w:eastAsia="ru-RU"/>
        </w:rPr>
        <w:t>․</w:t>
      </w:r>
      <w:r w:rsidRPr="00CE5674">
        <w:rPr>
          <w:rFonts w:ascii="GHEA Grapalat" w:eastAsia="Times New Roman" w:hAnsi="GHEA Grapalat" w:cs="Arial Unicode"/>
          <w:bCs/>
          <w:sz w:val="24"/>
          <w:szCs w:val="24"/>
          <w:lang w:val="hy-AM" w:eastAsia="ru-RU"/>
        </w:rPr>
        <w:t xml:space="preserve"> </w:t>
      </w:r>
      <w:r w:rsidRPr="00CE5674">
        <w:rPr>
          <w:rFonts w:ascii="GHEA Grapalat" w:eastAsia="Times New Roman" w:hAnsi="GHEA Grapalat" w:cs="GHEA Grapalat"/>
          <w:bCs/>
          <w:sz w:val="24"/>
          <w:szCs w:val="24"/>
          <w:lang w:val="hy-AM" w:eastAsia="ru-RU"/>
        </w:rPr>
        <w:t xml:space="preserve">դրամ </w:t>
      </w:r>
      <w:r w:rsidRPr="00CE5674">
        <w:rPr>
          <w:rFonts w:ascii="GHEA Grapalat" w:eastAsia="Times New Roman" w:hAnsi="GHEA Grapalat" w:cs="Arial Unicode"/>
          <w:bCs/>
          <w:sz w:val="24"/>
          <w:szCs w:val="24"/>
          <w:lang w:val="hy-AM" w:eastAsia="ru-RU"/>
        </w:rPr>
        <w:t>/12,947,9x60x1.3/։</w:t>
      </w:r>
    </w:p>
    <w:p w14:paraId="5A108274"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46698710" w14:textId="77777777" w:rsidR="006B3D49" w:rsidRPr="002E0358" w:rsidRDefault="006B3D49" w:rsidP="006B3D49">
      <w:pPr>
        <w:spacing w:after="0" w:line="240" w:lineRule="auto"/>
        <w:jc w:val="both"/>
        <w:rPr>
          <w:rFonts w:ascii="GHEA Grapalat" w:hAnsi="GHEA Grapalat"/>
          <w:szCs w:val="24"/>
          <w:lang w:val="hy-AM"/>
        </w:rPr>
      </w:pPr>
      <w:r w:rsidRPr="002E0358">
        <w:rPr>
          <w:rFonts w:ascii="GHEA Grapalat" w:hAnsi="GHEA Grapalat"/>
          <w:szCs w:val="24"/>
          <w:lang w:val="hy-AM"/>
        </w:rPr>
        <w:t xml:space="preserve">    «Արտաշատ-կոմունալ սպասարկում» ՀՈԱԿ-ի կողմից աղբավայր տեղափոխված աղբի քանակի մասով նշենք, որ տրված թվի մեջ ներառված է ոչ միայն ֆիզիկական անձանցից հավաքված աղբը այլ  այն ընդհանուր է, և տարանջատել հնարավոր չէ:  </w:t>
      </w:r>
    </w:p>
    <w:p w14:paraId="596F525E" w14:textId="77777777" w:rsidR="006B3D49" w:rsidRDefault="006B3D49" w:rsidP="006B3D49">
      <w:pPr>
        <w:spacing w:before="120" w:after="120" w:line="276" w:lineRule="auto"/>
        <w:ind w:firstLine="720"/>
        <w:jc w:val="both"/>
        <w:rPr>
          <w:rFonts w:ascii="GHEA Grapalat" w:eastAsia="Calibri" w:hAnsi="GHEA Grapalat" w:cs="Times New Roman"/>
          <w:sz w:val="24"/>
          <w:szCs w:val="24"/>
          <w:highlight w:val="yellow"/>
          <w:lang w:val="hy-AM"/>
        </w:rPr>
      </w:pPr>
      <w:r w:rsidRPr="00686CDF">
        <w:rPr>
          <w:rFonts w:ascii="GHEA Grapalat" w:eastAsia="Calibri" w:hAnsi="GHEA Grapalat" w:cs="Times New Roman"/>
          <w:b/>
          <w:i/>
          <w:sz w:val="24"/>
          <w:szCs w:val="24"/>
          <w:lang w:val="hy-AM"/>
        </w:rPr>
        <w:t>Հաշվեքննողների մեկնաբանությունը</w:t>
      </w:r>
      <w:r w:rsidRPr="002A2BE2">
        <w:rPr>
          <w:rFonts w:ascii="GHEA Grapalat" w:eastAsia="Calibri" w:hAnsi="GHEA Grapalat" w:cs="Times New Roman"/>
          <w:sz w:val="24"/>
          <w:szCs w:val="24"/>
          <w:highlight w:val="yellow"/>
          <w:lang w:val="hy-AM"/>
        </w:rPr>
        <w:t xml:space="preserve"> </w:t>
      </w:r>
    </w:p>
    <w:p w14:paraId="1EB7CD06" w14:textId="77777777" w:rsidR="006B3D49" w:rsidRPr="003C3DD4" w:rsidRDefault="006B3D49" w:rsidP="006B3D49">
      <w:pPr>
        <w:spacing w:before="120" w:after="120" w:line="240" w:lineRule="auto"/>
        <w:ind w:firstLine="720"/>
        <w:jc w:val="both"/>
        <w:rPr>
          <w:rFonts w:ascii="GHEA Grapalat" w:hAnsi="GHEA Grapalat"/>
          <w:szCs w:val="24"/>
          <w:lang w:val="hy-AM"/>
        </w:rPr>
      </w:pPr>
      <w:r w:rsidRPr="003C3DD4">
        <w:rPr>
          <w:rFonts w:ascii="GHEA Grapalat" w:hAnsi="GHEA Grapalat"/>
          <w:szCs w:val="24"/>
          <w:lang w:val="hy-AM"/>
        </w:rPr>
        <w:t>Բնապահպանական հարկի հաշվարկման համար</w:t>
      </w:r>
      <w:r w:rsidR="00BD55CD" w:rsidRPr="003C3DD4">
        <w:rPr>
          <w:rFonts w:ascii="GHEA Grapalat" w:hAnsi="GHEA Grapalat"/>
          <w:szCs w:val="24"/>
          <w:lang w:val="hy-AM"/>
        </w:rPr>
        <w:t xml:space="preserve"> </w:t>
      </w:r>
      <w:r w:rsidRPr="003C3DD4">
        <w:rPr>
          <w:rFonts w:ascii="GHEA Grapalat" w:hAnsi="GHEA Grapalat"/>
          <w:szCs w:val="24"/>
          <w:lang w:val="hy-AM"/>
        </w:rPr>
        <w:t xml:space="preserve">ՀՀ Հարկային օրենսգրքի դրույթներով օպերատորների կողմից աղբավայրերում տեղադրված աղբի վերաբերյալ </w:t>
      </w:r>
      <w:r w:rsidRPr="003C3DD4">
        <w:rPr>
          <w:rFonts w:ascii="GHEA Grapalat" w:hAnsi="GHEA Grapalat"/>
          <w:szCs w:val="24"/>
          <w:lang w:val="hy-AM"/>
        </w:rPr>
        <w:lastRenderedPageBreak/>
        <w:t>ֆիզիկական անձանց և տնտեսվարող սուբյեկտների կողմից առաջացրած աղբի քանակների տարանջատում նախատեսված չէ:</w:t>
      </w:r>
    </w:p>
    <w:p w14:paraId="0C410FBD" w14:textId="77777777" w:rsidR="006B3D49" w:rsidRPr="00CE5674" w:rsidRDefault="006B3D49" w:rsidP="006B3D49">
      <w:pPr>
        <w:pStyle w:val="af2"/>
        <w:shd w:val="clear" w:color="auto" w:fill="FFFFFF"/>
        <w:spacing w:before="0" w:beforeAutospacing="0" w:after="0" w:afterAutospacing="0"/>
        <w:ind w:firstLine="375"/>
        <w:rPr>
          <w:rFonts w:ascii="GHEA Grapalat" w:hAnsi="GHEA Grapalat"/>
          <w:sz w:val="21"/>
          <w:szCs w:val="21"/>
          <w:lang w:val="hy-AM"/>
        </w:rPr>
      </w:pPr>
      <w:r w:rsidRPr="00CE5674">
        <w:rPr>
          <w:rFonts w:ascii="GHEA Grapalat" w:hAnsi="GHEA Grapalat"/>
          <w:b/>
          <w:i/>
          <w:color w:val="000000"/>
          <w:sz w:val="21"/>
          <w:szCs w:val="21"/>
          <w:lang w:val="hy-AM"/>
        </w:rPr>
        <w:t xml:space="preserve"> </w:t>
      </w:r>
      <w:r w:rsidRPr="00CE5674">
        <w:rPr>
          <w:rFonts w:ascii="GHEA Grapalat" w:hAnsi="GHEA Grapalat"/>
          <w:highlight w:val="yellow"/>
          <w:lang w:val="hy-AM"/>
        </w:rPr>
        <w:t xml:space="preserve"> </w:t>
      </w:r>
      <w:r w:rsidRPr="00CE5674">
        <w:rPr>
          <w:rFonts w:ascii="GHEA Grapalat" w:hAnsi="GHEA Grapalat"/>
          <w:lang w:val="hy-AM"/>
        </w:rPr>
        <w:t xml:space="preserve"> </w:t>
      </w:r>
      <w:r w:rsidRPr="00CE5674">
        <w:rPr>
          <w:rFonts w:ascii="GHEA Grapalat" w:hAnsi="GHEA Grapalat"/>
          <w:b/>
          <w:bCs/>
          <w:sz w:val="21"/>
          <w:szCs w:val="21"/>
          <w:lang w:val="hy-AM"/>
        </w:rPr>
        <w:t xml:space="preserve"> </w:t>
      </w:r>
    </w:p>
    <w:p w14:paraId="37056DBF" w14:textId="77777777" w:rsidR="006B3D49" w:rsidRPr="001B42C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33" w:name="_Toc152938074"/>
      <w:bookmarkStart w:id="34" w:name="_Toc155367746"/>
      <w:r w:rsidRPr="001B42C6">
        <w:rPr>
          <w:rFonts w:ascii="GHEA Grapalat" w:eastAsia="Times New Roman" w:hAnsi="GHEA Grapalat" w:cs="Times New Roman"/>
          <w:b/>
          <w:sz w:val="28"/>
          <w:szCs w:val="32"/>
          <w:lang w:val="hy-AM"/>
        </w:rPr>
        <w:t>Համայնքապետարանի կողմից աղբահանության աշխատանքների իրականացման համար ՀՈԱԿ-ին հանձված   վառելիքի օգտագործում</w:t>
      </w:r>
      <w:bookmarkEnd w:id="33"/>
      <w:bookmarkEnd w:id="34"/>
    </w:p>
    <w:p w14:paraId="6650190B" w14:textId="77777777" w:rsidR="006B3D49" w:rsidRPr="00CE5674" w:rsidRDefault="006B3D49" w:rsidP="006B3D49">
      <w:pPr>
        <w:spacing w:line="276" w:lineRule="auto"/>
        <w:ind w:firstLine="720"/>
        <w:jc w:val="both"/>
        <w:rPr>
          <w:rFonts w:ascii="GHEA Grapalat" w:hAnsi="GHEA Grapalat"/>
          <w:sz w:val="24"/>
          <w:szCs w:val="24"/>
          <w:lang w:val="hy-AM"/>
        </w:rPr>
      </w:pPr>
    </w:p>
    <w:p w14:paraId="29DDA0FA" w14:textId="77777777" w:rsidR="006B3D49" w:rsidRPr="00D3359B" w:rsidRDefault="006B3D49" w:rsidP="006B3D49">
      <w:pPr>
        <w:spacing w:after="0" w:line="276" w:lineRule="auto"/>
        <w:ind w:firstLine="720"/>
        <w:jc w:val="both"/>
        <w:rPr>
          <w:rFonts w:ascii="GHEA Grapalat" w:eastAsia="Times New Roman" w:hAnsi="GHEA Grapalat"/>
          <w:color w:val="000000"/>
          <w:sz w:val="24"/>
          <w:szCs w:val="24"/>
          <w:shd w:val="clear" w:color="auto" w:fill="FFFFFF"/>
          <w:lang w:val="hy-AM"/>
        </w:rPr>
      </w:pPr>
      <w:r w:rsidRPr="00D3359B">
        <w:rPr>
          <w:rFonts w:ascii="GHEA Grapalat" w:eastAsia="Times New Roman" w:hAnsi="GHEA Grapalat" w:cs="Arial"/>
          <w:b/>
          <w:i/>
          <w:color w:val="000000"/>
          <w:sz w:val="24"/>
          <w:szCs w:val="24"/>
          <w:lang w:val="hy-AM" w:bidi="en-US"/>
        </w:rPr>
        <w:t>Ա</w:t>
      </w:r>
      <w:r w:rsidRPr="00CE5674">
        <w:rPr>
          <w:rFonts w:ascii="GHEA Grapalat" w:eastAsia="Times New Roman" w:hAnsi="GHEA Grapalat"/>
          <w:b/>
          <w:i/>
          <w:color w:val="000000"/>
          <w:sz w:val="24"/>
          <w:szCs w:val="24"/>
          <w:shd w:val="clear" w:color="auto" w:fill="FFFFFF"/>
          <w:lang w:val="hy-AM"/>
        </w:rPr>
        <w:t xml:space="preserve">ռկա է անհամապատասխանություն </w:t>
      </w:r>
      <w:r w:rsidRPr="00CE5674">
        <w:rPr>
          <w:rFonts w:ascii="GHEA Grapalat" w:eastAsia="Times New Roman" w:hAnsi="GHEA Grapalat" w:cs="Arial"/>
          <w:b/>
          <w:i/>
          <w:color w:val="000000"/>
          <w:sz w:val="24"/>
          <w:szCs w:val="24"/>
          <w:lang w:val="hy-AM" w:bidi="en-US"/>
        </w:rPr>
        <w:t>ՀՀ ֆինանսների նախարարի 2016 թվականի «Հանրային հատվածի կազմակերպությունների սկզբնական հաշվապահական հաշվառման փաստաթղթերի և հաշվապահական հաշվառման գրանցամատյանների օրինակելի ձևերը սահմանելու մասին» թիվ 37-Ն  հրամանի № 1 հավելվածի 49-րդ կետով սահմանված պահանջների նկատմամբ:</w:t>
      </w:r>
    </w:p>
    <w:p w14:paraId="36755277"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 xml:space="preserve"> «Արտաշատ-կոմունալ սպասարկում»  ՀՈԱԿ-ում աղբահանության և սանիտարական մաքրման համար օգտագործվող  տրանսպորտային միջոցները  շահագործվել են դիզելային վառելիքով և սեղմված բնական գազով: ՀՈԱԿ-ին դիզելային վառելիքը և սեղմված բնական գազը տրամադրվել է համայնքապետարանի կողմից, որի վերաբերյալ  տարվել է միայն քանակային հաշվառում, պայմանավորված հաշվապահական հաշվառման </w:t>
      </w:r>
      <w:r w:rsidRPr="003C169C">
        <w:rPr>
          <w:rFonts w:ascii="GHEA Grapalat" w:hAnsi="GHEA Grapalat"/>
          <w:sz w:val="24"/>
          <w:szCs w:val="24"/>
          <w:lang w:val="hy-AM"/>
        </w:rPr>
        <w:t>բացակայությամբ։</w:t>
      </w:r>
      <w:r w:rsidRPr="00CE5674">
        <w:rPr>
          <w:rFonts w:ascii="GHEA Grapalat" w:hAnsi="GHEA Grapalat"/>
          <w:sz w:val="24"/>
          <w:szCs w:val="24"/>
          <w:lang w:val="hy-AM"/>
        </w:rPr>
        <w:t xml:space="preserve">         </w:t>
      </w:r>
    </w:p>
    <w:p w14:paraId="4DE9692F" w14:textId="4872277D" w:rsidR="006B3D49" w:rsidRPr="00CE5674" w:rsidRDefault="006B3D49" w:rsidP="00876E3C">
      <w:pPr>
        <w:pStyle w:val="a"/>
        <w:rPr>
          <w:sz w:val="20"/>
          <w:szCs w:val="20"/>
        </w:rPr>
      </w:pPr>
      <w:r w:rsidRPr="00CE5674">
        <w:t xml:space="preserve">   </w:t>
      </w:r>
      <w:r w:rsidR="00517BE6" w:rsidRPr="00CE5674">
        <w:t>2022 թվականի</w:t>
      </w:r>
      <w:r w:rsidR="00517BE6">
        <w:t>ն</w:t>
      </w:r>
      <w:r w:rsidR="00517BE6" w:rsidRPr="00CE5674">
        <w:t xml:space="preserve"> </w:t>
      </w:r>
      <w:r w:rsidRPr="00CE5674">
        <w:t>«Արտաշատ-կոմունալ սպասարկում» ՀՈԱԿ</w:t>
      </w:r>
      <w:r w:rsidR="00517BE6">
        <w:noBreakHyphen/>
      </w:r>
      <w:r w:rsidRPr="00CE5674">
        <w:t xml:space="preserve">ի </w:t>
      </w:r>
      <w:r w:rsidR="00517BE6">
        <w:t>կողմից օգտագործված</w:t>
      </w:r>
      <w:r w:rsidRPr="00CE5674">
        <w:t xml:space="preserve"> դիզ</w:t>
      </w:r>
      <w:r w:rsidRPr="00CE5674">
        <w:rPr>
          <w:rFonts w:cs="Cambria Math"/>
        </w:rPr>
        <w:t>ելային</w:t>
      </w:r>
      <w:r w:rsidRPr="00CE5674">
        <w:t xml:space="preserve"> վառելիքի և սեղմած բնական գազի  շարժը </w:t>
      </w:r>
    </w:p>
    <w:p w14:paraId="0E7514A2" w14:textId="3DD46592" w:rsidR="006B3D49" w:rsidRPr="00F76189" w:rsidRDefault="006B3D49" w:rsidP="006B3D49">
      <w:pPr>
        <w:pStyle w:val="af1"/>
        <w:keepNext/>
        <w:jc w:val="right"/>
      </w:pPr>
      <w:r w:rsidRPr="00F76189">
        <w:t>(լիտր)</w:t>
      </w:r>
    </w:p>
    <w:tbl>
      <w:tblPr>
        <w:tblW w:w="9556" w:type="dxa"/>
        <w:tblInd w:w="-5" w:type="dxa"/>
        <w:tblLook w:val="04A0" w:firstRow="1" w:lastRow="0" w:firstColumn="1" w:lastColumn="0" w:noHBand="0" w:noVBand="1"/>
      </w:tblPr>
      <w:tblGrid>
        <w:gridCol w:w="548"/>
        <w:gridCol w:w="1580"/>
        <w:gridCol w:w="1104"/>
        <w:gridCol w:w="821"/>
        <w:gridCol w:w="2202"/>
        <w:gridCol w:w="1710"/>
        <w:gridCol w:w="1591"/>
      </w:tblGrid>
      <w:tr w:rsidR="006B3D49" w:rsidRPr="00240BF0" w14:paraId="045ACB9C" w14:textId="77777777" w:rsidTr="00FF6C73">
        <w:trPr>
          <w:trHeight w:val="425"/>
          <w:tblHead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3CA5353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Հ/Հ</w:t>
            </w:r>
          </w:p>
        </w:tc>
        <w:tc>
          <w:tcPr>
            <w:tcW w:w="1580" w:type="dxa"/>
            <w:vMerge w:val="restart"/>
            <w:tcBorders>
              <w:top w:val="single" w:sz="4" w:space="0" w:color="auto"/>
              <w:left w:val="nil"/>
              <w:right w:val="single" w:sz="4" w:space="0" w:color="auto"/>
            </w:tcBorders>
            <w:shd w:val="clear" w:color="auto" w:fill="D9D9D9" w:themeFill="background1" w:themeFillShade="D9"/>
            <w:vAlign w:val="center"/>
            <w:hideMark/>
          </w:tcPr>
          <w:p w14:paraId="28F63DF8"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Ամիս</w:t>
            </w:r>
          </w:p>
        </w:tc>
        <w:tc>
          <w:tcPr>
            <w:tcW w:w="0" w:type="auto"/>
            <w:vMerge w:val="restart"/>
            <w:tcBorders>
              <w:top w:val="single" w:sz="4" w:space="0" w:color="auto"/>
              <w:left w:val="nil"/>
              <w:right w:val="single" w:sz="4" w:space="0" w:color="auto"/>
            </w:tcBorders>
            <w:shd w:val="clear" w:color="auto" w:fill="D9D9D9" w:themeFill="background1" w:themeFillShade="D9"/>
            <w:vAlign w:val="center"/>
            <w:hideMark/>
          </w:tcPr>
          <w:p w14:paraId="09B40A2B"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rPr>
              <w:t>Մնացորդ</w:t>
            </w:r>
          </w:p>
        </w:tc>
        <w:tc>
          <w:tcPr>
            <w:tcW w:w="0" w:type="auto"/>
            <w:vMerge w:val="restart"/>
            <w:tcBorders>
              <w:top w:val="single" w:sz="4" w:space="0" w:color="auto"/>
              <w:left w:val="nil"/>
              <w:right w:val="single" w:sz="4" w:space="0" w:color="auto"/>
            </w:tcBorders>
            <w:shd w:val="clear" w:color="auto" w:fill="D9D9D9" w:themeFill="background1" w:themeFillShade="D9"/>
            <w:vAlign w:val="center"/>
            <w:hideMark/>
          </w:tcPr>
          <w:p w14:paraId="5AF6DA8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Մուտք</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295A42"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rPr>
              <w:t>Փաստացի ծախս</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0C787630"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Տարբերություն</w:t>
            </w:r>
          </w:p>
        </w:tc>
      </w:tr>
      <w:tr w:rsidR="006B3D49" w:rsidRPr="00240BF0" w14:paraId="5499A43B" w14:textId="77777777" w:rsidTr="00FF6C73">
        <w:trPr>
          <w:trHeight w:val="288"/>
          <w:tblHeader/>
        </w:trPr>
        <w:tc>
          <w:tcPr>
            <w:tcW w:w="0" w:type="auto"/>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2A41CDAE"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p>
        </w:tc>
        <w:tc>
          <w:tcPr>
            <w:tcW w:w="1580" w:type="dxa"/>
            <w:vMerge/>
            <w:tcBorders>
              <w:left w:val="nil"/>
              <w:bottom w:val="single" w:sz="4" w:space="0" w:color="auto"/>
              <w:right w:val="single" w:sz="4" w:space="0" w:color="auto"/>
            </w:tcBorders>
            <w:shd w:val="clear" w:color="auto" w:fill="D9D9D9" w:themeFill="background1" w:themeFillShade="D9"/>
            <w:noWrap/>
            <w:vAlign w:val="center"/>
          </w:tcPr>
          <w:p w14:paraId="397C53EB"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p>
        </w:tc>
        <w:tc>
          <w:tcPr>
            <w:tcW w:w="0" w:type="auto"/>
            <w:vMerge/>
            <w:tcBorders>
              <w:left w:val="nil"/>
              <w:bottom w:val="single" w:sz="4" w:space="0" w:color="auto"/>
              <w:right w:val="single" w:sz="4" w:space="0" w:color="auto"/>
            </w:tcBorders>
            <w:shd w:val="clear" w:color="auto" w:fill="D9D9D9" w:themeFill="background1" w:themeFillShade="D9"/>
            <w:noWrap/>
            <w:vAlign w:val="center"/>
          </w:tcPr>
          <w:p w14:paraId="71AC31B0"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p>
        </w:tc>
        <w:tc>
          <w:tcPr>
            <w:tcW w:w="0" w:type="auto"/>
            <w:vMerge/>
            <w:tcBorders>
              <w:left w:val="nil"/>
              <w:bottom w:val="single" w:sz="4" w:space="0" w:color="auto"/>
              <w:right w:val="single" w:sz="4" w:space="0" w:color="auto"/>
            </w:tcBorders>
            <w:shd w:val="clear" w:color="auto" w:fill="D9D9D9" w:themeFill="background1" w:themeFillShade="D9"/>
            <w:noWrap/>
            <w:vAlign w:val="center"/>
          </w:tcPr>
          <w:p w14:paraId="75FB2C8A"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FE890DC"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Ըստ ավտոուղեգրերի</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580A22F5"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Մեքենաժամերի</w:t>
            </w:r>
          </w:p>
        </w:tc>
        <w:tc>
          <w:tcPr>
            <w:tcW w:w="0" w:type="auto"/>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17EC0572"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p>
        </w:tc>
      </w:tr>
      <w:tr w:rsidR="006B3D49" w:rsidRPr="00240BF0" w14:paraId="7AD4D860" w14:textId="77777777" w:rsidTr="00FF6C73">
        <w:trPr>
          <w:trHeight w:val="288"/>
          <w:tblHeader/>
        </w:trPr>
        <w:tc>
          <w:tcPr>
            <w:tcW w:w="0" w:type="auto"/>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253E3FA8"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w:t>
            </w:r>
          </w:p>
        </w:tc>
        <w:tc>
          <w:tcPr>
            <w:tcW w:w="1580" w:type="dxa"/>
            <w:tcBorders>
              <w:top w:val="nil"/>
              <w:left w:val="nil"/>
              <w:bottom w:val="single" w:sz="4" w:space="0" w:color="auto"/>
              <w:right w:val="single" w:sz="4" w:space="0" w:color="auto"/>
            </w:tcBorders>
            <w:shd w:val="clear" w:color="auto" w:fill="D9D9D9" w:themeFill="background1" w:themeFillShade="D9"/>
            <w:noWrap/>
            <w:vAlign w:val="center"/>
          </w:tcPr>
          <w:p w14:paraId="601CC9CD"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4B769909"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3</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1FD9C6C3"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4</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0AAEE2D"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5</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387FE4D4"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6</w:t>
            </w:r>
          </w:p>
        </w:tc>
        <w:tc>
          <w:tcPr>
            <w:tcW w:w="0" w:type="auto"/>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1D7A608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lang w:val="ru-RU"/>
              </w:rPr>
              <w:t>7</w:t>
            </w:r>
            <w:r w:rsidRPr="00240BF0">
              <w:rPr>
                <w:rFonts w:ascii="GHEA Grapalat" w:eastAsia="Times New Roman" w:hAnsi="GHEA Grapalat" w:cs="Calibri"/>
                <w:sz w:val="20"/>
                <w:szCs w:val="20"/>
              </w:rPr>
              <w:t>=(3+4)-(5+6)</w:t>
            </w:r>
          </w:p>
        </w:tc>
      </w:tr>
      <w:tr w:rsidR="006B3D49" w:rsidRPr="00240BF0" w14:paraId="2332FAD2"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527DDED3"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c>
          <w:tcPr>
            <w:tcW w:w="1580" w:type="dxa"/>
            <w:tcBorders>
              <w:top w:val="nil"/>
              <w:left w:val="nil"/>
              <w:bottom w:val="single" w:sz="4" w:space="0" w:color="auto"/>
              <w:right w:val="single" w:sz="4" w:space="0" w:color="auto"/>
            </w:tcBorders>
            <w:noWrap/>
            <w:vAlign w:val="center"/>
            <w:hideMark/>
          </w:tcPr>
          <w:p w14:paraId="41DA198C"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Մնացորդ</w:t>
            </w:r>
          </w:p>
          <w:p w14:paraId="6712E1FB"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lang w:val="ru-RU"/>
              </w:rPr>
              <w:t>01.01.2022թ.</w:t>
            </w:r>
          </w:p>
        </w:tc>
        <w:tc>
          <w:tcPr>
            <w:tcW w:w="0" w:type="auto"/>
            <w:tcBorders>
              <w:top w:val="nil"/>
              <w:left w:val="nil"/>
              <w:bottom w:val="single" w:sz="4" w:space="0" w:color="auto"/>
              <w:right w:val="single" w:sz="4" w:space="0" w:color="auto"/>
            </w:tcBorders>
            <w:noWrap/>
            <w:vAlign w:val="center"/>
            <w:hideMark/>
          </w:tcPr>
          <w:p w14:paraId="5A743705"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7650</w:t>
            </w:r>
          </w:p>
        </w:tc>
        <w:tc>
          <w:tcPr>
            <w:tcW w:w="0" w:type="auto"/>
            <w:tcBorders>
              <w:top w:val="nil"/>
              <w:left w:val="nil"/>
              <w:bottom w:val="single" w:sz="4" w:space="0" w:color="auto"/>
              <w:right w:val="single" w:sz="4" w:space="0" w:color="auto"/>
            </w:tcBorders>
            <w:noWrap/>
            <w:vAlign w:val="center"/>
            <w:hideMark/>
          </w:tcPr>
          <w:p w14:paraId="376F96AE"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F45F36"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c>
          <w:tcPr>
            <w:tcW w:w="0" w:type="auto"/>
            <w:tcBorders>
              <w:top w:val="single" w:sz="4" w:space="0" w:color="auto"/>
              <w:left w:val="nil"/>
              <w:bottom w:val="single" w:sz="4" w:space="0" w:color="auto"/>
              <w:right w:val="single" w:sz="4" w:space="0" w:color="auto"/>
            </w:tcBorders>
            <w:vAlign w:val="center"/>
          </w:tcPr>
          <w:p w14:paraId="0FF577D5"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c>
          <w:tcPr>
            <w:tcW w:w="0" w:type="auto"/>
            <w:tcBorders>
              <w:top w:val="nil"/>
              <w:left w:val="single" w:sz="4" w:space="0" w:color="auto"/>
              <w:bottom w:val="single" w:sz="4" w:space="0" w:color="auto"/>
              <w:right w:val="single" w:sz="4" w:space="0" w:color="auto"/>
            </w:tcBorders>
            <w:noWrap/>
            <w:vAlign w:val="center"/>
            <w:hideMark/>
          </w:tcPr>
          <w:p w14:paraId="5702D85B"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18F26383"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75CD0302"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1</w:t>
            </w:r>
          </w:p>
        </w:tc>
        <w:tc>
          <w:tcPr>
            <w:tcW w:w="1580" w:type="dxa"/>
            <w:tcBorders>
              <w:top w:val="nil"/>
              <w:left w:val="nil"/>
              <w:bottom w:val="single" w:sz="4" w:space="0" w:color="auto"/>
              <w:right w:val="single" w:sz="4" w:space="0" w:color="auto"/>
            </w:tcBorders>
            <w:noWrap/>
            <w:vAlign w:val="center"/>
            <w:hideMark/>
          </w:tcPr>
          <w:p w14:paraId="54F950D2"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rPr>
              <w:t>Հ</w:t>
            </w:r>
            <w:r w:rsidRPr="00240BF0">
              <w:rPr>
                <w:rFonts w:ascii="GHEA Grapalat" w:eastAsia="Times New Roman" w:hAnsi="GHEA Grapalat" w:cs="Calibri"/>
                <w:sz w:val="20"/>
                <w:szCs w:val="20"/>
                <w:lang w:val="ru-RU"/>
              </w:rPr>
              <w:t>ունվար</w:t>
            </w:r>
          </w:p>
        </w:tc>
        <w:tc>
          <w:tcPr>
            <w:tcW w:w="0" w:type="auto"/>
            <w:tcBorders>
              <w:top w:val="nil"/>
              <w:left w:val="nil"/>
              <w:bottom w:val="single" w:sz="4" w:space="0" w:color="auto"/>
              <w:right w:val="single" w:sz="4" w:space="0" w:color="auto"/>
            </w:tcBorders>
            <w:noWrap/>
            <w:vAlign w:val="center"/>
            <w:hideMark/>
          </w:tcPr>
          <w:p w14:paraId="7B9E741C"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c>
          <w:tcPr>
            <w:tcW w:w="0" w:type="auto"/>
            <w:tcBorders>
              <w:top w:val="nil"/>
              <w:left w:val="nil"/>
              <w:bottom w:val="single" w:sz="4" w:space="0" w:color="auto"/>
              <w:right w:val="single" w:sz="4" w:space="0" w:color="auto"/>
            </w:tcBorders>
            <w:noWrap/>
            <w:vAlign w:val="center"/>
            <w:hideMark/>
          </w:tcPr>
          <w:p w14:paraId="08D93EA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443BB2"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1986,5</w:t>
            </w:r>
          </w:p>
        </w:tc>
        <w:tc>
          <w:tcPr>
            <w:tcW w:w="0" w:type="auto"/>
            <w:tcBorders>
              <w:top w:val="single" w:sz="4" w:space="0" w:color="auto"/>
              <w:left w:val="nil"/>
              <w:bottom w:val="single" w:sz="4" w:space="0" w:color="auto"/>
              <w:right w:val="single" w:sz="4" w:space="0" w:color="auto"/>
            </w:tcBorders>
            <w:vAlign w:val="center"/>
          </w:tcPr>
          <w:p w14:paraId="01B2DEA7"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343,5</w:t>
            </w:r>
          </w:p>
        </w:tc>
        <w:tc>
          <w:tcPr>
            <w:tcW w:w="0" w:type="auto"/>
            <w:tcBorders>
              <w:top w:val="nil"/>
              <w:left w:val="single" w:sz="4" w:space="0" w:color="auto"/>
              <w:bottom w:val="single" w:sz="4" w:space="0" w:color="auto"/>
              <w:right w:val="single" w:sz="4" w:space="0" w:color="auto"/>
            </w:tcBorders>
            <w:noWrap/>
            <w:vAlign w:val="center"/>
            <w:hideMark/>
          </w:tcPr>
          <w:p w14:paraId="46146EFB"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3C971478"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25E05848"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w:t>
            </w:r>
          </w:p>
        </w:tc>
        <w:tc>
          <w:tcPr>
            <w:tcW w:w="1580" w:type="dxa"/>
            <w:tcBorders>
              <w:top w:val="nil"/>
              <w:left w:val="nil"/>
              <w:bottom w:val="single" w:sz="4" w:space="0" w:color="auto"/>
              <w:right w:val="single" w:sz="4" w:space="0" w:color="auto"/>
            </w:tcBorders>
            <w:noWrap/>
            <w:vAlign w:val="center"/>
            <w:hideMark/>
          </w:tcPr>
          <w:p w14:paraId="2AA784C5"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Փետրվար</w:t>
            </w:r>
          </w:p>
        </w:tc>
        <w:tc>
          <w:tcPr>
            <w:tcW w:w="0" w:type="auto"/>
            <w:tcBorders>
              <w:top w:val="nil"/>
              <w:left w:val="nil"/>
              <w:bottom w:val="single" w:sz="4" w:space="0" w:color="auto"/>
              <w:right w:val="single" w:sz="4" w:space="0" w:color="auto"/>
            </w:tcBorders>
            <w:noWrap/>
            <w:vAlign w:val="center"/>
            <w:hideMark/>
          </w:tcPr>
          <w:p w14:paraId="779D3F66"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5320</w:t>
            </w:r>
          </w:p>
        </w:tc>
        <w:tc>
          <w:tcPr>
            <w:tcW w:w="0" w:type="auto"/>
            <w:tcBorders>
              <w:top w:val="nil"/>
              <w:left w:val="nil"/>
              <w:bottom w:val="single" w:sz="4" w:space="0" w:color="auto"/>
              <w:right w:val="single" w:sz="4" w:space="0" w:color="auto"/>
            </w:tcBorders>
            <w:noWrap/>
            <w:vAlign w:val="center"/>
            <w:hideMark/>
          </w:tcPr>
          <w:p w14:paraId="669610FB"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1660CD"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1844</w:t>
            </w:r>
          </w:p>
        </w:tc>
        <w:tc>
          <w:tcPr>
            <w:tcW w:w="0" w:type="auto"/>
            <w:tcBorders>
              <w:top w:val="single" w:sz="4" w:space="0" w:color="auto"/>
              <w:left w:val="nil"/>
              <w:bottom w:val="single" w:sz="4" w:space="0" w:color="auto"/>
              <w:right w:val="single" w:sz="4" w:space="0" w:color="auto"/>
            </w:tcBorders>
            <w:vAlign w:val="center"/>
          </w:tcPr>
          <w:p w14:paraId="438C565D"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242</w:t>
            </w:r>
          </w:p>
        </w:tc>
        <w:tc>
          <w:tcPr>
            <w:tcW w:w="0" w:type="auto"/>
            <w:tcBorders>
              <w:top w:val="nil"/>
              <w:left w:val="single" w:sz="4" w:space="0" w:color="auto"/>
              <w:bottom w:val="single" w:sz="4" w:space="0" w:color="auto"/>
              <w:right w:val="single" w:sz="4" w:space="0" w:color="auto"/>
            </w:tcBorders>
            <w:noWrap/>
            <w:vAlign w:val="center"/>
            <w:hideMark/>
          </w:tcPr>
          <w:p w14:paraId="79DA08F8"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536F6E5B"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0AF91B89"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3</w:t>
            </w:r>
          </w:p>
        </w:tc>
        <w:tc>
          <w:tcPr>
            <w:tcW w:w="1580" w:type="dxa"/>
            <w:tcBorders>
              <w:top w:val="nil"/>
              <w:left w:val="nil"/>
              <w:bottom w:val="single" w:sz="4" w:space="0" w:color="auto"/>
              <w:right w:val="single" w:sz="4" w:space="0" w:color="auto"/>
            </w:tcBorders>
            <w:noWrap/>
            <w:vAlign w:val="center"/>
            <w:hideMark/>
          </w:tcPr>
          <w:p w14:paraId="11A20561"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Մարտ</w:t>
            </w:r>
          </w:p>
        </w:tc>
        <w:tc>
          <w:tcPr>
            <w:tcW w:w="0" w:type="auto"/>
            <w:tcBorders>
              <w:top w:val="nil"/>
              <w:left w:val="nil"/>
              <w:bottom w:val="single" w:sz="4" w:space="0" w:color="auto"/>
              <w:right w:val="single" w:sz="4" w:space="0" w:color="auto"/>
            </w:tcBorders>
            <w:noWrap/>
            <w:vAlign w:val="center"/>
            <w:hideMark/>
          </w:tcPr>
          <w:p w14:paraId="0FB50CF8"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3234</w:t>
            </w:r>
          </w:p>
        </w:tc>
        <w:tc>
          <w:tcPr>
            <w:tcW w:w="0" w:type="auto"/>
            <w:tcBorders>
              <w:top w:val="nil"/>
              <w:left w:val="nil"/>
              <w:bottom w:val="single" w:sz="4" w:space="0" w:color="auto"/>
              <w:right w:val="single" w:sz="4" w:space="0" w:color="auto"/>
            </w:tcBorders>
            <w:noWrap/>
            <w:vAlign w:val="center"/>
            <w:hideMark/>
          </w:tcPr>
          <w:p w14:paraId="2FBF3872"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E549A6"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1899,2</w:t>
            </w:r>
          </w:p>
        </w:tc>
        <w:tc>
          <w:tcPr>
            <w:tcW w:w="0" w:type="auto"/>
            <w:tcBorders>
              <w:top w:val="single" w:sz="4" w:space="0" w:color="auto"/>
              <w:left w:val="nil"/>
              <w:bottom w:val="single" w:sz="4" w:space="0" w:color="auto"/>
              <w:right w:val="single" w:sz="4" w:space="0" w:color="auto"/>
            </w:tcBorders>
            <w:vAlign w:val="center"/>
          </w:tcPr>
          <w:p w14:paraId="58475625"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365</w:t>
            </w:r>
          </w:p>
        </w:tc>
        <w:tc>
          <w:tcPr>
            <w:tcW w:w="0" w:type="auto"/>
            <w:tcBorders>
              <w:top w:val="nil"/>
              <w:left w:val="single" w:sz="4" w:space="0" w:color="auto"/>
              <w:bottom w:val="single" w:sz="4" w:space="0" w:color="auto"/>
              <w:right w:val="single" w:sz="4" w:space="0" w:color="auto"/>
            </w:tcBorders>
            <w:noWrap/>
            <w:vAlign w:val="center"/>
            <w:hideMark/>
          </w:tcPr>
          <w:p w14:paraId="43C0B869"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372492B6"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74E98D92"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4</w:t>
            </w:r>
          </w:p>
        </w:tc>
        <w:tc>
          <w:tcPr>
            <w:tcW w:w="1580" w:type="dxa"/>
            <w:tcBorders>
              <w:top w:val="nil"/>
              <w:left w:val="nil"/>
              <w:bottom w:val="single" w:sz="4" w:space="0" w:color="auto"/>
              <w:right w:val="single" w:sz="4" w:space="0" w:color="auto"/>
            </w:tcBorders>
            <w:noWrap/>
            <w:vAlign w:val="center"/>
            <w:hideMark/>
          </w:tcPr>
          <w:p w14:paraId="3EE90530"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ապրիլ</w:t>
            </w:r>
          </w:p>
        </w:tc>
        <w:tc>
          <w:tcPr>
            <w:tcW w:w="0" w:type="auto"/>
            <w:tcBorders>
              <w:top w:val="nil"/>
              <w:left w:val="nil"/>
              <w:bottom w:val="single" w:sz="4" w:space="0" w:color="auto"/>
              <w:right w:val="single" w:sz="4" w:space="0" w:color="auto"/>
            </w:tcBorders>
            <w:noWrap/>
            <w:vAlign w:val="center"/>
            <w:hideMark/>
          </w:tcPr>
          <w:p w14:paraId="0C78D2B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970</w:t>
            </w:r>
          </w:p>
        </w:tc>
        <w:tc>
          <w:tcPr>
            <w:tcW w:w="0" w:type="auto"/>
            <w:tcBorders>
              <w:top w:val="nil"/>
              <w:left w:val="nil"/>
              <w:bottom w:val="single" w:sz="4" w:space="0" w:color="auto"/>
              <w:right w:val="single" w:sz="4" w:space="0" w:color="auto"/>
            </w:tcBorders>
            <w:noWrap/>
            <w:vAlign w:val="center"/>
            <w:hideMark/>
          </w:tcPr>
          <w:p w14:paraId="12377206"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1850</w:t>
            </w:r>
          </w:p>
        </w:tc>
        <w:tc>
          <w:tcPr>
            <w:tcW w:w="0" w:type="auto"/>
            <w:tcBorders>
              <w:top w:val="single" w:sz="4" w:space="0" w:color="auto"/>
              <w:left w:val="single" w:sz="4" w:space="0" w:color="auto"/>
              <w:bottom w:val="single" w:sz="4" w:space="0" w:color="auto"/>
              <w:right w:val="single" w:sz="4" w:space="0" w:color="auto"/>
            </w:tcBorders>
            <w:noWrap/>
            <w:vAlign w:val="center"/>
          </w:tcPr>
          <w:p w14:paraId="741DF99D"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2590</w:t>
            </w:r>
          </w:p>
        </w:tc>
        <w:tc>
          <w:tcPr>
            <w:tcW w:w="0" w:type="auto"/>
            <w:tcBorders>
              <w:top w:val="single" w:sz="4" w:space="0" w:color="auto"/>
              <w:left w:val="nil"/>
              <w:bottom w:val="single" w:sz="4" w:space="0" w:color="auto"/>
              <w:right w:val="single" w:sz="4" w:space="0" w:color="auto"/>
            </w:tcBorders>
            <w:vAlign w:val="center"/>
          </w:tcPr>
          <w:p w14:paraId="3CFDE709"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250</w:t>
            </w:r>
          </w:p>
        </w:tc>
        <w:tc>
          <w:tcPr>
            <w:tcW w:w="0" w:type="auto"/>
            <w:tcBorders>
              <w:top w:val="nil"/>
              <w:left w:val="single" w:sz="4" w:space="0" w:color="auto"/>
              <w:bottom w:val="single" w:sz="4" w:space="0" w:color="auto"/>
              <w:right w:val="single" w:sz="4" w:space="0" w:color="auto"/>
            </w:tcBorders>
            <w:noWrap/>
            <w:vAlign w:val="center"/>
            <w:hideMark/>
          </w:tcPr>
          <w:p w14:paraId="7395066E"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20</w:t>
            </w:r>
          </w:p>
        </w:tc>
      </w:tr>
      <w:tr w:rsidR="006B3D49" w:rsidRPr="00240BF0" w14:paraId="16D19BF8"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111D279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5</w:t>
            </w:r>
          </w:p>
        </w:tc>
        <w:tc>
          <w:tcPr>
            <w:tcW w:w="1580" w:type="dxa"/>
            <w:tcBorders>
              <w:top w:val="nil"/>
              <w:left w:val="nil"/>
              <w:bottom w:val="single" w:sz="4" w:space="0" w:color="auto"/>
              <w:right w:val="single" w:sz="4" w:space="0" w:color="auto"/>
            </w:tcBorders>
            <w:noWrap/>
            <w:vAlign w:val="center"/>
            <w:hideMark/>
          </w:tcPr>
          <w:p w14:paraId="268371D1"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Մայիս</w:t>
            </w:r>
          </w:p>
        </w:tc>
        <w:tc>
          <w:tcPr>
            <w:tcW w:w="0" w:type="auto"/>
            <w:tcBorders>
              <w:top w:val="nil"/>
              <w:left w:val="nil"/>
              <w:bottom w:val="single" w:sz="4" w:space="0" w:color="auto"/>
              <w:right w:val="single" w:sz="4" w:space="0" w:color="auto"/>
            </w:tcBorders>
            <w:noWrap/>
            <w:vAlign w:val="center"/>
            <w:hideMark/>
          </w:tcPr>
          <w:p w14:paraId="1BB222BD"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0</w:t>
            </w:r>
          </w:p>
        </w:tc>
        <w:tc>
          <w:tcPr>
            <w:tcW w:w="0" w:type="auto"/>
            <w:tcBorders>
              <w:top w:val="nil"/>
              <w:left w:val="nil"/>
              <w:bottom w:val="single" w:sz="4" w:space="0" w:color="auto"/>
              <w:right w:val="single" w:sz="4" w:space="0" w:color="auto"/>
            </w:tcBorders>
            <w:noWrap/>
            <w:vAlign w:val="center"/>
            <w:hideMark/>
          </w:tcPr>
          <w:p w14:paraId="1BEB6EE6"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4230</w:t>
            </w:r>
          </w:p>
        </w:tc>
        <w:tc>
          <w:tcPr>
            <w:tcW w:w="0" w:type="auto"/>
            <w:tcBorders>
              <w:top w:val="single" w:sz="4" w:space="0" w:color="auto"/>
              <w:left w:val="single" w:sz="4" w:space="0" w:color="auto"/>
              <w:bottom w:val="single" w:sz="4" w:space="0" w:color="auto"/>
              <w:right w:val="single" w:sz="4" w:space="0" w:color="auto"/>
            </w:tcBorders>
            <w:noWrap/>
            <w:vAlign w:val="center"/>
          </w:tcPr>
          <w:p w14:paraId="320A36E9" w14:textId="77777777" w:rsidR="006B3D49" w:rsidRPr="00EF58D0" w:rsidRDefault="006B3D49" w:rsidP="00EF58D0">
            <w:pPr>
              <w:spacing w:after="0" w:line="240" w:lineRule="auto"/>
              <w:jc w:val="center"/>
              <w:rPr>
                <w:rFonts w:ascii="GHEA Grapalat" w:eastAsia="Times New Roman" w:hAnsi="GHEA Grapalat" w:cs="Calibri"/>
                <w:sz w:val="20"/>
                <w:szCs w:val="20"/>
                <w:lang w:val="ru-RU"/>
              </w:rPr>
            </w:pPr>
            <w:r w:rsidRPr="00EF58D0">
              <w:rPr>
                <w:rFonts w:ascii="GHEA Grapalat" w:eastAsia="Times New Roman" w:hAnsi="GHEA Grapalat" w:cs="Calibri"/>
                <w:sz w:val="20"/>
                <w:szCs w:val="20"/>
                <w:lang w:val="ru-RU"/>
              </w:rPr>
              <w:t>2445</w:t>
            </w:r>
          </w:p>
        </w:tc>
        <w:tc>
          <w:tcPr>
            <w:tcW w:w="0" w:type="auto"/>
            <w:tcBorders>
              <w:top w:val="single" w:sz="4" w:space="0" w:color="auto"/>
              <w:left w:val="nil"/>
              <w:bottom w:val="single" w:sz="4" w:space="0" w:color="auto"/>
              <w:right w:val="single" w:sz="4" w:space="0" w:color="auto"/>
            </w:tcBorders>
            <w:vAlign w:val="center"/>
          </w:tcPr>
          <w:p w14:paraId="4CE95BD1"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1020</w:t>
            </w:r>
          </w:p>
        </w:tc>
        <w:tc>
          <w:tcPr>
            <w:tcW w:w="0" w:type="auto"/>
            <w:tcBorders>
              <w:top w:val="nil"/>
              <w:left w:val="single" w:sz="4" w:space="0" w:color="auto"/>
              <w:bottom w:val="single" w:sz="4" w:space="0" w:color="auto"/>
              <w:right w:val="single" w:sz="4" w:space="0" w:color="auto"/>
            </w:tcBorders>
            <w:noWrap/>
            <w:vAlign w:val="center"/>
            <w:hideMark/>
          </w:tcPr>
          <w:p w14:paraId="2F742C3B"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3D0D8C36"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025925FB"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6</w:t>
            </w:r>
          </w:p>
        </w:tc>
        <w:tc>
          <w:tcPr>
            <w:tcW w:w="1580" w:type="dxa"/>
            <w:tcBorders>
              <w:top w:val="nil"/>
              <w:left w:val="nil"/>
              <w:bottom w:val="single" w:sz="4" w:space="0" w:color="auto"/>
              <w:right w:val="single" w:sz="4" w:space="0" w:color="auto"/>
            </w:tcBorders>
            <w:noWrap/>
            <w:vAlign w:val="center"/>
            <w:hideMark/>
          </w:tcPr>
          <w:p w14:paraId="3112BA18"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Հունիս</w:t>
            </w:r>
          </w:p>
        </w:tc>
        <w:tc>
          <w:tcPr>
            <w:tcW w:w="0" w:type="auto"/>
            <w:tcBorders>
              <w:top w:val="nil"/>
              <w:left w:val="nil"/>
              <w:bottom w:val="single" w:sz="4" w:space="0" w:color="auto"/>
              <w:right w:val="single" w:sz="4" w:space="0" w:color="auto"/>
            </w:tcBorders>
            <w:noWrap/>
            <w:vAlign w:val="center"/>
            <w:hideMark/>
          </w:tcPr>
          <w:p w14:paraId="3679EF22"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765</w:t>
            </w:r>
          </w:p>
        </w:tc>
        <w:tc>
          <w:tcPr>
            <w:tcW w:w="0" w:type="auto"/>
            <w:tcBorders>
              <w:top w:val="nil"/>
              <w:left w:val="nil"/>
              <w:bottom w:val="single" w:sz="4" w:space="0" w:color="auto"/>
              <w:right w:val="single" w:sz="4" w:space="0" w:color="auto"/>
            </w:tcBorders>
            <w:noWrap/>
            <w:vAlign w:val="center"/>
            <w:hideMark/>
          </w:tcPr>
          <w:p w14:paraId="7ED7AF9C"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2080</w:t>
            </w:r>
          </w:p>
        </w:tc>
        <w:tc>
          <w:tcPr>
            <w:tcW w:w="0" w:type="auto"/>
            <w:tcBorders>
              <w:top w:val="single" w:sz="4" w:space="0" w:color="auto"/>
              <w:left w:val="single" w:sz="4" w:space="0" w:color="auto"/>
              <w:bottom w:val="single" w:sz="4" w:space="0" w:color="auto"/>
              <w:right w:val="single" w:sz="4" w:space="0" w:color="auto"/>
            </w:tcBorders>
            <w:noWrap/>
            <w:vAlign w:val="center"/>
          </w:tcPr>
          <w:p w14:paraId="3378DFB8"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2660</w:t>
            </w:r>
          </w:p>
        </w:tc>
        <w:tc>
          <w:tcPr>
            <w:tcW w:w="0" w:type="auto"/>
            <w:tcBorders>
              <w:top w:val="single" w:sz="4" w:space="0" w:color="auto"/>
              <w:left w:val="nil"/>
              <w:bottom w:val="single" w:sz="4" w:space="0" w:color="auto"/>
              <w:right w:val="single" w:sz="4" w:space="0" w:color="auto"/>
            </w:tcBorders>
            <w:vAlign w:val="center"/>
          </w:tcPr>
          <w:p w14:paraId="3F2B6CFC"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145</w:t>
            </w:r>
          </w:p>
        </w:tc>
        <w:tc>
          <w:tcPr>
            <w:tcW w:w="0" w:type="auto"/>
            <w:tcBorders>
              <w:top w:val="nil"/>
              <w:left w:val="single" w:sz="4" w:space="0" w:color="auto"/>
              <w:bottom w:val="single" w:sz="4" w:space="0" w:color="auto"/>
              <w:right w:val="single" w:sz="4" w:space="0" w:color="auto"/>
            </w:tcBorders>
            <w:noWrap/>
            <w:vAlign w:val="center"/>
            <w:hideMark/>
          </w:tcPr>
          <w:p w14:paraId="0000E2E8"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6A527D8C"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4BC8DAB8"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7</w:t>
            </w:r>
          </w:p>
        </w:tc>
        <w:tc>
          <w:tcPr>
            <w:tcW w:w="1580" w:type="dxa"/>
            <w:tcBorders>
              <w:top w:val="nil"/>
              <w:left w:val="nil"/>
              <w:bottom w:val="single" w:sz="4" w:space="0" w:color="auto"/>
              <w:right w:val="single" w:sz="4" w:space="0" w:color="auto"/>
            </w:tcBorders>
            <w:noWrap/>
            <w:vAlign w:val="center"/>
            <w:hideMark/>
          </w:tcPr>
          <w:p w14:paraId="737BAA12"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Հուլիս</w:t>
            </w:r>
          </w:p>
        </w:tc>
        <w:tc>
          <w:tcPr>
            <w:tcW w:w="0" w:type="auto"/>
            <w:tcBorders>
              <w:top w:val="nil"/>
              <w:left w:val="nil"/>
              <w:bottom w:val="single" w:sz="4" w:space="0" w:color="auto"/>
              <w:right w:val="single" w:sz="4" w:space="0" w:color="auto"/>
            </w:tcBorders>
            <w:noWrap/>
            <w:vAlign w:val="center"/>
            <w:hideMark/>
          </w:tcPr>
          <w:p w14:paraId="6A385D96"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40</w:t>
            </w:r>
          </w:p>
        </w:tc>
        <w:tc>
          <w:tcPr>
            <w:tcW w:w="0" w:type="auto"/>
            <w:tcBorders>
              <w:top w:val="nil"/>
              <w:left w:val="nil"/>
              <w:bottom w:val="single" w:sz="4" w:space="0" w:color="auto"/>
              <w:right w:val="single" w:sz="4" w:space="0" w:color="auto"/>
            </w:tcBorders>
            <w:noWrap/>
            <w:vAlign w:val="center"/>
            <w:hideMark/>
          </w:tcPr>
          <w:p w14:paraId="0F6B36CF"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2920</w:t>
            </w:r>
          </w:p>
        </w:tc>
        <w:tc>
          <w:tcPr>
            <w:tcW w:w="0" w:type="auto"/>
            <w:tcBorders>
              <w:top w:val="single" w:sz="4" w:space="0" w:color="auto"/>
              <w:left w:val="single" w:sz="4" w:space="0" w:color="auto"/>
              <w:bottom w:val="single" w:sz="4" w:space="0" w:color="auto"/>
              <w:right w:val="single" w:sz="4" w:space="0" w:color="auto"/>
            </w:tcBorders>
            <w:noWrap/>
            <w:vAlign w:val="center"/>
          </w:tcPr>
          <w:p w14:paraId="1F226B95"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2720</w:t>
            </w:r>
          </w:p>
        </w:tc>
        <w:tc>
          <w:tcPr>
            <w:tcW w:w="0" w:type="auto"/>
            <w:tcBorders>
              <w:top w:val="single" w:sz="4" w:space="0" w:color="auto"/>
              <w:left w:val="nil"/>
              <w:bottom w:val="single" w:sz="4" w:space="0" w:color="auto"/>
              <w:right w:val="single" w:sz="4" w:space="0" w:color="auto"/>
            </w:tcBorders>
            <w:vAlign w:val="center"/>
          </w:tcPr>
          <w:p w14:paraId="0685F871"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765</w:t>
            </w:r>
          </w:p>
        </w:tc>
        <w:tc>
          <w:tcPr>
            <w:tcW w:w="0" w:type="auto"/>
            <w:tcBorders>
              <w:top w:val="nil"/>
              <w:left w:val="single" w:sz="4" w:space="0" w:color="auto"/>
              <w:bottom w:val="single" w:sz="4" w:space="0" w:color="auto"/>
              <w:right w:val="single" w:sz="4" w:space="0" w:color="auto"/>
            </w:tcBorders>
            <w:noWrap/>
            <w:vAlign w:val="center"/>
            <w:hideMark/>
          </w:tcPr>
          <w:p w14:paraId="5C98BB33"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525</w:t>
            </w:r>
          </w:p>
        </w:tc>
      </w:tr>
      <w:tr w:rsidR="006B3D49" w:rsidRPr="00240BF0" w14:paraId="169F03C8"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79A764E2"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8</w:t>
            </w:r>
          </w:p>
        </w:tc>
        <w:tc>
          <w:tcPr>
            <w:tcW w:w="1580" w:type="dxa"/>
            <w:tcBorders>
              <w:top w:val="nil"/>
              <w:left w:val="nil"/>
              <w:bottom w:val="single" w:sz="4" w:space="0" w:color="auto"/>
              <w:right w:val="single" w:sz="4" w:space="0" w:color="auto"/>
            </w:tcBorders>
            <w:noWrap/>
            <w:vAlign w:val="center"/>
            <w:hideMark/>
          </w:tcPr>
          <w:p w14:paraId="25D62A10"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օգոստոս</w:t>
            </w:r>
          </w:p>
        </w:tc>
        <w:tc>
          <w:tcPr>
            <w:tcW w:w="0" w:type="auto"/>
            <w:tcBorders>
              <w:top w:val="nil"/>
              <w:left w:val="nil"/>
              <w:bottom w:val="single" w:sz="4" w:space="0" w:color="auto"/>
              <w:right w:val="single" w:sz="4" w:space="0" w:color="auto"/>
            </w:tcBorders>
            <w:noWrap/>
            <w:vAlign w:val="center"/>
            <w:hideMark/>
          </w:tcPr>
          <w:p w14:paraId="24187A5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0</w:t>
            </w:r>
          </w:p>
        </w:tc>
        <w:tc>
          <w:tcPr>
            <w:tcW w:w="0" w:type="auto"/>
            <w:tcBorders>
              <w:top w:val="nil"/>
              <w:left w:val="nil"/>
              <w:bottom w:val="single" w:sz="4" w:space="0" w:color="auto"/>
              <w:right w:val="single" w:sz="4" w:space="0" w:color="auto"/>
            </w:tcBorders>
            <w:noWrap/>
            <w:vAlign w:val="center"/>
            <w:hideMark/>
          </w:tcPr>
          <w:p w14:paraId="5A190203"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4390</w:t>
            </w:r>
          </w:p>
        </w:tc>
        <w:tc>
          <w:tcPr>
            <w:tcW w:w="0" w:type="auto"/>
            <w:tcBorders>
              <w:top w:val="single" w:sz="4" w:space="0" w:color="auto"/>
              <w:left w:val="single" w:sz="4" w:space="0" w:color="auto"/>
              <w:bottom w:val="single" w:sz="4" w:space="0" w:color="auto"/>
              <w:right w:val="single" w:sz="4" w:space="0" w:color="auto"/>
            </w:tcBorders>
            <w:noWrap/>
            <w:vAlign w:val="center"/>
          </w:tcPr>
          <w:p w14:paraId="0C6F1AB7"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2505</w:t>
            </w:r>
          </w:p>
        </w:tc>
        <w:tc>
          <w:tcPr>
            <w:tcW w:w="0" w:type="auto"/>
            <w:tcBorders>
              <w:top w:val="single" w:sz="4" w:space="0" w:color="auto"/>
              <w:left w:val="nil"/>
              <w:bottom w:val="single" w:sz="4" w:space="0" w:color="auto"/>
              <w:right w:val="single" w:sz="4" w:space="0" w:color="auto"/>
            </w:tcBorders>
            <w:vAlign w:val="center"/>
          </w:tcPr>
          <w:p w14:paraId="1D6087FE"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1440</w:t>
            </w:r>
          </w:p>
        </w:tc>
        <w:tc>
          <w:tcPr>
            <w:tcW w:w="0" w:type="auto"/>
            <w:tcBorders>
              <w:top w:val="nil"/>
              <w:left w:val="single" w:sz="4" w:space="0" w:color="auto"/>
              <w:bottom w:val="single" w:sz="4" w:space="0" w:color="auto"/>
              <w:right w:val="single" w:sz="4" w:space="0" w:color="auto"/>
            </w:tcBorders>
            <w:noWrap/>
            <w:vAlign w:val="center"/>
            <w:hideMark/>
          </w:tcPr>
          <w:p w14:paraId="1B4DE6E1"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1361FF53"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6D60D26A"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9</w:t>
            </w:r>
          </w:p>
        </w:tc>
        <w:tc>
          <w:tcPr>
            <w:tcW w:w="1580" w:type="dxa"/>
            <w:tcBorders>
              <w:top w:val="nil"/>
              <w:left w:val="nil"/>
              <w:bottom w:val="single" w:sz="4" w:space="0" w:color="auto"/>
              <w:right w:val="single" w:sz="4" w:space="0" w:color="auto"/>
            </w:tcBorders>
            <w:noWrap/>
            <w:vAlign w:val="center"/>
            <w:hideMark/>
          </w:tcPr>
          <w:p w14:paraId="367526A4"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սեպտեմբեր</w:t>
            </w:r>
          </w:p>
        </w:tc>
        <w:tc>
          <w:tcPr>
            <w:tcW w:w="0" w:type="auto"/>
            <w:tcBorders>
              <w:top w:val="nil"/>
              <w:left w:val="nil"/>
              <w:bottom w:val="single" w:sz="4" w:space="0" w:color="auto"/>
              <w:right w:val="single" w:sz="4" w:space="0" w:color="auto"/>
            </w:tcBorders>
            <w:noWrap/>
            <w:vAlign w:val="center"/>
            <w:hideMark/>
          </w:tcPr>
          <w:p w14:paraId="47583E6A"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445</w:t>
            </w:r>
          </w:p>
        </w:tc>
        <w:tc>
          <w:tcPr>
            <w:tcW w:w="0" w:type="auto"/>
            <w:tcBorders>
              <w:top w:val="nil"/>
              <w:left w:val="nil"/>
              <w:bottom w:val="single" w:sz="4" w:space="0" w:color="auto"/>
              <w:right w:val="single" w:sz="4" w:space="0" w:color="auto"/>
            </w:tcBorders>
            <w:noWrap/>
            <w:vAlign w:val="center"/>
            <w:hideMark/>
          </w:tcPr>
          <w:p w14:paraId="1F5F445F"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CEBE84"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2435</w:t>
            </w:r>
          </w:p>
        </w:tc>
        <w:tc>
          <w:tcPr>
            <w:tcW w:w="0" w:type="auto"/>
            <w:tcBorders>
              <w:top w:val="single" w:sz="4" w:space="0" w:color="auto"/>
              <w:left w:val="nil"/>
              <w:bottom w:val="single" w:sz="4" w:space="0" w:color="auto"/>
              <w:right w:val="single" w:sz="4" w:space="0" w:color="auto"/>
            </w:tcBorders>
            <w:vAlign w:val="center"/>
          </w:tcPr>
          <w:p w14:paraId="2A6F84CD"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235</w:t>
            </w:r>
          </w:p>
        </w:tc>
        <w:tc>
          <w:tcPr>
            <w:tcW w:w="0" w:type="auto"/>
            <w:tcBorders>
              <w:top w:val="nil"/>
              <w:left w:val="single" w:sz="4" w:space="0" w:color="auto"/>
              <w:bottom w:val="single" w:sz="4" w:space="0" w:color="auto"/>
              <w:right w:val="single" w:sz="4" w:space="0" w:color="auto"/>
            </w:tcBorders>
            <w:noWrap/>
            <w:vAlign w:val="center"/>
            <w:hideMark/>
          </w:tcPr>
          <w:p w14:paraId="134684D1"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2225</w:t>
            </w:r>
          </w:p>
        </w:tc>
      </w:tr>
      <w:tr w:rsidR="006B3D49" w:rsidRPr="00240BF0" w14:paraId="5B3D2630"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318CCBE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10</w:t>
            </w:r>
          </w:p>
        </w:tc>
        <w:tc>
          <w:tcPr>
            <w:tcW w:w="1580" w:type="dxa"/>
            <w:tcBorders>
              <w:top w:val="nil"/>
              <w:left w:val="nil"/>
              <w:bottom w:val="single" w:sz="4" w:space="0" w:color="auto"/>
              <w:right w:val="single" w:sz="4" w:space="0" w:color="auto"/>
            </w:tcBorders>
            <w:noWrap/>
            <w:vAlign w:val="center"/>
            <w:hideMark/>
          </w:tcPr>
          <w:p w14:paraId="0176171D"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հոկտեմբեր</w:t>
            </w:r>
          </w:p>
        </w:tc>
        <w:tc>
          <w:tcPr>
            <w:tcW w:w="0" w:type="auto"/>
            <w:tcBorders>
              <w:top w:val="nil"/>
              <w:left w:val="nil"/>
              <w:bottom w:val="single" w:sz="4" w:space="0" w:color="auto"/>
              <w:right w:val="single" w:sz="4" w:space="0" w:color="auto"/>
            </w:tcBorders>
            <w:noWrap/>
            <w:vAlign w:val="center"/>
            <w:hideMark/>
          </w:tcPr>
          <w:p w14:paraId="2A6152A2"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0</w:t>
            </w:r>
          </w:p>
        </w:tc>
        <w:tc>
          <w:tcPr>
            <w:tcW w:w="0" w:type="auto"/>
            <w:tcBorders>
              <w:top w:val="nil"/>
              <w:left w:val="nil"/>
              <w:bottom w:val="single" w:sz="4" w:space="0" w:color="auto"/>
              <w:right w:val="single" w:sz="4" w:space="0" w:color="auto"/>
            </w:tcBorders>
            <w:noWrap/>
            <w:vAlign w:val="center"/>
            <w:hideMark/>
          </w:tcPr>
          <w:p w14:paraId="72ABD2F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2770</w:t>
            </w:r>
          </w:p>
        </w:tc>
        <w:tc>
          <w:tcPr>
            <w:tcW w:w="0" w:type="auto"/>
            <w:tcBorders>
              <w:top w:val="single" w:sz="4" w:space="0" w:color="auto"/>
              <w:left w:val="single" w:sz="4" w:space="0" w:color="auto"/>
              <w:bottom w:val="single" w:sz="4" w:space="0" w:color="auto"/>
              <w:right w:val="single" w:sz="4" w:space="0" w:color="auto"/>
            </w:tcBorders>
            <w:noWrap/>
            <w:vAlign w:val="center"/>
          </w:tcPr>
          <w:p w14:paraId="44C82E78"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2220</w:t>
            </w:r>
          </w:p>
        </w:tc>
        <w:tc>
          <w:tcPr>
            <w:tcW w:w="0" w:type="auto"/>
            <w:tcBorders>
              <w:top w:val="single" w:sz="4" w:space="0" w:color="auto"/>
              <w:left w:val="nil"/>
              <w:bottom w:val="single" w:sz="4" w:space="0" w:color="auto"/>
              <w:right w:val="single" w:sz="4" w:space="0" w:color="auto"/>
            </w:tcBorders>
            <w:vAlign w:val="center"/>
          </w:tcPr>
          <w:p w14:paraId="4EAB9BC4"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820</w:t>
            </w:r>
          </w:p>
        </w:tc>
        <w:tc>
          <w:tcPr>
            <w:tcW w:w="0" w:type="auto"/>
            <w:tcBorders>
              <w:top w:val="nil"/>
              <w:left w:val="single" w:sz="4" w:space="0" w:color="auto"/>
              <w:bottom w:val="single" w:sz="4" w:space="0" w:color="auto"/>
              <w:right w:val="single" w:sz="4" w:space="0" w:color="auto"/>
            </w:tcBorders>
            <w:noWrap/>
            <w:vAlign w:val="center"/>
            <w:hideMark/>
          </w:tcPr>
          <w:p w14:paraId="288396CE"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270</w:t>
            </w:r>
          </w:p>
        </w:tc>
      </w:tr>
      <w:tr w:rsidR="006B3D49" w:rsidRPr="00240BF0" w14:paraId="5788777C"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53EEF8F8"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lastRenderedPageBreak/>
              <w:t>11</w:t>
            </w:r>
          </w:p>
        </w:tc>
        <w:tc>
          <w:tcPr>
            <w:tcW w:w="1580" w:type="dxa"/>
            <w:tcBorders>
              <w:top w:val="nil"/>
              <w:left w:val="nil"/>
              <w:bottom w:val="single" w:sz="4" w:space="0" w:color="auto"/>
              <w:right w:val="single" w:sz="4" w:space="0" w:color="auto"/>
            </w:tcBorders>
            <w:noWrap/>
            <w:vAlign w:val="center"/>
            <w:hideMark/>
          </w:tcPr>
          <w:p w14:paraId="11D233C3"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նոյեմբեր</w:t>
            </w:r>
          </w:p>
        </w:tc>
        <w:tc>
          <w:tcPr>
            <w:tcW w:w="0" w:type="auto"/>
            <w:tcBorders>
              <w:top w:val="nil"/>
              <w:left w:val="nil"/>
              <w:bottom w:val="single" w:sz="4" w:space="0" w:color="auto"/>
              <w:right w:val="single" w:sz="4" w:space="0" w:color="auto"/>
            </w:tcBorders>
            <w:noWrap/>
            <w:vAlign w:val="center"/>
            <w:hideMark/>
          </w:tcPr>
          <w:p w14:paraId="4818885F"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0</w:t>
            </w:r>
          </w:p>
        </w:tc>
        <w:tc>
          <w:tcPr>
            <w:tcW w:w="0" w:type="auto"/>
            <w:tcBorders>
              <w:top w:val="nil"/>
              <w:left w:val="nil"/>
              <w:bottom w:val="single" w:sz="4" w:space="0" w:color="auto"/>
              <w:right w:val="single" w:sz="4" w:space="0" w:color="auto"/>
            </w:tcBorders>
            <w:noWrap/>
            <w:vAlign w:val="center"/>
            <w:hideMark/>
          </w:tcPr>
          <w:p w14:paraId="703477C1"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3040</w:t>
            </w:r>
          </w:p>
        </w:tc>
        <w:tc>
          <w:tcPr>
            <w:tcW w:w="0" w:type="auto"/>
            <w:tcBorders>
              <w:top w:val="single" w:sz="4" w:space="0" w:color="auto"/>
              <w:left w:val="single" w:sz="4" w:space="0" w:color="auto"/>
              <w:bottom w:val="single" w:sz="4" w:space="0" w:color="auto"/>
              <w:right w:val="single" w:sz="4" w:space="0" w:color="auto"/>
            </w:tcBorders>
            <w:noWrap/>
            <w:vAlign w:val="center"/>
          </w:tcPr>
          <w:p w14:paraId="27E31FC0"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1740</w:t>
            </w:r>
          </w:p>
        </w:tc>
        <w:tc>
          <w:tcPr>
            <w:tcW w:w="0" w:type="auto"/>
            <w:tcBorders>
              <w:top w:val="single" w:sz="4" w:space="0" w:color="auto"/>
              <w:left w:val="nil"/>
              <w:bottom w:val="single" w:sz="4" w:space="0" w:color="auto"/>
              <w:right w:val="single" w:sz="4" w:space="0" w:color="auto"/>
            </w:tcBorders>
            <w:vAlign w:val="center"/>
          </w:tcPr>
          <w:p w14:paraId="4F45CD4F"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1140</w:t>
            </w:r>
          </w:p>
        </w:tc>
        <w:tc>
          <w:tcPr>
            <w:tcW w:w="0" w:type="auto"/>
            <w:tcBorders>
              <w:top w:val="nil"/>
              <w:left w:val="single" w:sz="4" w:space="0" w:color="auto"/>
              <w:bottom w:val="single" w:sz="4" w:space="0" w:color="auto"/>
              <w:right w:val="single" w:sz="4" w:space="0" w:color="auto"/>
            </w:tcBorders>
            <w:noWrap/>
            <w:vAlign w:val="center"/>
            <w:hideMark/>
          </w:tcPr>
          <w:p w14:paraId="43E23142"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3413D207"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295CA6F7"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12</w:t>
            </w:r>
          </w:p>
        </w:tc>
        <w:tc>
          <w:tcPr>
            <w:tcW w:w="1580" w:type="dxa"/>
            <w:tcBorders>
              <w:top w:val="nil"/>
              <w:left w:val="nil"/>
              <w:bottom w:val="single" w:sz="4" w:space="0" w:color="auto"/>
              <w:right w:val="single" w:sz="4" w:space="0" w:color="auto"/>
            </w:tcBorders>
            <w:noWrap/>
            <w:vAlign w:val="center"/>
            <w:hideMark/>
          </w:tcPr>
          <w:p w14:paraId="627E202E"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դեկտեմբեր</w:t>
            </w:r>
          </w:p>
        </w:tc>
        <w:tc>
          <w:tcPr>
            <w:tcW w:w="0" w:type="auto"/>
            <w:tcBorders>
              <w:top w:val="nil"/>
              <w:left w:val="nil"/>
              <w:bottom w:val="single" w:sz="4" w:space="0" w:color="auto"/>
              <w:right w:val="single" w:sz="4" w:space="0" w:color="auto"/>
            </w:tcBorders>
            <w:noWrap/>
            <w:vAlign w:val="center"/>
            <w:hideMark/>
          </w:tcPr>
          <w:p w14:paraId="1BA5655F"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160</w:t>
            </w:r>
          </w:p>
        </w:tc>
        <w:tc>
          <w:tcPr>
            <w:tcW w:w="0" w:type="auto"/>
            <w:tcBorders>
              <w:top w:val="nil"/>
              <w:left w:val="nil"/>
              <w:bottom w:val="single" w:sz="4" w:space="0" w:color="auto"/>
              <w:right w:val="single" w:sz="4" w:space="0" w:color="auto"/>
            </w:tcBorders>
            <w:noWrap/>
            <w:vAlign w:val="center"/>
            <w:hideMark/>
          </w:tcPr>
          <w:p w14:paraId="332EAD20"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2880</w:t>
            </w:r>
          </w:p>
        </w:tc>
        <w:tc>
          <w:tcPr>
            <w:tcW w:w="0" w:type="auto"/>
            <w:tcBorders>
              <w:top w:val="single" w:sz="4" w:space="0" w:color="auto"/>
              <w:left w:val="single" w:sz="4" w:space="0" w:color="auto"/>
              <w:bottom w:val="single" w:sz="4" w:space="0" w:color="auto"/>
              <w:right w:val="single" w:sz="4" w:space="0" w:color="auto"/>
            </w:tcBorders>
            <w:noWrap/>
            <w:vAlign w:val="center"/>
          </w:tcPr>
          <w:p w14:paraId="20B486A2"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1649,5</w:t>
            </w:r>
          </w:p>
        </w:tc>
        <w:tc>
          <w:tcPr>
            <w:tcW w:w="0" w:type="auto"/>
            <w:tcBorders>
              <w:top w:val="single" w:sz="4" w:space="0" w:color="auto"/>
              <w:left w:val="nil"/>
              <w:bottom w:val="single" w:sz="4" w:space="0" w:color="auto"/>
              <w:right w:val="single" w:sz="4" w:space="0" w:color="auto"/>
            </w:tcBorders>
            <w:vAlign w:val="center"/>
          </w:tcPr>
          <w:p w14:paraId="489DBECE"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1160,5</w:t>
            </w:r>
          </w:p>
        </w:tc>
        <w:tc>
          <w:tcPr>
            <w:tcW w:w="0" w:type="auto"/>
            <w:tcBorders>
              <w:top w:val="nil"/>
              <w:left w:val="single" w:sz="4" w:space="0" w:color="auto"/>
              <w:bottom w:val="single" w:sz="4" w:space="0" w:color="auto"/>
              <w:right w:val="single" w:sz="4" w:space="0" w:color="auto"/>
            </w:tcBorders>
            <w:noWrap/>
            <w:vAlign w:val="center"/>
            <w:hideMark/>
          </w:tcPr>
          <w:p w14:paraId="66ADC963"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r>
      <w:tr w:rsidR="006B3D49" w:rsidRPr="00240BF0" w14:paraId="77698C34"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776D2211" w14:textId="77777777" w:rsidR="006B3D49" w:rsidRPr="00240BF0" w:rsidRDefault="006B3D49" w:rsidP="00115082">
            <w:pPr>
              <w:spacing w:after="0" w:line="240" w:lineRule="auto"/>
              <w:jc w:val="center"/>
              <w:rPr>
                <w:rFonts w:ascii="GHEA Grapalat" w:eastAsia="Times New Roman" w:hAnsi="GHEA Grapalat" w:cs="Calibri"/>
                <w:sz w:val="20"/>
                <w:szCs w:val="20"/>
              </w:rPr>
            </w:pPr>
          </w:p>
        </w:tc>
        <w:tc>
          <w:tcPr>
            <w:tcW w:w="1580" w:type="dxa"/>
            <w:tcBorders>
              <w:top w:val="nil"/>
              <w:left w:val="nil"/>
              <w:bottom w:val="nil"/>
              <w:right w:val="single" w:sz="4" w:space="0" w:color="auto"/>
            </w:tcBorders>
            <w:noWrap/>
            <w:vAlign w:val="center"/>
            <w:hideMark/>
          </w:tcPr>
          <w:p w14:paraId="30C0E9FA"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Ընդամենը</w:t>
            </w:r>
          </w:p>
        </w:tc>
        <w:tc>
          <w:tcPr>
            <w:tcW w:w="0" w:type="auto"/>
            <w:noWrap/>
            <w:vAlign w:val="center"/>
            <w:hideMark/>
          </w:tcPr>
          <w:p w14:paraId="73DCE2C6" w14:textId="77777777" w:rsidR="006B3D49" w:rsidRPr="00240BF0" w:rsidRDefault="006B3D49" w:rsidP="00115082">
            <w:pPr>
              <w:jc w:val="center"/>
              <w:rPr>
                <w:rFonts w:ascii="GHEA Grapalat" w:eastAsia="Times New Roman" w:hAnsi="GHEA Grapalat" w:cs="Calibri"/>
                <w:sz w:val="20"/>
                <w:szCs w:val="20"/>
              </w:rPr>
            </w:pPr>
          </w:p>
        </w:tc>
        <w:tc>
          <w:tcPr>
            <w:tcW w:w="0" w:type="auto"/>
            <w:tcBorders>
              <w:top w:val="nil"/>
              <w:left w:val="single" w:sz="4" w:space="0" w:color="auto"/>
              <w:bottom w:val="single" w:sz="4" w:space="0" w:color="auto"/>
              <w:right w:val="single" w:sz="4" w:space="0" w:color="auto"/>
            </w:tcBorders>
            <w:noWrap/>
            <w:vAlign w:val="center"/>
            <w:hideMark/>
          </w:tcPr>
          <w:p w14:paraId="7BF4C6A7"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24</w:t>
            </w:r>
            <w:r w:rsidRPr="00240BF0">
              <w:rPr>
                <w:rFonts w:ascii="GHEA Grapalat" w:eastAsia="Times New Roman" w:hAnsi="GHEA Grapalat" w:cs="Calibri"/>
                <w:sz w:val="20"/>
                <w:szCs w:val="20"/>
                <w:lang w:val="ru-RU"/>
              </w:rPr>
              <w:t>,</w:t>
            </w:r>
            <w:r w:rsidRPr="00240BF0">
              <w:rPr>
                <w:rFonts w:ascii="GHEA Grapalat" w:eastAsia="Times New Roman" w:hAnsi="GHEA Grapalat" w:cs="Calibri"/>
                <w:sz w:val="20"/>
                <w:szCs w:val="20"/>
              </w:rPr>
              <w:t>160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5F744"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26,694</w:t>
            </w:r>
          </w:p>
        </w:tc>
        <w:tc>
          <w:tcPr>
            <w:tcW w:w="0" w:type="auto"/>
            <w:tcBorders>
              <w:top w:val="single" w:sz="4" w:space="0" w:color="auto"/>
              <w:left w:val="nil"/>
              <w:bottom w:val="single" w:sz="4" w:space="0" w:color="auto"/>
              <w:right w:val="single" w:sz="4" w:space="0" w:color="auto"/>
            </w:tcBorders>
            <w:vAlign w:val="center"/>
          </w:tcPr>
          <w:p w14:paraId="609BDC9E" w14:textId="77777777" w:rsidR="006B3D49" w:rsidRPr="00240BF0" w:rsidRDefault="006B3D49" w:rsidP="00115082">
            <w:pPr>
              <w:spacing w:after="0" w:line="240" w:lineRule="auto"/>
              <w:jc w:val="center"/>
              <w:rPr>
                <w:rFonts w:ascii="GHEA Grapalat" w:eastAsia="Times New Roman" w:hAnsi="GHEA Grapalat" w:cs="Calibri"/>
                <w:sz w:val="20"/>
                <w:szCs w:val="20"/>
                <w:lang w:val="ru-RU"/>
              </w:rPr>
            </w:pPr>
            <w:r w:rsidRPr="00240BF0">
              <w:rPr>
                <w:rFonts w:ascii="GHEA Grapalat" w:eastAsia="Times New Roman" w:hAnsi="GHEA Grapalat" w:cs="Calibri"/>
                <w:sz w:val="20"/>
                <w:szCs w:val="20"/>
                <w:lang w:val="ru-RU"/>
              </w:rPr>
              <w:t>7926</w:t>
            </w:r>
          </w:p>
        </w:tc>
        <w:tc>
          <w:tcPr>
            <w:tcW w:w="0" w:type="auto"/>
            <w:tcBorders>
              <w:top w:val="nil"/>
              <w:left w:val="single" w:sz="4" w:space="0" w:color="auto"/>
              <w:bottom w:val="single" w:sz="4" w:space="0" w:color="auto"/>
              <w:right w:val="single" w:sz="4" w:space="0" w:color="auto"/>
            </w:tcBorders>
            <w:noWrap/>
            <w:vAlign w:val="center"/>
            <w:hideMark/>
          </w:tcPr>
          <w:p w14:paraId="566B8F69" w14:textId="77777777" w:rsidR="006B3D49" w:rsidRPr="00240BF0" w:rsidRDefault="006B3D49" w:rsidP="00115082">
            <w:pPr>
              <w:spacing w:after="0" w:line="240" w:lineRule="auto"/>
              <w:jc w:val="center"/>
              <w:rPr>
                <w:rFonts w:ascii="GHEA Grapalat" w:eastAsia="Times New Roman" w:hAnsi="GHEA Grapalat" w:cs="Calibri"/>
                <w:sz w:val="20"/>
                <w:szCs w:val="20"/>
              </w:rPr>
            </w:pPr>
            <w:r w:rsidRPr="00240BF0">
              <w:rPr>
                <w:rFonts w:ascii="GHEA Grapalat" w:eastAsia="Times New Roman" w:hAnsi="GHEA Grapalat" w:cs="Calibri"/>
                <w:sz w:val="20"/>
                <w:szCs w:val="20"/>
              </w:rPr>
              <w:t>3040</w:t>
            </w:r>
          </w:p>
        </w:tc>
      </w:tr>
      <w:tr w:rsidR="006B3D49" w:rsidRPr="00240BF0" w14:paraId="4949E45F" w14:textId="77777777" w:rsidTr="00517BE6">
        <w:trPr>
          <w:trHeight w:val="288"/>
        </w:trPr>
        <w:tc>
          <w:tcPr>
            <w:tcW w:w="0" w:type="auto"/>
            <w:tcBorders>
              <w:top w:val="nil"/>
              <w:left w:val="single" w:sz="4" w:space="0" w:color="auto"/>
              <w:bottom w:val="single" w:sz="4" w:space="0" w:color="auto"/>
              <w:right w:val="single" w:sz="4" w:space="0" w:color="auto"/>
            </w:tcBorders>
            <w:noWrap/>
            <w:vAlign w:val="center"/>
            <w:hideMark/>
          </w:tcPr>
          <w:p w14:paraId="273497A9" w14:textId="77777777" w:rsidR="006B3D49" w:rsidRPr="00240BF0" w:rsidRDefault="006B3D49" w:rsidP="00115082">
            <w:pPr>
              <w:spacing w:after="0" w:line="240" w:lineRule="auto"/>
              <w:jc w:val="center"/>
              <w:rPr>
                <w:rFonts w:ascii="GHEA Grapalat" w:eastAsia="Times New Roman" w:hAnsi="GHEA Grapalat" w:cs="Calibri"/>
                <w:b/>
                <w:sz w:val="20"/>
                <w:szCs w:val="20"/>
              </w:rPr>
            </w:pPr>
          </w:p>
        </w:tc>
        <w:tc>
          <w:tcPr>
            <w:tcW w:w="1580" w:type="dxa"/>
            <w:tcBorders>
              <w:top w:val="single" w:sz="4" w:space="0" w:color="auto"/>
              <w:left w:val="nil"/>
              <w:bottom w:val="single" w:sz="4" w:space="0" w:color="auto"/>
              <w:right w:val="single" w:sz="4" w:space="0" w:color="auto"/>
            </w:tcBorders>
            <w:noWrap/>
            <w:vAlign w:val="center"/>
            <w:hideMark/>
          </w:tcPr>
          <w:p w14:paraId="27AAF01C" w14:textId="77777777" w:rsidR="006B3D49" w:rsidRPr="00240BF0" w:rsidRDefault="006B3D49" w:rsidP="00115082">
            <w:pPr>
              <w:spacing w:after="0" w:line="240" w:lineRule="auto"/>
              <w:jc w:val="center"/>
              <w:rPr>
                <w:rFonts w:ascii="GHEA Grapalat" w:eastAsia="Times New Roman" w:hAnsi="GHEA Grapalat" w:cs="Calibri"/>
                <w:b/>
                <w:sz w:val="20"/>
                <w:szCs w:val="20"/>
              </w:rPr>
            </w:pPr>
            <w:r w:rsidRPr="00240BF0">
              <w:rPr>
                <w:rFonts w:ascii="GHEA Grapalat" w:eastAsia="Times New Roman" w:hAnsi="GHEA Grapalat" w:cs="Calibri"/>
                <w:b/>
                <w:sz w:val="20"/>
                <w:szCs w:val="20"/>
              </w:rPr>
              <w:t>01</w:t>
            </w:r>
            <w:r w:rsidRPr="00240BF0">
              <w:rPr>
                <w:rFonts w:ascii="Cambria Math" w:eastAsia="Times New Roman" w:hAnsi="Cambria Math" w:cs="Cambria Math"/>
                <w:b/>
                <w:sz w:val="20"/>
                <w:szCs w:val="20"/>
              </w:rPr>
              <w:t>․</w:t>
            </w:r>
            <w:r w:rsidRPr="00240BF0">
              <w:rPr>
                <w:rFonts w:ascii="GHEA Grapalat" w:eastAsia="Times New Roman" w:hAnsi="GHEA Grapalat" w:cs="Calibri"/>
                <w:b/>
                <w:sz w:val="20"/>
                <w:szCs w:val="20"/>
              </w:rPr>
              <w:t>01</w:t>
            </w:r>
            <w:r w:rsidRPr="00240BF0">
              <w:rPr>
                <w:rFonts w:ascii="Cambria Math" w:eastAsia="Times New Roman" w:hAnsi="Cambria Math" w:cs="Cambria Math"/>
                <w:b/>
                <w:sz w:val="20"/>
                <w:szCs w:val="20"/>
              </w:rPr>
              <w:t>․</w:t>
            </w:r>
            <w:r w:rsidRPr="00240BF0">
              <w:rPr>
                <w:rFonts w:ascii="GHEA Grapalat" w:eastAsia="Times New Roman" w:hAnsi="GHEA Grapalat" w:cs="Calibri"/>
                <w:b/>
                <w:sz w:val="20"/>
                <w:szCs w:val="20"/>
              </w:rPr>
              <w:t>2023</w:t>
            </w:r>
            <w:r w:rsidRPr="00240BF0">
              <w:rPr>
                <w:rFonts w:ascii="GHEA Grapalat" w:eastAsia="Times New Roman" w:hAnsi="GHEA Grapalat" w:cs="GHEA Grapalat"/>
                <w:b/>
                <w:sz w:val="20"/>
                <w:szCs w:val="20"/>
              </w:rPr>
              <w:t>թ</w:t>
            </w:r>
            <w:r>
              <w:rPr>
                <w:rFonts w:ascii="GHEA Grapalat" w:eastAsia="Times New Roman" w:hAnsi="GHEA Grapalat" w:cs="GHEA Grapalat"/>
                <w:b/>
                <w:sz w:val="20"/>
                <w:szCs w:val="20"/>
              </w:rPr>
              <w:t>.</w:t>
            </w:r>
          </w:p>
        </w:tc>
        <w:tc>
          <w:tcPr>
            <w:tcW w:w="0" w:type="auto"/>
            <w:tcBorders>
              <w:top w:val="single" w:sz="4" w:space="0" w:color="auto"/>
              <w:left w:val="nil"/>
              <w:bottom w:val="single" w:sz="4" w:space="0" w:color="auto"/>
              <w:right w:val="single" w:sz="4" w:space="0" w:color="auto"/>
            </w:tcBorders>
            <w:noWrap/>
            <w:vAlign w:val="center"/>
            <w:hideMark/>
          </w:tcPr>
          <w:p w14:paraId="63CA211C" w14:textId="77777777" w:rsidR="006B3D49" w:rsidRPr="00240BF0" w:rsidRDefault="006B3D49" w:rsidP="00115082">
            <w:pPr>
              <w:spacing w:after="0" w:line="240" w:lineRule="auto"/>
              <w:jc w:val="center"/>
              <w:rPr>
                <w:rFonts w:ascii="GHEA Grapalat" w:eastAsia="Times New Roman" w:hAnsi="GHEA Grapalat" w:cs="Calibri"/>
                <w:b/>
                <w:sz w:val="20"/>
                <w:szCs w:val="20"/>
              </w:rPr>
            </w:pPr>
            <w:r w:rsidRPr="00240BF0">
              <w:rPr>
                <w:rFonts w:ascii="GHEA Grapalat" w:eastAsia="Times New Roman" w:hAnsi="GHEA Grapalat" w:cs="Calibri"/>
                <w:b/>
                <w:sz w:val="20"/>
                <w:szCs w:val="20"/>
              </w:rPr>
              <w:t>230</w:t>
            </w:r>
          </w:p>
        </w:tc>
        <w:tc>
          <w:tcPr>
            <w:tcW w:w="0" w:type="auto"/>
            <w:tcBorders>
              <w:top w:val="nil"/>
              <w:left w:val="nil"/>
              <w:bottom w:val="single" w:sz="4" w:space="0" w:color="auto"/>
              <w:right w:val="single" w:sz="4" w:space="0" w:color="auto"/>
            </w:tcBorders>
            <w:noWrap/>
            <w:vAlign w:val="center"/>
            <w:hideMark/>
          </w:tcPr>
          <w:p w14:paraId="5C651F30" w14:textId="77777777" w:rsidR="006B3D49" w:rsidRPr="00240BF0" w:rsidRDefault="006B3D49" w:rsidP="00115082">
            <w:pPr>
              <w:spacing w:after="0" w:line="240" w:lineRule="auto"/>
              <w:jc w:val="center"/>
              <w:rPr>
                <w:rFonts w:ascii="GHEA Grapalat" w:eastAsia="Times New Roman" w:hAnsi="GHEA Grapalat" w:cs="Calibri"/>
                <w:b/>
                <w:sz w:val="20"/>
                <w:szCs w:val="20"/>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6A637C" w14:textId="77777777" w:rsidR="006B3D49" w:rsidRPr="00240BF0" w:rsidRDefault="006B3D49" w:rsidP="00115082">
            <w:pPr>
              <w:spacing w:after="0" w:line="240" w:lineRule="auto"/>
              <w:jc w:val="center"/>
              <w:rPr>
                <w:rFonts w:ascii="GHEA Grapalat" w:eastAsia="Times New Roman" w:hAnsi="GHEA Grapalat" w:cs="Calibri"/>
                <w:b/>
                <w:sz w:val="20"/>
                <w:szCs w:val="20"/>
              </w:rPr>
            </w:pPr>
          </w:p>
        </w:tc>
        <w:tc>
          <w:tcPr>
            <w:tcW w:w="0" w:type="auto"/>
            <w:tcBorders>
              <w:top w:val="single" w:sz="4" w:space="0" w:color="auto"/>
              <w:left w:val="nil"/>
              <w:bottom w:val="single" w:sz="4" w:space="0" w:color="auto"/>
              <w:right w:val="single" w:sz="4" w:space="0" w:color="auto"/>
            </w:tcBorders>
            <w:vAlign w:val="center"/>
          </w:tcPr>
          <w:p w14:paraId="427746DE" w14:textId="77777777" w:rsidR="006B3D49" w:rsidRPr="00240BF0" w:rsidRDefault="006B3D49" w:rsidP="00115082">
            <w:pPr>
              <w:spacing w:after="0" w:line="240" w:lineRule="auto"/>
              <w:jc w:val="center"/>
              <w:rPr>
                <w:rFonts w:ascii="GHEA Grapalat" w:eastAsia="Times New Roman" w:hAnsi="GHEA Grapalat" w:cs="Calibri"/>
                <w:b/>
                <w:sz w:val="20"/>
                <w:szCs w:val="20"/>
              </w:rPr>
            </w:pPr>
          </w:p>
        </w:tc>
        <w:tc>
          <w:tcPr>
            <w:tcW w:w="0" w:type="auto"/>
            <w:tcBorders>
              <w:top w:val="nil"/>
              <w:left w:val="single" w:sz="4" w:space="0" w:color="auto"/>
              <w:bottom w:val="single" w:sz="4" w:space="0" w:color="auto"/>
              <w:right w:val="single" w:sz="4" w:space="0" w:color="auto"/>
            </w:tcBorders>
            <w:noWrap/>
            <w:vAlign w:val="center"/>
            <w:hideMark/>
          </w:tcPr>
          <w:p w14:paraId="74E67CAD" w14:textId="77777777" w:rsidR="006B3D49" w:rsidRPr="00240BF0" w:rsidRDefault="006B3D49" w:rsidP="00115082">
            <w:pPr>
              <w:spacing w:after="0" w:line="240" w:lineRule="auto"/>
              <w:jc w:val="center"/>
              <w:rPr>
                <w:rFonts w:ascii="GHEA Grapalat" w:eastAsia="Times New Roman" w:hAnsi="GHEA Grapalat" w:cs="Calibri"/>
                <w:b/>
                <w:sz w:val="20"/>
                <w:szCs w:val="20"/>
              </w:rPr>
            </w:pPr>
          </w:p>
        </w:tc>
      </w:tr>
    </w:tbl>
    <w:p w14:paraId="32CADD2A" w14:textId="7BD8D283" w:rsidR="006B3D49" w:rsidRPr="00CE5674" w:rsidRDefault="00517BE6" w:rsidP="00876E3C">
      <w:pPr>
        <w:pStyle w:val="a"/>
      </w:pPr>
      <w:r w:rsidRPr="00CE5674">
        <w:t>2022 թվականի</w:t>
      </w:r>
      <w:r>
        <w:t>ն</w:t>
      </w:r>
      <w:r w:rsidRPr="00CE5674">
        <w:t xml:space="preserve"> «Արտաշատ-կոմունալ սպասարկում» ՀՈԱԿ-ի </w:t>
      </w:r>
      <w:r w:rsidR="006B3D49" w:rsidRPr="00CE5674">
        <w:t xml:space="preserve">կողմից </w:t>
      </w:r>
      <w:r>
        <w:t xml:space="preserve">օգտագործված </w:t>
      </w:r>
      <w:r w:rsidR="006B3D49" w:rsidRPr="00CE5674">
        <w:t>սեղմած բնական գազի շարժը.</w:t>
      </w:r>
    </w:p>
    <w:p w14:paraId="2B936721" w14:textId="6E1B79C8" w:rsidR="006B3D49" w:rsidRPr="00876E3C" w:rsidRDefault="006B3D49" w:rsidP="006B3D49">
      <w:pPr>
        <w:pStyle w:val="af1"/>
        <w:keepNext/>
        <w:jc w:val="right"/>
        <w:rPr>
          <w:lang w:val="hy-AM"/>
        </w:rPr>
      </w:pPr>
    </w:p>
    <w:tbl>
      <w:tblPr>
        <w:tblW w:w="9545" w:type="dxa"/>
        <w:tblInd w:w="-5" w:type="dxa"/>
        <w:tblLook w:val="04A0" w:firstRow="1" w:lastRow="0" w:firstColumn="1" w:lastColumn="0" w:noHBand="0" w:noVBand="1"/>
      </w:tblPr>
      <w:tblGrid>
        <w:gridCol w:w="515"/>
        <w:gridCol w:w="1620"/>
        <w:gridCol w:w="984"/>
        <w:gridCol w:w="968"/>
        <w:gridCol w:w="865"/>
        <w:gridCol w:w="968"/>
        <w:gridCol w:w="871"/>
        <w:gridCol w:w="978"/>
        <w:gridCol w:w="797"/>
        <w:gridCol w:w="979"/>
      </w:tblGrid>
      <w:tr w:rsidR="006B3D49" w:rsidRPr="00CE5674" w14:paraId="1ED9E994" w14:textId="77777777" w:rsidTr="00EF58D0">
        <w:trPr>
          <w:trHeight w:val="359"/>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50E832C8"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Հ/Հ</w:t>
            </w:r>
          </w:p>
          <w:p w14:paraId="76F0FBAB"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1620" w:type="dxa"/>
            <w:vMerge w:val="restart"/>
            <w:tcBorders>
              <w:top w:val="single" w:sz="4" w:space="0" w:color="auto"/>
              <w:left w:val="nil"/>
              <w:right w:val="single" w:sz="4" w:space="0" w:color="auto"/>
            </w:tcBorders>
            <w:shd w:val="clear" w:color="auto" w:fill="D9D9D9" w:themeFill="background1" w:themeFillShade="D9"/>
            <w:vAlign w:val="center"/>
            <w:hideMark/>
          </w:tcPr>
          <w:p w14:paraId="15F3C73C"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Ամիս</w:t>
            </w:r>
          </w:p>
          <w:p w14:paraId="442F02DE"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2819" w:type="dxa"/>
            <w:gridSpan w:val="3"/>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5A8DCFB8"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Մնացորդ</w:t>
            </w:r>
          </w:p>
        </w:tc>
        <w:tc>
          <w:tcPr>
            <w:tcW w:w="1841" w:type="dxa"/>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0D66B437"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Մուտք</w:t>
            </w:r>
          </w:p>
        </w:tc>
        <w:tc>
          <w:tcPr>
            <w:tcW w:w="1994" w:type="dxa"/>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381C6AD0"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Ցույց տրված ծախս</w:t>
            </w:r>
          </w:p>
        </w:tc>
        <w:tc>
          <w:tcPr>
            <w:tcW w:w="756" w:type="dxa"/>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353A765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Ավելի ցույց տրված ծախս</w:t>
            </w:r>
          </w:p>
        </w:tc>
      </w:tr>
      <w:tr w:rsidR="006B3D49" w:rsidRPr="00CE5674" w14:paraId="2BC2F80E" w14:textId="77777777" w:rsidTr="00EF58D0">
        <w:trPr>
          <w:trHeight w:val="804"/>
        </w:trPr>
        <w:tc>
          <w:tcPr>
            <w:tcW w:w="0" w:type="auto"/>
            <w:vMerge/>
            <w:tcBorders>
              <w:left w:val="single" w:sz="4" w:space="0" w:color="auto"/>
              <w:bottom w:val="single" w:sz="4" w:space="0" w:color="auto"/>
              <w:right w:val="single" w:sz="4" w:space="0" w:color="auto"/>
            </w:tcBorders>
            <w:shd w:val="clear" w:color="auto" w:fill="D9D9D9" w:themeFill="background1" w:themeFillShade="D9"/>
            <w:noWrap/>
            <w:vAlign w:val="center"/>
            <w:hideMark/>
          </w:tcPr>
          <w:p w14:paraId="28E298AD" w14:textId="77777777" w:rsidR="006B3D49" w:rsidRPr="00CE5674" w:rsidRDefault="006B3D49" w:rsidP="00115082">
            <w:pPr>
              <w:spacing w:after="0" w:line="240" w:lineRule="auto"/>
              <w:jc w:val="center"/>
              <w:rPr>
                <w:rFonts w:ascii="GHEA Grapalat" w:eastAsia="Times New Roman" w:hAnsi="GHEA Grapalat" w:cs="Calibri"/>
                <w:sz w:val="16"/>
                <w:szCs w:val="16"/>
              </w:rPr>
            </w:pPr>
          </w:p>
        </w:tc>
        <w:tc>
          <w:tcPr>
            <w:tcW w:w="1620" w:type="dxa"/>
            <w:vMerge/>
            <w:tcBorders>
              <w:left w:val="nil"/>
              <w:bottom w:val="single" w:sz="4" w:space="0" w:color="auto"/>
              <w:right w:val="single" w:sz="4" w:space="0" w:color="auto"/>
            </w:tcBorders>
            <w:shd w:val="clear" w:color="auto" w:fill="D9D9D9" w:themeFill="background1" w:themeFillShade="D9"/>
            <w:noWrap/>
            <w:vAlign w:val="center"/>
            <w:hideMark/>
          </w:tcPr>
          <w:p w14:paraId="1807EA62" w14:textId="77777777" w:rsidR="006B3D49" w:rsidRPr="00CE5674" w:rsidRDefault="006B3D49" w:rsidP="00115082">
            <w:pPr>
              <w:spacing w:after="0" w:line="240" w:lineRule="auto"/>
              <w:jc w:val="center"/>
              <w:rPr>
                <w:rFonts w:ascii="GHEA Grapalat" w:eastAsia="Times New Roman" w:hAnsi="GHEA Grapalat" w:cs="Calibri"/>
                <w:sz w:val="16"/>
                <w:szCs w:val="16"/>
              </w:rPr>
            </w:pPr>
          </w:p>
        </w:tc>
        <w:tc>
          <w:tcPr>
            <w:tcW w:w="984" w:type="dxa"/>
            <w:tcBorders>
              <w:top w:val="nil"/>
              <w:left w:val="nil"/>
              <w:bottom w:val="single" w:sz="4" w:space="0" w:color="auto"/>
              <w:right w:val="single" w:sz="4" w:space="0" w:color="auto"/>
            </w:tcBorders>
            <w:shd w:val="clear" w:color="auto" w:fill="D9D9D9" w:themeFill="background1" w:themeFillShade="D9"/>
            <w:vAlign w:val="center"/>
            <w:hideMark/>
          </w:tcPr>
          <w:p w14:paraId="02B77AA9" w14:textId="77777777" w:rsidR="006B3D49" w:rsidRPr="00CE5674" w:rsidRDefault="006B3D49" w:rsidP="00115082">
            <w:pPr>
              <w:spacing w:after="0" w:line="240" w:lineRule="auto"/>
              <w:jc w:val="center"/>
              <w:rPr>
                <w:rFonts w:ascii="GHEA Grapalat" w:eastAsia="Times New Roman" w:hAnsi="GHEA Grapalat" w:cs="Calibri"/>
                <w:sz w:val="16"/>
                <w:szCs w:val="16"/>
              </w:rPr>
            </w:pPr>
            <w:r w:rsidRPr="00CE5674">
              <w:rPr>
                <w:rFonts w:ascii="GHEA Grapalat" w:eastAsia="Times New Roman" w:hAnsi="GHEA Grapalat" w:cs="Calibri"/>
                <w:sz w:val="16"/>
                <w:szCs w:val="16"/>
              </w:rPr>
              <w:t>Քանակ կգ</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53E95CB1" w14:textId="77777777" w:rsidR="006B3D49" w:rsidRPr="00CE5674" w:rsidRDefault="006B3D49" w:rsidP="00115082">
            <w:pPr>
              <w:spacing w:after="0" w:line="240" w:lineRule="auto"/>
              <w:jc w:val="center"/>
              <w:rPr>
                <w:rFonts w:ascii="GHEA Grapalat" w:eastAsia="Times New Roman" w:hAnsi="GHEA Grapalat" w:cs="Calibri"/>
                <w:sz w:val="16"/>
                <w:szCs w:val="16"/>
              </w:rPr>
            </w:pPr>
            <w:r w:rsidRPr="00CE5674">
              <w:rPr>
                <w:rFonts w:ascii="GHEA Grapalat" w:eastAsia="Times New Roman" w:hAnsi="GHEA Grapalat" w:cs="Calibri"/>
                <w:sz w:val="16"/>
                <w:szCs w:val="16"/>
              </w:rPr>
              <w:t>Գումար հազ</w:t>
            </w:r>
            <w:r w:rsidRPr="00CE5674">
              <w:rPr>
                <w:rFonts w:ascii="Cambria Math" w:eastAsia="Times New Roman" w:hAnsi="Cambria Math" w:cs="Cambria Math"/>
                <w:sz w:val="16"/>
                <w:szCs w:val="16"/>
              </w:rPr>
              <w:t>․</w:t>
            </w:r>
            <w:r w:rsidRPr="00CE5674">
              <w:rPr>
                <w:rFonts w:ascii="GHEA Grapalat" w:eastAsia="Times New Roman" w:hAnsi="GHEA Grapalat" w:cs="GHEA Grapalat"/>
                <w:sz w:val="16"/>
                <w:szCs w:val="16"/>
              </w:rPr>
              <w:t>դրամ</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3A95CE17" w14:textId="77777777" w:rsidR="006B3D49" w:rsidRPr="00CE5674" w:rsidRDefault="006B3D49" w:rsidP="00115082">
            <w:pPr>
              <w:spacing w:after="0" w:line="240" w:lineRule="auto"/>
              <w:jc w:val="center"/>
              <w:rPr>
                <w:rFonts w:ascii="GHEA Grapalat" w:eastAsia="Times New Roman" w:hAnsi="GHEA Grapalat" w:cs="Calibri"/>
                <w:sz w:val="16"/>
                <w:szCs w:val="16"/>
              </w:rPr>
            </w:pPr>
            <w:r w:rsidRPr="00CE5674">
              <w:rPr>
                <w:rFonts w:ascii="GHEA Grapalat" w:eastAsia="Times New Roman" w:hAnsi="GHEA Grapalat" w:cs="Calibri"/>
                <w:sz w:val="16"/>
                <w:szCs w:val="16"/>
              </w:rPr>
              <w:t>Քանակ կգ</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20102665" w14:textId="77777777" w:rsidR="006B3D49" w:rsidRPr="00CE5674" w:rsidRDefault="006B3D49" w:rsidP="00115082">
            <w:pPr>
              <w:spacing w:after="0" w:line="240" w:lineRule="auto"/>
              <w:jc w:val="center"/>
              <w:rPr>
                <w:rFonts w:ascii="GHEA Grapalat" w:eastAsia="Times New Roman" w:hAnsi="GHEA Grapalat" w:cs="Calibri"/>
                <w:sz w:val="16"/>
                <w:szCs w:val="16"/>
              </w:rPr>
            </w:pPr>
            <w:r w:rsidRPr="00CE5674">
              <w:rPr>
                <w:rFonts w:ascii="GHEA Grapalat" w:eastAsia="Times New Roman" w:hAnsi="GHEA Grapalat" w:cs="Calibri"/>
                <w:sz w:val="16"/>
                <w:szCs w:val="16"/>
              </w:rPr>
              <w:t>Գումար հազ</w:t>
            </w:r>
            <w:r w:rsidRPr="00CE5674">
              <w:rPr>
                <w:rFonts w:ascii="Cambria Math" w:eastAsia="Times New Roman" w:hAnsi="Cambria Math" w:cs="Cambria Math"/>
                <w:sz w:val="16"/>
                <w:szCs w:val="16"/>
              </w:rPr>
              <w:t>․</w:t>
            </w:r>
            <w:r w:rsidRPr="00CE5674">
              <w:rPr>
                <w:rFonts w:ascii="GHEA Grapalat" w:eastAsia="Times New Roman" w:hAnsi="GHEA Grapalat" w:cs="GHEA Grapalat"/>
                <w:sz w:val="16"/>
                <w:szCs w:val="16"/>
              </w:rPr>
              <w:t>դրամ</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269DA298" w14:textId="77777777" w:rsidR="006B3D49" w:rsidRPr="00CE5674" w:rsidRDefault="006B3D49" w:rsidP="00115082">
            <w:pPr>
              <w:spacing w:after="0" w:line="240" w:lineRule="auto"/>
              <w:jc w:val="center"/>
              <w:rPr>
                <w:rFonts w:ascii="GHEA Grapalat" w:eastAsia="Times New Roman" w:hAnsi="GHEA Grapalat" w:cs="Calibri"/>
                <w:sz w:val="16"/>
                <w:szCs w:val="16"/>
              </w:rPr>
            </w:pPr>
            <w:r w:rsidRPr="00CE5674">
              <w:rPr>
                <w:rFonts w:ascii="GHEA Grapalat" w:eastAsia="Times New Roman" w:hAnsi="GHEA Grapalat" w:cs="Calibri"/>
                <w:sz w:val="16"/>
                <w:szCs w:val="16"/>
              </w:rPr>
              <w:t>Քանակ կգ</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08737A03" w14:textId="77777777" w:rsidR="006B3D49" w:rsidRPr="00CE5674" w:rsidRDefault="006B3D49" w:rsidP="00115082">
            <w:pPr>
              <w:spacing w:after="0" w:line="240" w:lineRule="auto"/>
              <w:jc w:val="center"/>
              <w:rPr>
                <w:rFonts w:ascii="GHEA Grapalat" w:eastAsia="Times New Roman" w:hAnsi="GHEA Grapalat" w:cs="Calibri"/>
                <w:sz w:val="16"/>
                <w:szCs w:val="16"/>
              </w:rPr>
            </w:pPr>
            <w:r w:rsidRPr="00CE5674">
              <w:rPr>
                <w:rFonts w:ascii="GHEA Grapalat" w:eastAsia="Times New Roman" w:hAnsi="GHEA Grapalat" w:cs="Calibri"/>
                <w:sz w:val="16"/>
                <w:szCs w:val="16"/>
              </w:rPr>
              <w:t>Գումար հազ</w:t>
            </w:r>
            <w:r w:rsidRPr="00CE5674">
              <w:rPr>
                <w:rFonts w:ascii="Cambria Math" w:eastAsia="Times New Roman" w:hAnsi="Cambria Math" w:cs="Cambria Math"/>
                <w:sz w:val="16"/>
                <w:szCs w:val="16"/>
              </w:rPr>
              <w:t>․</w:t>
            </w:r>
            <w:r w:rsidRPr="00CE5674">
              <w:rPr>
                <w:rFonts w:ascii="GHEA Grapalat" w:eastAsia="Times New Roman" w:hAnsi="GHEA Grapalat" w:cs="GHEA Grapalat"/>
                <w:sz w:val="16"/>
                <w:szCs w:val="16"/>
              </w:rPr>
              <w:t>դրամ</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511C81EE" w14:textId="77777777" w:rsidR="006B3D49" w:rsidRPr="00CE5674" w:rsidRDefault="006B3D49" w:rsidP="00115082">
            <w:pPr>
              <w:spacing w:after="0" w:line="240" w:lineRule="auto"/>
              <w:jc w:val="center"/>
              <w:rPr>
                <w:rFonts w:ascii="GHEA Grapalat" w:eastAsia="Times New Roman" w:hAnsi="GHEA Grapalat" w:cs="Calibri"/>
                <w:sz w:val="16"/>
                <w:szCs w:val="16"/>
              </w:rPr>
            </w:pPr>
            <w:r w:rsidRPr="00CE5674">
              <w:rPr>
                <w:rFonts w:ascii="GHEA Grapalat" w:eastAsia="Times New Roman" w:hAnsi="GHEA Grapalat" w:cs="Calibri"/>
                <w:sz w:val="16"/>
                <w:szCs w:val="16"/>
              </w:rPr>
              <w:t>Քանակ կգ</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4DB1742E" w14:textId="77777777" w:rsidR="006B3D49" w:rsidRPr="00CE5674" w:rsidRDefault="006B3D49" w:rsidP="00115082">
            <w:pPr>
              <w:spacing w:after="0" w:line="240" w:lineRule="auto"/>
              <w:jc w:val="center"/>
              <w:rPr>
                <w:rFonts w:ascii="GHEA Grapalat" w:eastAsia="Times New Roman" w:hAnsi="GHEA Grapalat" w:cs="Calibri"/>
                <w:sz w:val="16"/>
                <w:szCs w:val="16"/>
              </w:rPr>
            </w:pPr>
            <w:r w:rsidRPr="00CE5674">
              <w:rPr>
                <w:rFonts w:ascii="GHEA Grapalat" w:eastAsia="Times New Roman" w:hAnsi="GHEA Grapalat" w:cs="Calibri"/>
                <w:sz w:val="16"/>
                <w:szCs w:val="16"/>
              </w:rPr>
              <w:t>Գումար հազ</w:t>
            </w:r>
            <w:r w:rsidRPr="00CE5674">
              <w:rPr>
                <w:rFonts w:ascii="Cambria Math" w:eastAsia="Times New Roman" w:hAnsi="Cambria Math" w:cs="Cambria Math"/>
                <w:sz w:val="16"/>
                <w:szCs w:val="16"/>
              </w:rPr>
              <w:t>․</w:t>
            </w:r>
            <w:r w:rsidRPr="00CE5674">
              <w:rPr>
                <w:rFonts w:ascii="GHEA Grapalat" w:eastAsia="Times New Roman" w:hAnsi="GHEA Grapalat" w:cs="GHEA Grapalat"/>
                <w:sz w:val="16"/>
                <w:szCs w:val="16"/>
              </w:rPr>
              <w:t>դրամ</w:t>
            </w:r>
          </w:p>
        </w:tc>
      </w:tr>
      <w:tr w:rsidR="006B3D49" w:rsidRPr="00CE5674" w14:paraId="2B64ADAA"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71B307C6"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w:t>
            </w:r>
          </w:p>
        </w:tc>
        <w:tc>
          <w:tcPr>
            <w:tcW w:w="1620" w:type="dxa"/>
            <w:tcBorders>
              <w:top w:val="nil"/>
              <w:left w:val="nil"/>
              <w:bottom w:val="single" w:sz="4" w:space="0" w:color="auto"/>
              <w:right w:val="single" w:sz="4" w:space="0" w:color="auto"/>
            </w:tcBorders>
            <w:noWrap/>
            <w:vAlign w:val="center"/>
            <w:hideMark/>
          </w:tcPr>
          <w:p w14:paraId="7C3E3D33"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7ABEBA8B"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1900</w:t>
            </w:r>
          </w:p>
        </w:tc>
        <w:tc>
          <w:tcPr>
            <w:tcW w:w="0" w:type="auto"/>
            <w:tcBorders>
              <w:top w:val="nil"/>
              <w:left w:val="nil"/>
              <w:bottom w:val="single" w:sz="4" w:space="0" w:color="auto"/>
              <w:right w:val="single" w:sz="4" w:space="0" w:color="auto"/>
            </w:tcBorders>
            <w:noWrap/>
            <w:vAlign w:val="center"/>
            <w:hideMark/>
          </w:tcPr>
          <w:p w14:paraId="020771CB"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608</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72A51FA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43BB6E1C"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087BF414"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734</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37</w:t>
            </w:r>
          </w:p>
        </w:tc>
        <w:tc>
          <w:tcPr>
            <w:tcW w:w="0" w:type="auto"/>
            <w:tcBorders>
              <w:top w:val="nil"/>
              <w:left w:val="nil"/>
              <w:bottom w:val="single" w:sz="4" w:space="0" w:color="auto"/>
              <w:right w:val="single" w:sz="4" w:space="0" w:color="auto"/>
            </w:tcBorders>
            <w:noWrap/>
            <w:vAlign w:val="center"/>
            <w:hideMark/>
          </w:tcPr>
          <w:p w14:paraId="164F56D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235</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7CC26890"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493257F2"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1F4DC75E"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506728ED"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w:t>
            </w:r>
          </w:p>
        </w:tc>
        <w:tc>
          <w:tcPr>
            <w:tcW w:w="1620" w:type="dxa"/>
            <w:tcBorders>
              <w:top w:val="nil"/>
              <w:left w:val="nil"/>
              <w:bottom w:val="single" w:sz="4" w:space="0" w:color="auto"/>
              <w:right w:val="single" w:sz="4" w:space="0" w:color="auto"/>
            </w:tcBorders>
            <w:noWrap/>
            <w:vAlign w:val="center"/>
            <w:hideMark/>
          </w:tcPr>
          <w:p w14:paraId="2099E198"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02</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4A70415C"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1165.63</w:t>
            </w:r>
          </w:p>
        </w:tc>
        <w:tc>
          <w:tcPr>
            <w:tcW w:w="0" w:type="auto"/>
            <w:tcBorders>
              <w:top w:val="nil"/>
              <w:left w:val="nil"/>
              <w:bottom w:val="single" w:sz="4" w:space="0" w:color="auto"/>
              <w:right w:val="single" w:sz="4" w:space="0" w:color="auto"/>
            </w:tcBorders>
            <w:noWrap/>
            <w:vAlign w:val="center"/>
            <w:hideMark/>
          </w:tcPr>
          <w:p w14:paraId="4F8848A7"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373</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3A580D87"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5F0BCC3B"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62A6EB9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821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87</w:t>
            </w:r>
          </w:p>
        </w:tc>
        <w:tc>
          <w:tcPr>
            <w:tcW w:w="0" w:type="auto"/>
            <w:tcBorders>
              <w:top w:val="nil"/>
              <w:left w:val="nil"/>
              <w:bottom w:val="single" w:sz="4" w:space="0" w:color="auto"/>
              <w:right w:val="single" w:sz="4" w:space="0" w:color="auto"/>
            </w:tcBorders>
            <w:noWrap/>
            <w:vAlign w:val="center"/>
            <w:hideMark/>
          </w:tcPr>
          <w:p w14:paraId="38A9F3BA"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263</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6AF7EC8D"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443AD016"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1D786E74"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05E61FCB"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3</w:t>
            </w:r>
          </w:p>
        </w:tc>
        <w:tc>
          <w:tcPr>
            <w:tcW w:w="1620" w:type="dxa"/>
            <w:tcBorders>
              <w:top w:val="nil"/>
              <w:left w:val="nil"/>
              <w:bottom w:val="single" w:sz="4" w:space="0" w:color="auto"/>
              <w:right w:val="single" w:sz="4" w:space="0" w:color="auto"/>
            </w:tcBorders>
            <w:noWrap/>
            <w:vAlign w:val="center"/>
            <w:hideMark/>
          </w:tcPr>
          <w:p w14:paraId="685E5C86"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03</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07108036"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343,76</w:t>
            </w:r>
          </w:p>
        </w:tc>
        <w:tc>
          <w:tcPr>
            <w:tcW w:w="0" w:type="auto"/>
            <w:tcBorders>
              <w:top w:val="nil"/>
              <w:left w:val="nil"/>
              <w:bottom w:val="single" w:sz="4" w:space="0" w:color="auto"/>
              <w:right w:val="single" w:sz="4" w:space="0" w:color="auto"/>
            </w:tcBorders>
            <w:noWrap/>
            <w:vAlign w:val="center"/>
            <w:hideMark/>
          </w:tcPr>
          <w:p w14:paraId="1F1350F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110.00</w:t>
            </w:r>
          </w:p>
        </w:tc>
        <w:tc>
          <w:tcPr>
            <w:tcW w:w="0" w:type="auto"/>
            <w:tcBorders>
              <w:top w:val="nil"/>
              <w:left w:val="nil"/>
              <w:bottom w:val="single" w:sz="4" w:space="0" w:color="auto"/>
              <w:right w:val="single" w:sz="4" w:space="0" w:color="auto"/>
            </w:tcBorders>
            <w:noWrap/>
            <w:vAlign w:val="center"/>
            <w:hideMark/>
          </w:tcPr>
          <w:p w14:paraId="4314DF4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312</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5</w:t>
            </w:r>
          </w:p>
        </w:tc>
        <w:tc>
          <w:tcPr>
            <w:tcW w:w="0" w:type="auto"/>
            <w:tcBorders>
              <w:top w:val="nil"/>
              <w:left w:val="nil"/>
              <w:bottom w:val="single" w:sz="4" w:space="0" w:color="auto"/>
              <w:right w:val="single" w:sz="4" w:space="0" w:color="auto"/>
            </w:tcBorders>
            <w:noWrap/>
            <w:vAlign w:val="center"/>
            <w:hideMark/>
          </w:tcPr>
          <w:p w14:paraId="12C77E3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100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0A40E2E3"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750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764CE41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240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7ED67CEC"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93</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74</w:t>
            </w:r>
          </w:p>
        </w:tc>
        <w:tc>
          <w:tcPr>
            <w:tcW w:w="0" w:type="auto"/>
            <w:tcBorders>
              <w:top w:val="nil"/>
              <w:left w:val="nil"/>
              <w:bottom w:val="single" w:sz="4" w:space="0" w:color="auto"/>
              <w:right w:val="single" w:sz="4" w:space="0" w:color="auto"/>
            </w:tcBorders>
            <w:noWrap/>
            <w:vAlign w:val="center"/>
            <w:hideMark/>
          </w:tcPr>
          <w:p w14:paraId="058369A4"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29</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99</w:t>
            </w:r>
          </w:p>
        </w:tc>
      </w:tr>
      <w:tr w:rsidR="006B3D49" w:rsidRPr="00CE5674" w14:paraId="7C94C586"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3032229F"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4</w:t>
            </w:r>
          </w:p>
        </w:tc>
        <w:tc>
          <w:tcPr>
            <w:tcW w:w="1620" w:type="dxa"/>
            <w:tcBorders>
              <w:top w:val="nil"/>
              <w:left w:val="nil"/>
              <w:bottom w:val="single" w:sz="4" w:space="0" w:color="auto"/>
              <w:right w:val="single" w:sz="4" w:space="0" w:color="auto"/>
            </w:tcBorders>
            <w:noWrap/>
            <w:vAlign w:val="center"/>
            <w:hideMark/>
          </w:tcPr>
          <w:p w14:paraId="0E66F65F"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04</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1F064E5D"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4FF913EF"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217EA2F9"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2393</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75</w:t>
            </w:r>
          </w:p>
        </w:tc>
        <w:tc>
          <w:tcPr>
            <w:tcW w:w="0" w:type="auto"/>
            <w:tcBorders>
              <w:top w:val="nil"/>
              <w:left w:val="nil"/>
              <w:bottom w:val="single" w:sz="4" w:space="0" w:color="auto"/>
              <w:right w:val="single" w:sz="4" w:space="0" w:color="auto"/>
            </w:tcBorders>
            <w:noWrap/>
            <w:vAlign w:val="center"/>
            <w:hideMark/>
          </w:tcPr>
          <w:p w14:paraId="123EFA8F"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766</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151EFA19"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1831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25</w:t>
            </w:r>
          </w:p>
        </w:tc>
        <w:tc>
          <w:tcPr>
            <w:tcW w:w="0" w:type="auto"/>
            <w:tcBorders>
              <w:top w:val="nil"/>
              <w:left w:val="nil"/>
              <w:bottom w:val="single" w:sz="4" w:space="0" w:color="auto"/>
              <w:right w:val="single" w:sz="4" w:space="0" w:color="auto"/>
            </w:tcBorders>
            <w:noWrap/>
            <w:vAlign w:val="center"/>
            <w:hideMark/>
          </w:tcPr>
          <w:p w14:paraId="606D42C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586</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5AA6F6B9"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525406C6"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3C7BC507"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726A9F96"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5</w:t>
            </w:r>
          </w:p>
        </w:tc>
        <w:tc>
          <w:tcPr>
            <w:tcW w:w="1620" w:type="dxa"/>
            <w:tcBorders>
              <w:top w:val="nil"/>
              <w:left w:val="nil"/>
              <w:bottom w:val="single" w:sz="4" w:space="0" w:color="auto"/>
              <w:right w:val="single" w:sz="4" w:space="0" w:color="auto"/>
            </w:tcBorders>
            <w:noWrap/>
            <w:vAlign w:val="center"/>
            <w:hideMark/>
          </w:tcPr>
          <w:p w14:paraId="7F792BB5"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05</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668EC67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562.5</w:t>
            </w:r>
          </w:p>
        </w:tc>
        <w:tc>
          <w:tcPr>
            <w:tcW w:w="0" w:type="auto"/>
            <w:tcBorders>
              <w:top w:val="nil"/>
              <w:left w:val="nil"/>
              <w:bottom w:val="single" w:sz="4" w:space="0" w:color="auto"/>
              <w:right w:val="single" w:sz="4" w:space="0" w:color="auto"/>
            </w:tcBorders>
            <w:noWrap/>
            <w:vAlign w:val="center"/>
            <w:hideMark/>
          </w:tcPr>
          <w:p w14:paraId="0E6001D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180.00</w:t>
            </w:r>
          </w:p>
        </w:tc>
        <w:tc>
          <w:tcPr>
            <w:tcW w:w="0" w:type="auto"/>
            <w:tcBorders>
              <w:top w:val="nil"/>
              <w:left w:val="nil"/>
              <w:bottom w:val="single" w:sz="4" w:space="0" w:color="auto"/>
              <w:right w:val="single" w:sz="4" w:space="0" w:color="auto"/>
            </w:tcBorders>
            <w:noWrap/>
            <w:vAlign w:val="center"/>
            <w:hideMark/>
          </w:tcPr>
          <w:p w14:paraId="1432992D"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1875</w:t>
            </w:r>
          </w:p>
        </w:tc>
        <w:tc>
          <w:tcPr>
            <w:tcW w:w="0" w:type="auto"/>
            <w:tcBorders>
              <w:top w:val="nil"/>
              <w:left w:val="nil"/>
              <w:bottom w:val="single" w:sz="4" w:space="0" w:color="auto"/>
              <w:right w:val="single" w:sz="4" w:space="0" w:color="auto"/>
            </w:tcBorders>
            <w:noWrap/>
            <w:vAlign w:val="center"/>
            <w:hideMark/>
          </w:tcPr>
          <w:p w14:paraId="742B1C8D"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600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34F338D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1812</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5</w:t>
            </w:r>
          </w:p>
        </w:tc>
        <w:tc>
          <w:tcPr>
            <w:tcW w:w="0" w:type="auto"/>
            <w:tcBorders>
              <w:top w:val="nil"/>
              <w:left w:val="nil"/>
              <w:bottom w:val="single" w:sz="4" w:space="0" w:color="auto"/>
              <w:right w:val="single" w:sz="4" w:space="0" w:color="auto"/>
            </w:tcBorders>
            <w:noWrap/>
            <w:vAlign w:val="center"/>
            <w:hideMark/>
          </w:tcPr>
          <w:p w14:paraId="71D7A3D5"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580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78B51085"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5547BF1E"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1BA975F5"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7342834B"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w:t>
            </w:r>
          </w:p>
        </w:tc>
        <w:tc>
          <w:tcPr>
            <w:tcW w:w="1620" w:type="dxa"/>
            <w:tcBorders>
              <w:top w:val="nil"/>
              <w:left w:val="nil"/>
              <w:bottom w:val="single" w:sz="4" w:space="0" w:color="auto"/>
              <w:right w:val="single" w:sz="4" w:space="0" w:color="auto"/>
            </w:tcBorders>
            <w:noWrap/>
            <w:vAlign w:val="center"/>
            <w:hideMark/>
          </w:tcPr>
          <w:p w14:paraId="59B3C7B6"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06</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6101678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625</w:t>
            </w:r>
          </w:p>
        </w:tc>
        <w:tc>
          <w:tcPr>
            <w:tcW w:w="0" w:type="auto"/>
            <w:tcBorders>
              <w:top w:val="nil"/>
              <w:left w:val="nil"/>
              <w:bottom w:val="single" w:sz="4" w:space="0" w:color="auto"/>
              <w:right w:val="single" w:sz="4" w:space="0" w:color="auto"/>
            </w:tcBorders>
            <w:noWrap/>
            <w:vAlign w:val="center"/>
            <w:hideMark/>
          </w:tcPr>
          <w:p w14:paraId="0DECD0A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200.00</w:t>
            </w:r>
          </w:p>
        </w:tc>
        <w:tc>
          <w:tcPr>
            <w:tcW w:w="0" w:type="auto"/>
            <w:tcBorders>
              <w:top w:val="nil"/>
              <w:left w:val="nil"/>
              <w:bottom w:val="single" w:sz="4" w:space="0" w:color="auto"/>
              <w:right w:val="single" w:sz="4" w:space="0" w:color="auto"/>
            </w:tcBorders>
            <w:noWrap/>
            <w:vAlign w:val="center"/>
            <w:hideMark/>
          </w:tcPr>
          <w:p w14:paraId="510C6144"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1093</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75</w:t>
            </w:r>
          </w:p>
        </w:tc>
        <w:tc>
          <w:tcPr>
            <w:tcW w:w="0" w:type="auto"/>
            <w:tcBorders>
              <w:top w:val="nil"/>
              <w:left w:val="nil"/>
              <w:bottom w:val="single" w:sz="4" w:space="0" w:color="auto"/>
              <w:right w:val="single" w:sz="4" w:space="0" w:color="auto"/>
            </w:tcBorders>
            <w:noWrap/>
            <w:vAlign w:val="center"/>
            <w:hideMark/>
          </w:tcPr>
          <w:p w14:paraId="62FC510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350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04BE80BF"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1900</w:t>
            </w:r>
          </w:p>
        </w:tc>
        <w:tc>
          <w:tcPr>
            <w:tcW w:w="0" w:type="auto"/>
            <w:tcBorders>
              <w:top w:val="nil"/>
              <w:left w:val="nil"/>
              <w:bottom w:val="single" w:sz="4" w:space="0" w:color="auto"/>
              <w:right w:val="single" w:sz="4" w:space="0" w:color="auto"/>
            </w:tcBorders>
            <w:noWrap/>
            <w:vAlign w:val="center"/>
            <w:hideMark/>
          </w:tcPr>
          <w:p w14:paraId="1B5DE02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608</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7B6C0310"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181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25</w:t>
            </w:r>
          </w:p>
        </w:tc>
        <w:tc>
          <w:tcPr>
            <w:tcW w:w="0" w:type="auto"/>
            <w:tcBorders>
              <w:top w:val="nil"/>
              <w:left w:val="nil"/>
              <w:bottom w:val="single" w:sz="4" w:space="0" w:color="auto"/>
              <w:right w:val="single" w:sz="4" w:space="0" w:color="auto"/>
            </w:tcBorders>
            <w:noWrap/>
            <w:vAlign w:val="center"/>
            <w:hideMark/>
          </w:tcPr>
          <w:p w14:paraId="79BE7C0A"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58</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r>
      <w:tr w:rsidR="006B3D49" w:rsidRPr="00CE5674" w14:paraId="036A28BD"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4F1F0840"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w:t>
            </w:r>
          </w:p>
        </w:tc>
        <w:tc>
          <w:tcPr>
            <w:tcW w:w="1620" w:type="dxa"/>
            <w:tcBorders>
              <w:top w:val="nil"/>
              <w:left w:val="nil"/>
              <w:bottom w:val="single" w:sz="4" w:space="0" w:color="auto"/>
              <w:right w:val="single" w:sz="4" w:space="0" w:color="auto"/>
            </w:tcBorders>
            <w:noWrap/>
            <w:vAlign w:val="center"/>
            <w:hideMark/>
          </w:tcPr>
          <w:p w14:paraId="748C6DB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07</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4A591576"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56993AF0"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4F76F8A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1968</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75</w:t>
            </w:r>
          </w:p>
        </w:tc>
        <w:tc>
          <w:tcPr>
            <w:tcW w:w="0" w:type="auto"/>
            <w:tcBorders>
              <w:top w:val="nil"/>
              <w:left w:val="nil"/>
              <w:bottom w:val="single" w:sz="4" w:space="0" w:color="auto"/>
              <w:right w:val="single" w:sz="4" w:space="0" w:color="auto"/>
            </w:tcBorders>
            <w:noWrap/>
            <w:vAlign w:val="center"/>
            <w:hideMark/>
          </w:tcPr>
          <w:p w14:paraId="222F0FD7"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630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027F82C7"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2093</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75</w:t>
            </w:r>
          </w:p>
        </w:tc>
        <w:tc>
          <w:tcPr>
            <w:tcW w:w="0" w:type="auto"/>
            <w:tcBorders>
              <w:top w:val="nil"/>
              <w:left w:val="nil"/>
              <w:bottom w:val="single" w:sz="4" w:space="0" w:color="auto"/>
              <w:right w:val="single" w:sz="4" w:space="0" w:color="auto"/>
            </w:tcBorders>
            <w:noWrap/>
            <w:vAlign w:val="center"/>
            <w:hideMark/>
          </w:tcPr>
          <w:p w14:paraId="70C8AD55"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670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5DAE9A0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125</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0E58E587"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40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r>
      <w:tr w:rsidR="006B3D49" w:rsidRPr="00CE5674" w14:paraId="259BCCB4"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1AA99315"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8</w:t>
            </w:r>
          </w:p>
        </w:tc>
        <w:tc>
          <w:tcPr>
            <w:tcW w:w="1620" w:type="dxa"/>
            <w:tcBorders>
              <w:top w:val="nil"/>
              <w:left w:val="nil"/>
              <w:bottom w:val="single" w:sz="4" w:space="0" w:color="auto"/>
              <w:right w:val="single" w:sz="4" w:space="0" w:color="auto"/>
            </w:tcBorders>
            <w:noWrap/>
            <w:vAlign w:val="center"/>
            <w:hideMark/>
          </w:tcPr>
          <w:p w14:paraId="767C5DD9"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08</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1C294A24"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770E07BD"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704BD47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3281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25</w:t>
            </w:r>
          </w:p>
        </w:tc>
        <w:tc>
          <w:tcPr>
            <w:tcW w:w="0" w:type="auto"/>
            <w:tcBorders>
              <w:top w:val="nil"/>
              <w:left w:val="nil"/>
              <w:bottom w:val="single" w:sz="4" w:space="0" w:color="auto"/>
              <w:right w:val="single" w:sz="4" w:space="0" w:color="auto"/>
            </w:tcBorders>
            <w:noWrap/>
            <w:vAlign w:val="center"/>
            <w:hideMark/>
          </w:tcPr>
          <w:p w14:paraId="2823E946"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1,050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04B8F3E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2131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25</w:t>
            </w:r>
          </w:p>
        </w:tc>
        <w:tc>
          <w:tcPr>
            <w:tcW w:w="0" w:type="auto"/>
            <w:tcBorders>
              <w:top w:val="nil"/>
              <w:left w:val="nil"/>
              <w:bottom w:val="single" w:sz="4" w:space="0" w:color="auto"/>
              <w:right w:val="single" w:sz="4" w:space="0" w:color="auto"/>
            </w:tcBorders>
            <w:noWrap/>
            <w:vAlign w:val="center"/>
            <w:hideMark/>
          </w:tcPr>
          <w:p w14:paraId="4670C339"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682</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6EFE3C4B"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2A5BFA3D"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6C5AE963"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6508E75C"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9</w:t>
            </w:r>
          </w:p>
        </w:tc>
        <w:tc>
          <w:tcPr>
            <w:tcW w:w="1620" w:type="dxa"/>
            <w:tcBorders>
              <w:top w:val="nil"/>
              <w:left w:val="nil"/>
              <w:bottom w:val="single" w:sz="4" w:space="0" w:color="auto"/>
              <w:right w:val="single" w:sz="4" w:space="0" w:color="auto"/>
            </w:tcBorders>
            <w:noWrap/>
            <w:vAlign w:val="center"/>
            <w:hideMark/>
          </w:tcPr>
          <w:p w14:paraId="21A0A9B0"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09</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2B9A82A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1150</w:t>
            </w:r>
          </w:p>
        </w:tc>
        <w:tc>
          <w:tcPr>
            <w:tcW w:w="0" w:type="auto"/>
            <w:tcBorders>
              <w:top w:val="nil"/>
              <w:left w:val="nil"/>
              <w:bottom w:val="single" w:sz="4" w:space="0" w:color="auto"/>
              <w:right w:val="single" w:sz="4" w:space="0" w:color="auto"/>
            </w:tcBorders>
            <w:noWrap/>
            <w:vAlign w:val="center"/>
            <w:hideMark/>
          </w:tcPr>
          <w:p w14:paraId="61941A76"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368.00</w:t>
            </w:r>
          </w:p>
        </w:tc>
        <w:tc>
          <w:tcPr>
            <w:tcW w:w="0" w:type="auto"/>
            <w:tcBorders>
              <w:top w:val="nil"/>
              <w:left w:val="nil"/>
              <w:bottom w:val="single" w:sz="4" w:space="0" w:color="auto"/>
              <w:right w:val="single" w:sz="4" w:space="0" w:color="auto"/>
            </w:tcBorders>
            <w:noWrap/>
            <w:vAlign w:val="center"/>
            <w:hideMark/>
          </w:tcPr>
          <w:p w14:paraId="09C80520"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1250</w:t>
            </w:r>
          </w:p>
        </w:tc>
        <w:tc>
          <w:tcPr>
            <w:tcW w:w="0" w:type="auto"/>
            <w:tcBorders>
              <w:top w:val="nil"/>
              <w:left w:val="nil"/>
              <w:bottom w:val="single" w:sz="4" w:space="0" w:color="auto"/>
              <w:right w:val="single" w:sz="4" w:space="0" w:color="auto"/>
            </w:tcBorders>
            <w:noWrap/>
            <w:vAlign w:val="center"/>
            <w:hideMark/>
          </w:tcPr>
          <w:p w14:paraId="59795173"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400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1E3684CB"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1975</w:t>
            </w:r>
          </w:p>
        </w:tc>
        <w:tc>
          <w:tcPr>
            <w:tcW w:w="0" w:type="auto"/>
            <w:tcBorders>
              <w:top w:val="nil"/>
              <w:left w:val="nil"/>
              <w:bottom w:val="single" w:sz="4" w:space="0" w:color="auto"/>
              <w:right w:val="single" w:sz="4" w:space="0" w:color="auto"/>
            </w:tcBorders>
            <w:noWrap/>
            <w:vAlign w:val="center"/>
            <w:hideMark/>
          </w:tcPr>
          <w:p w14:paraId="2C91155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632</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54EBBFC2"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73284E90"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2FAFC326"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76B87D90"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10</w:t>
            </w:r>
          </w:p>
        </w:tc>
        <w:tc>
          <w:tcPr>
            <w:tcW w:w="1620" w:type="dxa"/>
            <w:tcBorders>
              <w:top w:val="nil"/>
              <w:left w:val="nil"/>
              <w:bottom w:val="single" w:sz="4" w:space="0" w:color="auto"/>
              <w:right w:val="single" w:sz="4" w:space="0" w:color="auto"/>
            </w:tcBorders>
            <w:noWrap/>
            <w:vAlign w:val="center"/>
            <w:hideMark/>
          </w:tcPr>
          <w:p w14:paraId="1EB5EE3B"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10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44811D15"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425</w:t>
            </w:r>
          </w:p>
        </w:tc>
        <w:tc>
          <w:tcPr>
            <w:tcW w:w="0" w:type="auto"/>
            <w:tcBorders>
              <w:top w:val="nil"/>
              <w:left w:val="nil"/>
              <w:bottom w:val="single" w:sz="4" w:space="0" w:color="auto"/>
              <w:right w:val="single" w:sz="4" w:space="0" w:color="auto"/>
            </w:tcBorders>
            <w:noWrap/>
            <w:vAlign w:val="center"/>
            <w:hideMark/>
          </w:tcPr>
          <w:p w14:paraId="28458BB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136.00</w:t>
            </w:r>
          </w:p>
        </w:tc>
        <w:tc>
          <w:tcPr>
            <w:tcW w:w="0" w:type="auto"/>
            <w:tcBorders>
              <w:top w:val="nil"/>
              <w:left w:val="nil"/>
              <w:bottom w:val="single" w:sz="4" w:space="0" w:color="auto"/>
              <w:right w:val="single" w:sz="4" w:space="0" w:color="auto"/>
            </w:tcBorders>
            <w:noWrap/>
            <w:vAlign w:val="center"/>
            <w:hideMark/>
          </w:tcPr>
          <w:p w14:paraId="0F0CCFB5"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2346</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87</w:t>
            </w:r>
          </w:p>
        </w:tc>
        <w:tc>
          <w:tcPr>
            <w:tcW w:w="0" w:type="auto"/>
            <w:tcBorders>
              <w:top w:val="nil"/>
              <w:left w:val="nil"/>
              <w:bottom w:val="single" w:sz="4" w:space="0" w:color="auto"/>
              <w:right w:val="single" w:sz="4" w:space="0" w:color="auto"/>
            </w:tcBorders>
            <w:noWrap/>
            <w:vAlign w:val="center"/>
            <w:hideMark/>
          </w:tcPr>
          <w:p w14:paraId="79891463"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751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1AE01EAA"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2303</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12</w:t>
            </w:r>
          </w:p>
        </w:tc>
        <w:tc>
          <w:tcPr>
            <w:tcW w:w="0" w:type="auto"/>
            <w:tcBorders>
              <w:top w:val="nil"/>
              <w:left w:val="nil"/>
              <w:bottom w:val="single" w:sz="4" w:space="0" w:color="auto"/>
              <w:right w:val="single" w:sz="4" w:space="0" w:color="auto"/>
            </w:tcBorders>
            <w:noWrap/>
            <w:vAlign w:val="center"/>
            <w:hideMark/>
          </w:tcPr>
          <w:p w14:paraId="23052D9C"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737</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18B388F3"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3A998C7F"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2EA76160"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04DE4893"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11</w:t>
            </w:r>
          </w:p>
        </w:tc>
        <w:tc>
          <w:tcPr>
            <w:tcW w:w="1620" w:type="dxa"/>
            <w:tcBorders>
              <w:top w:val="nil"/>
              <w:left w:val="nil"/>
              <w:bottom w:val="single" w:sz="4" w:space="0" w:color="auto"/>
              <w:right w:val="single" w:sz="4" w:space="0" w:color="auto"/>
            </w:tcBorders>
            <w:noWrap/>
            <w:vAlign w:val="center"/>
            <w:hideMark/>
          </w:tcPr>
          <w:p w14:paraId="5E92D29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11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p>
        </w:tc>
        <w:tc>
          <w:tcPr>
            <w:tcW w:w="984" w:type="dxa"/>
            <w:tcBorders>
              <w:top w:val="nil"/>
              <w:left w:val="nil"/>
              <w:bottom w:val="single" w:sz="4" w:space="0" w:color="auto"/>
              <w:right w:val="single" w:sz="4" w:space="0" w:color="auto"/>
            </w:tcBorders>
            <w:noWrap/>
            <w:vAlign w:val="center"/>
            <w:hideMark/>
          </w:tcPr>
          <w:p w14:paraId="41A6DF79"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468.75</w:t>
            </w:r>
          </w:p>
        </w:tc>
        <w:tc>
          <w:tcPr>
            <w:tcW w:w="0" w:type="auto"/>
            <w:tcBorders>
              <w:top w:val="nil"/>
              <w:left w:val="nil"/>
              <w:bottom w:val="single" w:sz="4" w:space="0" w:color="auto"/>
              <w:right w:val="single" w:sz="4" w:space="0" w:color="auto"/>
            </w:tcBorders>
            <w:noWrap/>
            <w:vAlign w:val="center"/>
            <w:hideMark/>
          </w:tcPr>
          <w:p w14:paraId="39D80A43"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150.00</w:t>
            </w:r>
          </w:p>
        </w:tc>
        <w:tc>
          <w:tcPr>
            <w:tcW w:w="0" w:type="auto"/>
            <w:tcBorders>
              <w:top w:val="nil"/>
              <w:left w:val="nil"/>
              <w:bottom w:val="single" w:sz="4" w:space="0" w:color="auto"/>
              <w:right w:val="single" w:sz="4" w:space="0" w:color="auto"/>
            </w:tcBorders>
            <w:noWrap/>
            <w:vAlign w:val="center"/>
            <w:hideMark/>
          </w:tcPr>
          <w:p w14:paraId="300E75FF"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2190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62</w:t>
            </w:r>
          </w:p>
        </w:tc>
        <w:tc>
          <w:tcPr>
            <w:tcW w:w="0" w:type="auto"/>
            <w:tcBorders>
              <w:top w:val="nil"/>
              <w:left w:val="nil"/>
              <w:bottom w:val="single" w:sz="4" w:space="0" w:color="auto"/>
              <w:right w:val="single" w:sz="4" w:space="0" w:color="auto"/>
            </w:tcBorders>
            <w:noWrap/>
            <w:vAlign w:val="center"/>
            <w:hideMark/>
          </w:tcPr>
          <w:p w14:paraId="35D1805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4134849C"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2012</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5</w:t>
            </w:r>
          </w:p>
        </w:tc>
        <w:tc>
          <w:tcPr>
            <w:tcW w:w="0" w:type="auto"/>
            <w:tcBorders>
              <w:top w:val="nil"/>
              <w:left w:val="nil"/>
              <w:bottom w:val="single" w:sz="4" w:space="0" w:color="auto"/>
              <w:right w:val="single" w:sz="4" w:space="0" w:color="auto"/>
            </w:tcBorders>
            <w:noWrap/>
            <w:vAlign w:val="center"/>
            <w:hideMark/>
          </w:tcPr>
          <w:p w14:paraId="16D01EB4"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644</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4936A48D"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505381CC"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0738E550"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664F79C9"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12</w:t>
            </w:r>
          </w:p>
        </w:tc>
        <w:tc>
          <w:tcPr>
            <w:tcW w:w="1620" w:type="dxa"/>
            <w:tcBorders>
              <w:top w:val="nil"/>
              <w:left w:val="nil"/>
              <w:bottom w:val="single" w:sz="4" w:space="0" w:color="auto"/>
              <w:right w:val="single" w:sz="4" w:space="0" w:color="auto"/>
            </w:tcBorders>
            <w:noWrap/>
            <w:vAlign w:val="center"/>
            <w:hideMark/>
          </w:tcPr>
          <w:p w14:paraId="12001307"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01</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12</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2022</w:t>
            </w:r>
            <w:r w:rsidRPr="00CE5674">
              <w:rPr>
                <w:rFonts w:ascii="GHEA Grapalat" w:eastAsia="Times New Roman" w:hAnsi="GHEA Grapalat" w:cs="GHEA Grapalat"/>
                <w:sz w:val="18"/>
                <w:szCs w:val="18"/>
              </w:rPr>
              <w:t>թ</w:t>
            </w:r>
          </w:p>
        </w:tc>
        <w:tc>
          <w:tcPr>
            <w:tcW w:w="984" w:type="dxa"/>
            <w:tcBorders>
              <w:top w:val="nil"/>
              <w:left w:val="nil"/>
              <w:bottom w:val="single" w:sz="4" w:space="0" w:color="auto"/>
              <w:right w:val="single" w:sz="4" w:space="0" w:color="auto"/>
            </w:tcBorders>
            <w:noWrap/>
            <w:vAlign w:val="center"/>
            <w:hideMark/>
          </w:tcPr>
          <w:p w14:paraId="27E6A273"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646.87</w:t>
            </w:r>
          </w:p>
        </w:tc>
        <w:tc>
          <w:tcPr>
            <w:tcW w:w="0" w:type="auto"/>
            <w:tcBorders>
              <w:top w:val="nil"/>
              <w:left w:val="nil"/>
              <w:bottom w:val="single" w:sz="4" w:space="0" w:color="auto"/>
              <w:right w:val="single" w:sz="4" w:space="0" w:color="auto"/>
            </w:tcBorders>
            <w:noWrap/>
            <w:vAlign w:val="center"/>
            <w:hideMark/>
          </w:tcPr>
          <w:p w14:paraId="55F2E460"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207.00</w:t>
            </w:r>
          </w:p>
        </w:tc>
        <w:tc>
          <w:tcPr>
            <w:tcW w:w="0" w:type="auto"/>
            <w:tcBorders>
              <w:top w:val="nil"/>
              <w:left w:val="nil"/>
              <w:bottom w:val="single" w:sz="4" w:space="0" w:color="auto"/>
              <w:right w:val="single" w:sz="4" w:space="0" w:color="auto"/>
            </w:tcBorders>
            <w:noWrap/>
            <w:vAlign w:val="center"/>
            <w:hideMark/>
          </w:tcPr>
          <w:p w14:paraId="62302578"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2187</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5</w:t>
            </w:r>
          </w:p>
        </w:tc>
        <w:tc>
          <w:tcPr>
            <w:tcW w:w="0" w:type="auto"/>
            <w:tcBorders>
              <w:top w:val="nil"/>
              <w:left w:val="nil"/>
              <w:bottom w:val="single" w:sz="4" w:space="0" w:color="auto"/>
              <w:right w:val="single" w:sz="4" w:space="0" w:color="auto"/>
            </w:tcBorders>
            <w:noWrap/>
            <w:vAlign w:val="center"/>
            <w:hideMark/>
          </w:tcPr>
          <w:p w14:paraId="6C1A4A54"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700</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47A25B45"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2434</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37</w:t>
            </w:r>
          </w:p>
        </w:tc>
        <w:tc>
          <w:tcPr>
            <w:tcW w:w="0" w:type="auto"/>
            <w:tcBorders>
              <w:top w:val="nil"/>
              <w:left w:val="nil"/>
              <w:bottom w:val="single" w:sz="4" w:space="0" w:color="auto"/>
              <w:right w:val="single" w:sz="4" w:space="0" w:color="auto"/>
            </w:tcBorders>
            <w:noWrap/>
            <w:vAlign w:val="center"/>
            <w:hideMark/>
          </w:tcPr>
          <w:p w14:paraId="3A944F7E"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779</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66BA5E0D"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16B70B4A"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2A9A4BD1"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2CC1CFDB"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1620" w:type="dxa"/>
            <w:tcBorders>
              <w:top w:val="nil"/>
              <w:left w:val="nil"/>
              <w:bottom w:val="single" w:sz="4" w:space="0" w:color="auto"/>
              <w:right w:val="single" w:sz="4" w:space="0" w:color="auto"/>
            </w:tcBorders>
            <w:noWrap/>
            <w:vAlign w:val="center"/>
            <w:hideMark/>
          </w:tcPr>
          <w:p w14:paraId="224FDB54"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984" w:type="dxa"/>
            <w:tcBorders>
              <w:top w:val="nil"/>
              <w:left w:val="nil"/>
              <w:bottom w:val="single" w:sz="4" w:space="0" w:color="auto"/>
              <w:right w:val="single" w:sz="4" w:space="0" w:color="auto"/>
            </w:tcBorders>
            <w:noWrap/>
            <w:vAlign w:val="center"/>
            <w:hideMark/>
          </w:tcPr>
          <w:p w14:paraId="6C9DE607"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400</w:t>
            </w:r>
          </w:p>
        </w:tc>
        <w:tc>
          <w:tcPr>
            <w:tcW w:w="0" w:type="auto"/>
            <w:tcBorders>
              <w:top w:val="nil"/>
              <w:left w:val="nil"/>
              <w:bottom w:val="single" w:sz="4" w:space="0" w:color="auto"/>
              <w:right w:val="single" w:sz="4" w:space="0" w:color="auto"/>
            </w:tcBorders>
            <w:noWrap/>
            <w:vAlign w:val="center"/>
            <w:hideMark/>
          </w:tcPr>
          <w:p w14:paraId="008E837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128.00</w:t>
            </w:r>
          </w:p>
        </w:tc>
        <w:tc>
          <w:tcPr>
            <w:tcW w:w="0" w:type="auto"/>
            <w:tcBorders>
              <w:top w:val="nil"/>
              <w:left w:val="nil"/>
              <w:bottom w:val="single" w:sz="4" w:space="0" w:color="auto"/>
              <w:right w:val="single" w:sz="4" w:space="0" w:color="auto"/>
            </w:tcBorders>
            <w:noWrap/>
            <w:vAlign w:val="center"/>
            <w:hideMark/>
          </w:tcPr>
          <w:p w14:paraId="76556B47"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46016BD8"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3F9315CF"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08B885F6"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29F7E717"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26692417"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r>
      <w:tr w:rsidR="006B3D49" w:rsidRPr="00CE5674" w14:paraId="32A1D03B" w14:textId="77777777" w:rsidTr="00EF58D0">
        <w:trPr>
          <w:trHeight w:val="288"/>
        </w:trPr>
        <w:tc>
          <w:tcPr>
            <w:tcW w:w="0" w:type="auto"/>
            <w:tcBorders>
              <w:top w:val="nil"/>
              <w:left w:val="single" w:sz="4" w:space="0" w:color="auto"/>
              <w:bottom w:val="single" w:sz="4" w:space="0" w:color="auto"/>
              <w:right w:val="single" w:sz="4" w:space="0" w:color="auto"/>
            </w:tcBorders>
            <w:noWrap/>
            <w:vAlign w:val="center"/>
            <w:hideMark/>
          </w:tcPr>
          <w:p w14:paraId="7C5B5302"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1620" w:type="dxa"/>
            <w:tcBorders>
              <w:top w:val="nil"/>
              <w:left w:val="nil"/>
              <w:bottom w:val="single" w:sz="4" w:space="0" w:color="auto"/>
              <w:right w:val="single" w:sz="4" w:space="0" w:color="auto"/>
            </w:tcBorders>
            <w:noWrap/>
            <w:vAlign w:val="center"/>
            <w:hideMark/>
          </w:tcPr>
          <w:p w14:paraId="568C7BDF"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Ընդամենը</w:t>
            </w:r>
          </w:p>
        </w:tc>
        <w:tc>
          <w:tcPr>
            <w:tcW w:w="984" w:type="dxa"/>
            <w:tcBorders>
              <w:top w:val="nil"/>
              <w:left w:val="nil"/>
              <w:bottom w:val="single" w:sz="4" w:space="0" w:color="auto"/>
              <w:right w:val="single" w:sz="4" w:space="0" w:color="auto"/>
            </w:tcBorders>
            <w:noWrap/>
            <w:vAlign w:val="center"/>
            <w:hideMark/>
          </w:tcPr>
          <w:p w14:paraId="6678F57F"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496F0106" w14:textId="77777777" w:rsidR="006B3D49" w:rsidRPr="00CE5674" w:rsidRDefault="006B3D49" w:rsidP="00115082">
            <w:pPr>
              <w:spacing w:after="0" w:line="240" w:lineRule="auto"/>
              <w:jc w:val="center"/>
              <w:rPr>
                <w:rFonts w:ascii="GHEA Grapalat" w:eastAsia="Times New Roman" w:hAnsi="GHEA Grapalat" w:cs="Calibri"/>
                <w:sz w:val="18"/>
                <w:szCs w:val="18"/>
              </w:rPr>
            </w:pPr>
          </w:p>
        </w:tc>
        <w:tc>
          <w:tcPr>
            <w:tcW w:w="0" w:type="auto"/>
            <w:tcBorders>
              <w:top w:val="nil"/>
              <w:left w:val="nil"/>
              <w:bottom w:val="single" w:sz="4" w:space="0" w:color="auto"/>
              <w:right w:val="single" w:sz="4" w:space="0" w:color="auto"/>
            </w:tcBorders>
            <w:noWrap/>
            <w:vAlign w:val="center"/>
            <w:hideMark/>
          </w:tcPr>
          <w:p w14:paraId="42870EA2"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18,900</w:t>
            </w:r>
          </w:p>
        </w:tc>
        <w:tc>
          <w:tcPr>
            <w:tcW w:w="0" w:type="auto"/>
            <w:tcBorders>
              <w:top w:val="nil"/>
              <w:left w:val="nil"/>
              <w:bottom w:val="single" w:sz="4" w:space="0" w:color="auto"/>
              <w:right w:val="single" w:sz="4" w:space="0" w:color="auto"/>
            </w:tcBorders>
            <w:noWrap/>
            <w:vAlign w:val="center"/>
            <w:hideMark/>
          </w:tcPr>
          <w:p w14:paraId="52493351"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6,048</w:t>
            </w:r>
            <w:r w:rsidRPr="00CE5674">
              <w:rPr>
                <w:rFonts w:ascii="Cambria Math" w:eastAsia="Times New Roman" w:hAnsi="Cambria Math" w:cs="Cambria Math"/>
                <w:sz w:val="18"/>
                <w:szCs w:val="18"/>
              </w:rPr>
              <w:t>․</w:t>
            </w:r>
            <w:r w:rsidRPr="00CE5674">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5D429BCA"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20,800</w:t>
            </w:r>
          </w:p>
        </w:tc>
        <w:tc>
          <w:tcPr>
            <w:tcW w:w="0" w:type="auto"/>
            <w:tcBorders>
              <w:top w:val="nil"/>
              <w:left w:val="nil"/>
              <w:bottom w:val="single" w:sz="4" w:space="0" w:color="auto"/>
              <w:right w:val="single" w:sz="4" w:space="0" w:color="auto"/>
            </w:tcBorders>
            <w:noWrap/>
            <w:vAlign w:val="center"/>
            <w:hideMark/>
          </w:tcPr>
          <w:p w14:paraId="5F5F8DC4" w14:textId="77777777" w:rsidR="006B3D49" w:rsidRPr="00CE5674" w:rsidRDefault="006B3D49" w:rsidP="00115082">
            <w:pPr>
              <w:spacing w:after="0" w:line="240" w:lineRule="auto"/>
              <w:jc w:val="center"/>
              <w:rPr>
                <w:rFonts w:ascii="GHEA Grapalat" w:eastAsia="Times New Roman" w:hAnsi="GHEA Grapalat" w:cs="Calibri"/>
                <w:sz w:val="18"/>
                <w:szCs w:val="18"/>
              </w:rPr>
            </w:pPr>
            <w:r w:rsidRPr="00CE5674">
              <w:rPr>
                <w:rFonts w:ascii="GHEA Grapalat" w:eastAsia="Times New Roman" w:hAnsi="GHEA Grapalat" w:cs="Calibri"/>
                <w:sz w:val="18"/>
                <w:szCs w:val="18"/>
              </w:rPr>
              <w:t>6,656.00</w:t>
            </w:r>
          </w:p>
        </w:tc>
        <w:tc>
          <w:tcPr>
            <w:tcW w:w="0" w:type="auto"/>
            <w:tcBorders>
              <w:top w:val="nil"/>
              <w:left w:val="nil"/>
              <w:bottom w:val="single" w:sz="4" w:space="0" w:color="auto"/>
              <w:right w:val="single" w:sz="4" w:space="0" w:color="auto"/>
            </w:tcBorders>
            <w:noWrap/>
            <w:vAlign w:val="center"/>
            <w:hideMark/>
          </w:tcPr>
          <w:p w14:paraId="6FCE7BEE" w14:textId="77777777" w:rsidR="006B3D49" w:rsidRPr="00CE5674" w:rsidRDefault="006B3D49" w:rsidP="00115082">
            <w:pPr>
              <w:spacing w:after="0" w:line="240" w:lineRule="auto"/>
              <w:jc w:val="center"/>
              <w:rPr>
                <w:rFonts w:ascii="GHEA Grapalat" w:eastAsia="Times New Roman" w:hAnsi="GHEA Grapalat" w:cs="Calibri"/>
                <w:sz w:val="18"/>
                <w:szCs w:val="18"/>
                <w:lang w:val="hy-AM"/>
              </w:rPr>
            </w:pPr>
            <w:r w:rsidRPr="00CE5674">
              <w:rPr>
                <w:rFonts w:ascii="GHEA Grapalat" w:eastAsia="Times New Roman" w:hAnsi="GHEA Grapalat" w:cs="Calibri"/>
                <w:sz w:val="18"/>
                <w:szCs w:val="18"/>
                <w:lang w:val="hy-AM"/>
              </w:rPr>
              <w:t>400</w:t>
            </w:r>
            <w:r w:rsidRPr="00CE5674">
              <w:rPr>
                <w:rFonts w:ascii="Cambria Math" w:eastAsia="Times New Roman" w:hAnsi="Cambria Math" w:cs="Cambria Math"/>
                <w:sz w:val="18"/>
                <w:szCs w:val="18"/>
                <w:lang w:val="hy-AM"/>
              </w:rPr>
              <w:t>․</w:t>
            </w:r>
            <w:r w:rsidRPr="00CE5674">
              <w:rPr>
                <w:rFonts w:ascii="GHEA Grapalat" w:eastAsia="Times New Roman" w:hAnsi="GHEA Grapalat" w:cs="Calibri"/>
                <w:sz w:val="18"/>
                <w:szCs w:val="18"/>
                <w:lang w:val="hy-AM"/>
              </w:rPr>
              <w:t>00</w:t>
            </w:r>
          </w:p>
        </w:tc>
        <w:tc>
          <w:tcPr>
            <w:tcW w:w="0" w:type="auto"/>
            <w:tcBorders>
              <w:top w:val="nil"/>
              <w:left w:val="nil"/>
              <w:bottom w:val="single" w:sz="4" w:space="0" w:color="auto"/>
              <w:right w:val="single" w:sz="4" w:space="0" w:color="auto"/>
            </w:tcBorders>
            <w:noWrap/>
            <w:vAlign w:val="center"/>
            <w:hideMark/>
          </w:tcPr>
          <w:p w14:paraId="5F755098" w14:textId="77777777" w:rsidR="006B3D49" w:rsidRPr="00CE5674" w:rsidRDefault="006B3D49" w:rsidP="00115082">
            <w:pPr>
              <w:spacing w:after="0" w:line="240" w:lineRule="auto"/>
              <w:jc w:val="center"/>
              <w:rPr>
                <w:rFonts w:ascii="GHEA Grapalat" w:eastAsia="Times New Roman" w:hAnsi="GHEA Grapalat" w:cs="Calibri"/>
                <w:sz w:val="18"/>
                <w:szCs w:val="18"/>
                <w:lang w:val="hy-AM"/>
              </w:rPr>
            </w:pPr>
            <w:r w:rsidRPr="00CE5674">
              <w:rPr>
                <w:rFonts w:ascii="GHEA Grapalat" w:eastAsia="Times New Roman" w:hAnsi="GHEA Grapalat" w:cs="Calibri"/>
                <w:sz w:val="18"/>
                <w:szCs w:val="18"/>
                <w:lang w:val="hy-AM"/>
              </w:rPr>
              <w:t>128</w:t>
            </w:r>
            <w:r w:rsidRPr="00CE5674">
              <w:rPr>
                <w:rFonts w:ascii="Cambria Math" w:eastAsia="Times New Roman" w:hAnsi="Cambria Math" w:cs="Cambria Math"/>
                <w:sz w:val="18"/>
                <w:szCs w:val="18"/>
                <w:lang w:val="hy-AM"/>
              </w:rPr>
              <w:t>․</w:t>
            </w:r>
            <w:r w:rsidRPr="00CE5674">
              <w:rPr>
                <w:rFonts w:ascii="GHEA Grapalat" w:eastAsia="Times New Roman" w:hAnsi="GHEA Grapalat" w:cs="Calibri"/>
                <w:sz w:val="18"/>
                <w:szCs w:val="18"/>
                <w:lang w:val="hy-AM"/>
              </w:rPr>
              <w:t>00</w:t>
            </w:r>
          </w:p>
        </w:tc>
      </w:tr>
    </w:tbl>
    <w:p w14:paraId="04BE2853" w14:textId="77777777" w:rsidR="006B3D49" w:rsidRPr="00CE5674" w:rsidRDefault="006B3D49" w:rsidP="006B3D49">
      <w:pPr>
        <w:jc w:val="both"/>
        <w:rPr>
          <w:rFonts w:ascii="GHEA Grapalat" w:hAnsi="GHEA Grapalat"/>
          <w:sz w:val="24"/>
          <w:szCs w:val="24"/>
          <w:lang w:val="hy-AM"/>
        </w:rPr>
      </w:pPr>
    </w:p>
    <w:p w14:paraId="0E1DB72C" w14:textId="77777777" w:rsidR="006B3D49" w:rsidRPr="00CE5674" w:rsidRDefault="006B3D49" w:rsidP="006B3D49">
      <w:pPr>
        <w:spacing w:after="0" w:line="276" w:lineRule="auto"/>
        <w:ind w:firstLine="720"/>
        <w:jc w:val="both"/>
        <w:rPr>
          <w:rFonts w:ascii="GHEA Grapalat" w:eastAsia="Times New Roman" w:hAnsi="GHEA Grapalat" w:cs="Arial"/>
          <w:color w:val="000000"/>
          <w:sz w:val="24"/>
          <w:szCs w:val="24"/>
          <w:lang w:val="hy-AM" w:bidi="en-US"/>
        </w:rPr>
      </w:pPr>
      <w:r w:rsidRPr="00CE5674">
        <w:rPr>
          <w:rFonts w:ascii="GHEA Grapalat" w:hAnsi="GHEA Grapalat"/>
          <w:sz w:val="24"/>
          <w:szCs w:val="24"/>
          <w:lang w:val="hy-AM"/>
        </w:rPr>
        <w:t xml:space="preserve">Դիզելային վառելիքի ծախսը կազմել է 34620 լիտր, որից աղբավայրի հարթեցման և  այլ աշխատանքների համար՝ 7926 լիտր, իսկ  երկու  աղբատար մեքենաներով կենցաղային աղբի տեղափոխման համար՝ 26694 լիտր: Սեղմված բնական գազի  ծախսը կազմել է 20800 կիլոգրամ:   </w:t>
      </w:r>
    </w:p>
    <w:p w14:paraId="2508BD3F" w14:textId="77777777" w:rsidR="006B3D49" w:rsidRPr="00CE5674" w:rsidRDefault="006B3D49" w:rsidP="006B3D49">
      <w:pPr>
        <w:spacing w:after="0" w:line="276" w:lineRule="auto"/>
        <w:ind w:firstLine="720"/>
        <w:jc w:val="both"/>
        <w:rPr>
          <w:rFonts w:ascii="GHEA Grapalat" w:eastAsia="Times New Roman" w:hAnsi="GHEA Grapalat" w:cs="Arial"/>
          <w:color w:val="000000"/>
          <w:sz w:val="24"/>
          <w:szCs w:val="24"/>
          <w:lang w:val="hy-AM" w:bidi="en-US"/>
        </w:rPr>
      </w:pPr>
      <w:r w:rsidRPr="00CE5674">
        <w:rPr>
          <w:rFonts w:ascii="GHEA Grapalat" w:hAnsi="GHEA Grapalat"/>
          <w:sz w:val="24"/>
          <w:szCs w:val="24"/>
          <w:lang w:val="hy-AM"/>
        </w:rPr>
        <w:t xml:space="preserve">Աղբատար մեքենաների  վառելիքի ծախսը հաշվարկվել է երթուղային թերթիկներում լրացված տրանսպորտային միջոցի կատարված վազքով /կմ/ և երթուղիներով: Կատարված վազքը երթուղային թերթիկներում հիմնավորված չեն, քանի որ բացակայում են  նրանցում </w:t>
      </w:r>
      <w:r w:rsidRPr="00CE5674">
        <w:rPr>
          <w:rFonts w:ascii="GHEA Grapalat" w:eastAsia="Times New Roman" w:hAnsi="GHEA Grapalat" w:cs="Arial"/>
          <w:color w:val="000000"/>
          <w:sz w:val="24"/>
          <w:szCs w:val="24"/>
          <w:lang w:val="hy-AM" w:bidi="en-US"/>
        </w:rPr>
        <w:t xml:space="preserve">օրական կամ ամսական վազքի ցուցմունքները: </w:t>
      </w:r>
      <w:r w:rsidRPr="00CE5674">
        <w:rPr>
          <w:rFonts w:ascii="GHEA Grapalat" w:hAnsi="GHEA Grapalat"/>
          <w:sz w:val="24"/>
          <w:szCs w:val="24"/>
          <w:lang w:val="hy-AM"/>
        </w:rPr>
        <w:t xml:space="preserve"> </w:t>
      </w:r>
    </w:p>
    <w:p w14:paraId="5B50DE72" w14:textId="77777777" w:rsidR="006B3D49" w:rsidRPr="00BF2930" w:rsidRDefault="006B3D49" w:rsidP="006B3D49">
      <w:pPr>
        <w:spacing w:after="0" w:line="276" w:lineRule="auto"/>
        <w:ind w:firstLine="720"/>
        <w:jc w:val="both"/>
        <w:rPr>
          <w:rFonts w:ascii="GHEA Grapalat" w:eastAsia="Times New Roman" w:hAnsi="GHEA Grapalat"/>
          <w:color w:val="000000"/>
          <w:sz w:val="24"/>
          <w:szCs w:val="24"/>
          <w:shd w:val="clear" w:color="auto" w:fill="FFFFFF"/>
          <w:lang w:val="hy-AM"/>
        </w:rPr>
      </w:pPr>
      <w:r w:rsidRPr="00CE5674">
        <w:rPr>
          <w:rFonts w:ascii="GHEA Grapalat" w:eastAsia="Times New Roman" w:hAnsi="GHEA Grapalat" w:cs="Arial"/>
          <w:color w:val="000000"/>
          <w:sz w:val="24"/>
          <w:szCs w:val="24"/>
          <w:lang w:val="hy-AM" w:bidi="en-US"/>
        </w:rPr>
        <w:lastRenderedPageBreak/>
        <w:t xml:space="preserve"> </w:t>
      </w:r>
      <w:r w:rsidRPr="00CE5674">
        <w:rPr>
          <w:rFonts w:ascii="GHEA Grapalat" w:eastAsia="Times New Roman" w:hAnsi="GHEA Grapalat"/>
          <w:color w:val="000000"/>
          <w:sz w:val="24"/>
          <w:szCs w:val="24"/>
          <w:shd w:val="clear" w:color="auto" w:fill="FFFFFF"/>
          <w:lang w:val="hy-AM"/>
        </w:rPr>
        <w:t xml:space="preserve">Աղբատար </w:t>
      </w:r>
      <w:r w:rsidRPr="00CE5674">
        <w:rPr>
          <w:rFonts w:ascii="GHEA Grapalat" w:eastAsia="Times New Roman" w:hAnsi="GHEA Grapalat"/>
          <w:sz w:val="24"/>
          <w:szCs w:val="24"/>
          <w:lang w:val="hy-AM"/>
        </w:rPr>
        <w:t>ավտոմեքենաների երթուղային թերթիկը</w:t>
      </w:r>
      <w:r w:rsidRPr="00CE5674">
        <w:rPr>
          <w:rFonts w:ascii="GHEA Grapalat" w:eastAsia="Times New Roman" w:hAnsi="GHEA Grapalat"/>
          <w:color w:val="000000"/>
          <w:sz w:val="24"/>
          <w:szCs w:val="24"/>
          <w:shd w:val="clear" w:color="auto" w:fill="FFFFFF"/>
          <w:lang w:val="hy-AM"/>
        </w:rPr>
        <w:t xml:space="preserve">, որպես հեղուկ վառելիքի ծախսը հիմնավորող սկզբնական հաշվապահական հաշվառման փաստաթուղթ, պետք է լրացվի  </w:t>
      </w:r>
      <w:r w:rsidRPr="00CE5674">
        <w:rPr>
          <w:rFonts w:ascii="GHEA Grapalat" w:eastAsia="Times New Roman" w:hAnsi="GHEA Grapalat" w:cs="Arial"/>
          <w:color w:val="000000"/>
          <w:sz w:val="24"/>
          <w:szCs w:val="24"/>
          <w:lang w:val="hy-AM" w:bidi="en-US"/>
        </w:rPr>
        <w:t xml:space="preserve">ՀՀ ֆինանսների նախարարի 2016 թվականի «Հանրային հատվածի կազմակերպությունների սկզբնական հաշվապահական հաշվառման փաստաթղթերի և հաշվապահական հաշվառման գրանցամատյանների օրինակելի ձևերը սահմանելու մասին» թիվ 37-Ն  հրամանի № 1 հավելվածի 49-րդ կետով նախատեսված  </w:t>
      </w:r>
      <w:r w:rsidRPr="00CE5674">
        <w:rPr>
          <w:rFonts w:ascii="GHEA Grapalat" w:eastAsia="Times New Roman" w:hAnsi="GHEA Grapalat" w:cs="Arial"/>
          <w:b/>
          <w:color w:val="000000"/>
          <w:sz w:val="24"/>
          <w:szCs w:val="24"/>
          <w:lang w:val="hy-AM" w:bidi="en-US"/>
        </w:rPr>
        <w:t>«</w:t>
      </w:r>
      <w:r w:rsidRPr="00CE5674">
        <w:rPr>
          <w:rFonts w:ascii="GHEA Grapalat" w:hAnsi="GHEA Grapalat"/>
          <w:color w:val="000000"/>
          <w:sz w:val="24"/>
          <w:szCs w:val="24"/>
          <w:shd w:val="clear" w:color="auto" w:fill="FFFFFF"/>
          <w:lang w:val="hy-AM"/>
        </w:rPr>
        <w:t>Բեռնատար ավտոմեքենայի երթուղային թերթիկ (ձև ԾԽ-7)</w:t>
      </w:r>
      <w:r w:rsidRPr="00CE5674">
        <w:rPr>
          <w:rFonts w:ascii="GHEA Grapalat" w:eastAsia="Times New Roman" w:hAnsi="GHEA Grapalat"/>
          <w:color w:val="000000"/>
          <w:sz w:val="24"/>
          <w:szCs w:val="24"/>
          <w:shd w:val="clear" w:color="auto" w:fill="FFFFFF"/>
          <w:lang w:val="hy-AM"/>
        </w:rPr>
        <w:t xml:space="preserve">» -ին  համապատասխան,  </w:t>
      </w:r>
      <w:r w:rsidRPr="00BF2930">
        <w:rPr>
          <w:rFonts w:ascii="GHEA Grapalat" w:eastAsia="Times New Roman" w:hAnsi="GHEA Grapalat"/>
          <w:color w:val="000000"/>
          <w:sz w:val="24"/>
          <w:szCs w:val="24"/>
          <w:shd w:val="clear" w:color="auto" w:fill="FFFFFF"/>
          <w:lang w:val="hy-AM"/>
        </w:rPr>
        <w:t xml:space="preserve">լրացնելով Օրենքի 11-րդ հոդվածի 2-րդ մասով  սահմանված և տվյալ ձևում ներառված պարտադիր վավերապայմաններն, այդ թվում  «Վազքի ցուցիչի ցուցմունքը ժամանակաշրջանի (օրվա) սկզբում (կմ)», ինչպես նաև  «Վազքի ցուցիչի ցուցմունքը ժամանակաշրջանի (օրվա) վերջում (կմ)»։ Այսպիսով ՀՈԱԿ-ի աղբատար </w:t>
      </w:r>
      <w:r w:rsidRPr="00BF2930">
        <w:rPr>
          <w:rFonts w:ascii="GHEA Grapalat" w:eastAsia="Times New Roman" w:hAnsi="GHEA Grapalat"/>
          <w:sz w:val="24"/>
          <w:szCs w:val="24"/>
          <w:lang w:val="hy-AM"/>
        </w:rPr>
        <w:t xml:space="preserve">ավտոմեքենաների երթուղային թերթիկները չեն լրացվել ըստ պահանջի: </w:t>
      </w:r>
    </w:p>
    <w:p w14:paraId="48729CF8"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eastAsia="Times New Roman" w:hAnsi="GHEA Grapalat" w:cs="Arial"/>
          <w:b/>
          <w:i/>
          <w:color w:val="000000"/>
          <w:sz w:val="24"/>
          <w:szCs w:val="24"/>
          <w:lang w:val="hy-AM" w:bidi="en-US"/>
        </w:rPr>
        <w:t xml:space="preserve"> </w:t>
      </w:r>
      <w:r w:rsidRPr="00CE5674">
        <w:rPr>
          <w:rFonts w:ascii="GHEA Grapalat" w:eastAsia="Calibri" w:hAnsi="GHEA Grapalat" w:cs="Sylfaen"/>
          <w:bCs/>
          <w:sz w:val="24"/>
          <w:szCs w:val="24"/>
          <w:lang w:val="hy-AM"/>
        </w:rPr>
        <w:t xml:space="preserve"> </w:t>
      </w:r>
      <w:r w:rsidRPr="00CE5674">
        <w:rPr>
          <w:rFonts w:ascii="GHEA Grapalat" w:hAnsi="GHEA Grapalat"/>
          <w:sz w:val="24"/>
          <w:szCs w:val="24"/>
          <w:lang w:val="hy-AM"/>
        </w:rPr>
        <w:t>Դիզելային վառելիքի և սեղմած բնական գազի շարժի վերլուծությամբ պարզվել է, որ 2022 թվականի  ընթացքում ուղեգրերի հիման վրա ցույց տրված դիզ վառելիքի փաստացի ծախսը 3040 լիտրով    գերազանցում է տարեսկզբին առկա մնացորդների և ստացված դիզելային վառելիքի քանակները, իսկ սեղմած բնական գազի քանակները 400 կիլոգրամով: Նշված տարբերությունը չի հաշվառվել և չի արտացոլվել համայնքի բյուջեի տարեկան ծախսերի կատարման հաշվետվությամբ:</w:t>
      </w:r>
    </w:p>
    <w:p w14:paraId="6FFCC2F6" w14:textId="77777777" w:rsidR="006B3D49" w:rsidRPr="00E85FD7"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4ED054A6" w14:textId="77777777" w:rsidR="006B3D49" w:rsidRPr="002E0358" w:rsidRDefault="006B3D49" w:rsidP="006B3D49">
      <w:pPr>
        <w:spacing w:after="0" w:line="240" w:lineRule="auto"/>
        <w:ind w:firstLine="708"/>
        <w:jc w:val="both"/>
        <w:rPr>
          <w:rFonts w:ascii="GHEA Grapalat" w:hAnsi="GHEA Grapalat"/>
          <w:szCs w:val="24"/>
          <w:lang w:val="hy-AM"/>
        </w:rPr>
      </w:pPr>
      <w:r w:rsidRPr="002E0358">
        <w:rPr>
          <w:rFonts w:ascii="GHEA Grapalat" w:hAnsi="GHEA Grapalat"/>
          <w:szCs w:val="24"/>
          <w:lang w:val="hy-AM"/>
        </w:rPr>
        <w:t>«Արտաշատ- կոմունալ սպասարկում» ՀՈԱԿ-ի կողմից աղբահանության աշխատանքների իրականացման համար վառելիքի օգտագործման վերաբերյալ Ձեր կողմից արձանագրվածի մասով հայտնում ենք,որ  «Արտաշատ- կոմունալ սպասարկում» ՀՈԱԿ-ի կողմից աղբահանության և սանիտարական մաքրման աշխատանքների իրականացման համար բնական սեղմված գազի և դիզելային վառելիքի օգտագործումը տարվել է միայն քանակային հաշվառում և լրացվել է երթուղային թերթիկներում կատարված վազքով: Օրական կամ ամսական վազքի ցուցմունքները չեն կարող հիմնավորված լինեն, քանի որ մեքենաները մաշված են, ծանրաբեռնված, որի պատճառով մենք ունենք առանձին հաշվարկված խռոնոմետրաժ և պլանում հաստատված կիլոմետրեր:</w:t>
      </w:r>
    </w:p>
    <w:p w14:paraId="294C32C2" w14:textId="77777777" w:rsidR="006B3D49" w:rsidRPr="002E0358" w:rsidRDefault="006B3D49" w:rsidP="006B3D49">
      <w:pPr>
        <w:spacing w:after="0" w:line="240" w:lineRule="auto"/>
        <w:ind w:firstLine="708"/>
        <w:jc w:val="both"/>
        <w:rPr>
          <w:rFonts w:ascii="GHEA Grapalat" w:hAnsi="GHEA Grapalat"/>
          <w:szCs w:val="24"/>
          <w:lang w:val="hy-AM"/>
        </w:rPr>
      </w:pPr>
      <w:r w:rsidRPr="002E0358">
        <w:rPr>
          <w:rFonts w:ascii="GHEA Grapalat" w:hAnsi="GHEA Grapalat"/>
          <w:szCs w:val="24"/>
          <w:lang w:val="hy-AM"/>
        </w:rPr>
        <w:t>Արտաշատ համայնքում աղբահանության աշխատանքները չկանգնելու պատճառով կնքվել է հետ վերադարձի պայմանագիր, մինչև վառելիքի գծով գնման գործընթացի ավարտը:</w:t>
      </w:r>
    </w:p>
    <w:p w14:paraId="6B43F6C5" w14:textId="77777777" w:rsidR="006B3D49" w:rsidRPr="004840AE" w:rsidRDefault="006B3D49" w:rsidP="006B3D49">
      <w:pPr>
        <w:spacing w:after="0" w:line="240" w:lineRule="auto"/>
        <w:ind w:left="708"/>
        <w:jc w:val="both"/>
        <w:rPr>
          <w:rFonts w:ascii="GHEA Grapalat" w:hAnsi="GHEA Grapalat"/>
          <w:sz w:val="24"/>
          <w:szCs w:val="24"/>
          <w:lang w:val="hy-AM"/>
        </w:rPr>
      </w:pPr>
      <w:r w:rsidRPr="002E0358">
        <w:rPr>
          <w:rFonts w:ascii="GHEA Grapalat" w:hAnsi="GHEA Grapalat"/>
          <w:szCs w:val="24"/>
          <w:lang w:val="hy-AM"/>
        </w:rPr>
        <w:br/>
      </w:r>
      <w:r w:rsidRPr="00686CDF">
        <w:rPr>
          <w:rFonts w:ascii="GHEA Grapalat" w:eastAsia="Calibri" w:hAnsi="GHEA Grapalat" w:cs="Times New Roman"/>
          <w:b/>
          <w:i/>
          <w:sz w:val="24"/>
          <w:szCs w:val="24"/>
          <w:lang w:val="hy-AM"/>
        </w:rPr>
        <w:t>Հաշվեքննողների մեկնաբանությունը</w:t>
      </w:r>
    </w:p>
    <w:p w14:paraId="295EC98C" w14:textId="77777777" w:rsidR="006B3D49" w:rsidRPr="003C3DD4" w:rsidRDefault="006B3D49" w:rsidP="006B3D49">
      <w:pPr>
        <w:spacing w:before="120" w:after="120" w:line="240" w:lineRule="auto"/>
        <w:ind w:firstLine="720"/>
        <w:jc w:val="both"/>
        <w:rPr>
          <w:rFonts w:ascii="GHEA Grapalat" w:hAnsi="GHEA Grapalat"/>
          <w:szCs w:val="24"/>
          <w:lang w:val="hy-AM"/>
        </w:rPr>
      </w:pPr>
      <w:r w:rsidRPr="003C3DD4">
        <w:rPr>
          <w:rFonts w:ascii="GHEA Grapalat" w:hAnsi="GHEA Grapalat"/>
          <w:szCs w:val="24"/>
          <w:lang w:val="hy-AM"/>
        </w:rPr>
        <w:t xml:space="preserve">Հաշվեքննության օբյեկտը ըստ էության </w:t>
      </w:r>
      <w:r w:rsidR="00BD55CD" w:rsidRPr="003C3DD4">
        <w:rPr>
          <w:rFonts w:ascii="GHEA Grapalat" w:hAnsi="GHEA Grapalat"/>
          <w:szCs w:val="24"/>
          <w:lang w:val="hy-AM"/>
        </w:rPr>
        <w:t>առարկություն չի ներկայացրել</w:t>
      </w:r>
      <w:r w:rsidRPr="003C3DD4">
        <w:rPr>
          <w:rFonts w:ascii="GHEA Grapalat" w:hAnsi="GHEA Grapalat"/>
          <w:szCs w:val="24"/>
          <w:lang w:val="hy-AM"/>
        </w:rPr>
        <w:t xml:space="preserve">: </w:t>
      </w:r>
    </w:p>
    <w:p w14:paraId="3466BB94" w14:textId="77777777" w:rsidR="006B3D49" w:rsidRDefault="006B3D49" w:rsidP="006B3D49">
      <w:pPr>
        <w:shd w:val="clear" w:color="auto" w:fill="FFFFFF"/>
        <w:spacing w:after="0"/>
        <w:ind w:firstLine="375"/>
        <w:jc w:val="both"/>
        <w:rPr>
          <w:rFonts w:ascii="GHEA Grapalat" w:eastAsia="Times New Roman" w:hAnsi="GHEA Grapalat" w:cs="Arial"/>
          <w:color w:val="000000"/>
          <w:sz w:val="24"/>
          <w:szCs w:val="24"/>
          <w:lang w:val="hy-AM" w:bidi="en-US"/>
        </w:rPr>
      </w:pPr>
    </w:p>
    <w:p w14:paraId="6436EDB0" w14:textId="77777777" w:rsidR="006B3D49" w:rsidRPr="001B42C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35" w:name="_Toc152938075"/>
      <w:bookmarkStart w:id="36" w:name="_Toc155367747"/>
      <w:r w:rsidRPr="001B42C6">
        <w:rPr>
          <w:rFonts w:ascii="GHEA Grapalat" w:eastAsia="Times New Roman" w:hAnsi="GHEA Grapalat" w:cs="Times New Roman"/>
          <w:b/>
          <w:sz w:val="28"/>
          <w:szCs w:val="32"/>
          <w:lang w:val="hy-AM"/>
        </w:rPr>
        <w:lastRenderedPageBreak/>
        <w:t>Համայնքի գյուղական բնակավայրերում իրականացված աղբահանության աշխատանքներ</w:t>
      </w:r>
      <w:bookmarkEnd w:id="35"/>
      <w:bookmarkEnd w:id="36"/>
      <w:r w:rsidRPr="001B42C6">
        <w:rPr>
          <w:rFonts w:ascii="GHEA Grapalat" w:eastAsia="Times New Roman" w:hAnsi="GHEA Grapalat" w:cs="Times New Roman"/>
          <w:b/>
          <w:sz w:val="28"/>
          <w:szCs w:val="32"/>
          <w:lang w:val="hy-AM"/>
        </w:rPr>
        <w:t xml:space="preserve">  </w:t>
      </w:r>
    </w:p>
    <w:p w14:paraId="2A49595F" w14:textId="77777777" w:rsidR="006B3D49" w:rsidRPr="00CE5674" w:rsidRDefault="006B3D49" w:rsidP="006B3D49">
      <w:pPr>
        <w:spacing w:after="0" w:line="276" w:lineRule="auto"/>
        <w:ind w:firstLine="720"/>
        <w:jc w:val="both"/>
        <w:rPr>
          <w:rFonts w:ascii="GHEA Grapalat" w:hAnsi="GHEA Grapalat"/>
          <w:sz w:val="24"/>
          <w:szCs w:val="24"/>
          <w:lang w:val="hy-AM"/>
        </w:rPr>
      </w:pPr>
    </w:p>
    <w:p w14:paraId="5AF66295" w14:textId="77777777" w:rsidR="006B3D49" w:rsidRPr="00CE5674" w:rsidRDefault="00B5076E" w:rsidP="006B3D49">
      <w:pPr>
        <w:spacing w:after="0" w:line="276" w:lineRule="auto"/>
        <w:ind w:firstLine="720"/>
        <w:jc w:val="both"/>
        <w:rPr>
          <w:rFonts w:ascii="GHEA Grapalat" w:hAnsi="GHEA Grapalat"/>
          <w:b/>
          <w:i/>
          <w:sz w:val="24"/>
          <w:szCs w:val="24"/>
          <w:lang w:val="hy-AM"/>
        </w:rPr>
      </w:pPr>
      <w:r w:rsidRPr="00B5076E">
        <w:rPr>
          <w:rFonts w:ascii="GHEA Grapalat" w:hAnsi="GHEA Grapalat"/>
          <w:b/>
          <w:i/>
          <w:sz w:val="24"/>
          <w:szCs w:val="24"/>
          <w:lang w:val="hy-AM"/>
        </w:rPr>
        <w:t>Ա</w:t>
      </w:r>
      <w:r w:rsidR="006B3D49" w:rsidRPr="00CE5674">
        <w:rPr>
          <w:rFonts w:ascii="GHEA Grapalat" w:hAnsi="GHEA Grapalat"/>
          <w:b/>
          <w:i/>
          <w:sz w:val="24"/>
          <w:szCs w:val="24"/>
          <w:lang w:val="hy-AM"/>
        </w:rPr>
        <w:t>ռկա է անհամապատասխանություն ՀՀ կառավարության 04.05.2017թ-ի թիվ 526-Ն որոշման 56-րդ կետի 4-րդ ենթակետով սահմանված պահանջի մասով։</w:t>
      </w:r>
    </w:p>
    <w:p w14:paraId="3930DC80"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Համայնքի  30 գյուղական բնակավայրերում 2022 թվականի ընթացում աղբահանության ծառայությունների մատուցումը իրականացվել է  5-ական տնեսվարող սուբյեկտների ու ֆիզիկական անձանց միջոցով՝ գումարով՝ 47,398.38 հազ</w:t>
      </w:r>
      <w:r w:rsidRPr="00CE5674">
        <w:rPr>
          <w:rFonts w:ascii="Cambria Math" w:hAnsi="Cambria Math" w:cs="Cambria Math"/>
          <w:sz w:val="24"/>
          <w:szCs w:val="24"/>
          <w:lang w:val="hy-AM"/>
        </w:rPr>
        <w:t>․</w:t>
      </w:r>
      <w:r w:rsidRPr="00CE5674">
        <w:rPr>
          <w:rFonts w:ascii="GHEA Grapalat" w:hAnsi="GHEA Grapalat"/>
          <w:sz w:val="24"/>
          <w:szCs w:val="24"/>
          <w:lang w:val="hy-AM"/>
        </w:rPr>
        <w:t xml:space="preserve">դրամ ընդհանուր գումարով: Վերջիներս հանդիսացել են 2021 թվականի աղբահանության ծառայությունների ձեռբերման նպատակով կազմակերված մրցույթների հաղթող մասնակիցներ, որոնց հետ կնքված պայմանագրերի </w:t>
      </w:r>
      <w:r w:rsidRPr="00BF2930">
        <w:rPr>
          <w:rFonts w:ascii="GHEA Grapalat" w:hAnsi="GHEA Grapalat"/>
          <w:sz w:val="24"/>
          <w:szCs w:val="24"/>
          <w:lang w:val="hy-AM"/>
        </w:rPr>
        <w:t xml:space="preserve">ժամկետների ավարտից հետո կնքվել են մատուցվող ծառայությունների ժամկետների երկարաձգման համաձայնագրեր։ Համաձայնագրերի գործողության համար սահմանվել է  անորոշ ժամկետ։ Համաձայն ՀՀ կառավարության 04.05.2017թ-ի թիվ 526-Ն որոշման 56-րդ կետի 4-րդ ենթակետով սահմանված պահանջի, այն է՝ </w:t>
      </w:r>
      <w:r w:rsidRPr="00BF2930">
        <w:rPr>
          <w:rFonts w:ascii="Calibri" w:hAnsi="Calibri" w:cs="Calibri"/>
          <w:sz w:val="21"/>
          <w:szCs w:val="21"/>
          <w:shd w:val="clear" w:color="auto" w:fill="FFFFFF"/>
          <w:lang w:val="hy-AM"/>
        </w:rPr>
        <w:t> </w:t>
      </w:r>
      <w:r w:rsidRPr="00BF2930">
        <w:rPr>
          <w:rFonts w:ascii="GHEA Grapalat" w:hAnsi="GHEA Grapalat"/>
          <w:sz w:val="24"/>
          <w:szCs w:val="24"/>
          <w:lang w:val="hy-AM"/>
        </w:rPr>
        <w:t>«</w:t>
      </w:r>
      <w:r w:rsidRPr="00BF2930">
        <w:rPr>
          <w:rFonts w:ascii="Cambria Math" w:hAnsi="Cambria Math" w:cs="Cambria Math"/>
          <w:sz w:val="24"/>
          <w:szCs w:val="24"/>
          <w:shd w:val="clear" w:color="auto" w:fill="FFFFFF"/>
          <w:lang w:val="hy-AM"/>
        </w:rPr>
        <w:t>․․․</w:t>
      </w:r>
      <w:r w:rsidRPr="00BF2930">
        <w:rPr>
          <w:rFonts w:ascii="GHEA Grapalat" w:hAnsi="GHEA Grapalat"/>
          <w:sz w:val="24"/>
          <w:szCs w:val="24"/>
          <w:shd w:val="clear" w:color="auto" w:fill="FFFFFF"/>
          <w:lang w:val="hy-AM"/>
        </w:rPr>
        <w:t>Արհեստական են համարվում հետևյալ փոփոխությունները` 4) պայմանագրով, ներառյալ փուլային ձևով նախատեսված ապրանքների մատակարարման, աշխատանքների կատարման կամ ծառայությունների մատուցման համար սահմանված ժամկետը մեկ անգամ` մինչև երեսուն օրացուցային օրվանից ավելի ժամկետով երկարաձգելը, բայց ոչ ավելի, քան պայմանագրով սահմանված ժամկետն է</w:t>
      </w:r>
      <w:r w:rsidRPr="00BF2930">
        <w:rPr>
          <w:rFonts w:ascii="GHEA Grapalat" w:hAnsi="GHEA Grapalat"/>
          <w:sz w:val="24"/>
          <w:szCs w:val="24"/>
          <w:lang w:val="hy-AM"/>
        </w:rPr>
        <w:t>»։  Հետևաբար 30 բնակավայրերի և վերոնշյալ կազմակերպությունների և ֆիզիկական անձանց միջև կնքված</w:t>
      </w:r>
      <w:r w:rsidRPr="00CE5674">
        <w:rPr>
          <w:rFonts w:ascii="GHEA Grapalat" w:hAnsi="GHEA Grapalat"/>
          <w:sz w:val="24"/>
          <w:szCs w:val="24"/>
          <w:lang w:val="hy-AM"/>
        </w:rPr>
        <w:t xml:space="preserve"> պայմանագրերի ժամկետները պետք է երկարաձգվեին մեկ անգամ՝ 30 օրացույցային օրով։</w:t>
      </w:r>
    </w:p>
    <w:p w14:paraId="2287E355"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5228FCA2" w14:textId="77777777" w:rsidR="006B3D49" w:rsidRPr="002E0358" w:rsidRDefault="006B3D49" w:rsidP="006B3D49">
      <w:pPr>
        <w:spacing w:after="0" w:line="240" w:lineRule="auto"/>
        <w:ind w:firstLine="708"/>
        <w:jc w:val="both"/>
        <w:rPr>
          <w:rFonts w:ascii="GHEA Grapalat" w:hAnsi="GHEA Grapalat" w:cs="Sylfaen"/>
          <w:szCs w:val="28"/>
          <w:lang w:val="hy-AM"/>
        </w:rPr>
      </w:pPr>
      <w:r w:rsidRPr="002E0358">
        <w:rPr>
          <w:rFonts w:ascii="GHEA Grapalat" w:hAnsi="GHEA Grapalat" w:cs="Sylfaen"/>
          <w:szCs w:val="28"/>
          <w:lang w:val="hy-AM"/>
        </w:rPr>
        <w:t>Համայնքի գյուղական բնակավայրերում իրականացված աղբահանության աշխատանքների մասին Ձեր կողմից արձանագրվածի մասով տեղեկացնում ենք, որ Արտաշատ համայնքը ձևավորվել է /խոշորացվել /  2022 թվականին և համայնքի բյուջեն հաստավել է 2022 թվականի փետրվարի 26-ին  ըստ որի անհնարին է դարձել այլ կարգով իրականացնել աղբահանության և սանմաքրման աշխատանքները։Քանի որ  Տեղական ինքնակառավարման մասին ՀՀ օրենքի 10-րդ հոդվածի համաձայն՝  համայնքի պարտադիր խնդիրները ունեն հանրային նշանակության, որոնց լուծմամբ ապահովվում է համայնքի բնականոն կյանքի ընթացքը և  12-րդ հոդվածի 9-րդ ենթակետի համաձայն համայնքի պարտադիր խնդիրներից է՝  համայնքի բնակավայրերի կառուցապատումը, բարեկարգումը և կանաչապատումը, համայնքի աղբահանությունը և սանիտարական մաքրումը, կոմունալ տնտեսության աշխատանքների ապահովումը և այլն։ Համաձայնագրերի երկարաձգումները հանգեցրել են հանրային նշանակության այս խնդիրների լուծման, որը ապահովել է համայնքի բնականոն կյանքի ընթացքը։</w:t>
      </w:r>
    </w:p>
    <w:p w14:paraId="0970BB01"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lastRenderedPageBreak/>
        <w:t>Հաշվեքննողների մեկնաբանությունը</w:t>
      </w:r>
    </w:p>
    <w:p w14:paraId="44C2DB45" w14:textId="77777777" w:rsidR="00D63C52" w:rsidRDefault="00D63C52" w:rsidP="00D63C52">
      <w:pPr>
        <w:spacing w:before="120" w:after="120" w:line="240" w:lineRule="auto"/>
        <w:ind w:firstLine="720"/>
        <w:jc w:val="both"/>
        <w:rPr>
          <w:rFonts w:ascii="GHEA Grapalat" w:eastAsia="Calibri" w:hAnsi="GHEA Grapalat" w:cs="Times New Roman"/>
          <w:sz w:val="24"/>
          <w:szCs w:val="24"/>
          <w:lang w:val="hy-AM"/>
        </w:rPr>
      </w:pPr>
      <w:r w:rsidRPr="003C3DD4">
        <w:rPr>
          <w:rFonts w:ascii="GHEA Grapalat" w:hAnsi="GHEA Grapalat" w:cs="Sylfaen"/>
          <w:szCs w:val="28"/>
          <w:lang w:val="hy-AM"/>
        </w:rPr>
        <w:t>Հաշվեքննության օբյեկտը ըստ էության առարկություն չի ներկայացրել:</w:t>
      </w:r>
      <w:r w:rsidRPr="00960868">
        <w:rPr>
          <w:rFonts w:ascii="GHEA Grapalat" w:eastAsia="Calibri" w:hAnsi="GHEA Grapalat" w:cs="Times New Roman"/>
          <w:sz w:val="24"/>
          <w:szCs w:val="24"/>
          <w:lang w:val="hy-AM"/>
        </w:rPr>
        <w:t xml:space="preserve"> </w:t>
      </w:r>
    </w:p>
    <w:p w14:paraId="0262D1F8" w14:textId="77777777" w:rsidR="006B3D49" w:rsidRDefault="006B3D49" w:rsidP="006B3D49">
      <w:pPr>
        <w:shd w:val="clear" w:color="auto" w:fill="FFFFFF"/>
        <w:spacing w:after="0"/>
        <w:ind w:firstLine="375"/>
        <w:jc w:val="both"/>
        <w:rPr>
          <w:rFonts w:ascii="GHEA Grapalat" w:eastAsia="Times New Roman" w:hAnsi="GHEA Grapalat" w:cs="Arial"/>
          <w:color w:val="000000"/>
          <w:sz w:val="24"/>
          <w:szCs w:val="24"/>
          <w:lang w:val="hy-AM" w:bidi="en-US"/>
        </w:rPr>
      </w:pPr>
    </w:p>
    <w:p w14:paraId="241DB9CA" w14:textId="77777777" w:rsidR="006B3D49" w:rsidRPr="003C169C"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37" w:name="_Toc152938077"/>
      <w:bookmarkStart w:id="38" w:name="_Toc155367748"/>
      <w:r w:rsidRPr="003C169C">
        <w:rPr>
          <w:rFonts w:ascii="GHEA Grapalat" w:eastAsia="Times New Roman" w:hAnsi="GHEA Grapalat" w:cs="Times New Roman"/>
          <w:b/>
          <w:sz w:val="28"/>
          <w:szCs w:val="32"/>
          <w:lang w:val="hy-AM"/>
        </w:rPr>
        <w:t>Համայնքապետարանի և «Բարեկարգ Արտաշատ» ՀՈԱԿ -ի միջև կնքված սուբսիդիայի տրամադրման պայմանագիր</w:t>
      </w:r>
      <w:bookmarkEnd w:id="37"/>
      <w:bookmarkEnd w:id="38"/>
    </w:p>
    <w:p w14:paraId="236D31AF" w14:textId="77777777" w:rsidR="006B3D49" w:rsidRDefault="006B3D49" w:rsidP="006B3D49">
      <w:pPr>
        <w:spacing w:after="0" w:line="276" w:lineRule="auto"/>
        <w:jc w:val="both"/>
        <w:rPr>
          <w:rFonts w:ascii="GHEA Grapalat" w:hAnsi="GHEA Grapalat" w:cs="Sylfaen"/>
          <w:b/>
          <w:sz w:val="24"/>
          <w:szCs w:val="28"/>
          <w:lang w:val="hy-AM"/>
        </w:rPr>
      </w:pPr>
    </w:p>
    <w:p w14:paraId="2F17D301" w14:textId="77777777" w:rsidR="006B3D49" w:rsidRPr="00D3359B" w:rsidRDefault="006B3D49" w:rsidP="006B3D49">
      <w:pPr>
        <w:spacing w:after="0" w:line="276" w:lineRule="auto"/>
        <w:ind w:firstLine="720"/>
        <w:jc w:val="both"/>
        <w:rPr>
          <w:rFonts w:ascii="GHEA Grapalat" w:hAnsi="GHEA Grapalat"/>
          <w:b/>
          <w:i/>
          <w:sz w:val="24"/>
          <w:szCs w:val="24"/>
          <w:lang w:val="hy-AM"/>
        </w:rPr>
      </w:pPr>
      <w:r w:rsidRPr="00D3359B">
        <w:rPr>
          <w:rFonts w:ascii="GHEA Grapalat" w:hAnsi="GHEA Grapalat"/>
          <w:b/>
          <w:i/>
          <w:sz w:val="24"/>
          <w:szCs w:val="24"/>
          <w:lang w:val="hy-AM"/>
        </w:rPr>
        <w:t>Առկա է անհամապատասխանություն պայմանագրի 4.1 կետով սահմանված դրույթի նկատմամբ, այն է. «Պայմանագրում ցանկացած փոփոխություն և լրացում վավեր է այն պայմանով, երե դրանք կատարված են գրավոր համաձայնագիր կնքելու միջոցով</w:t>
      </w:r>
      <w:r w:rsidRPr="00D3359B">
        <w:rPr>
          <w:rFonts w:ascii="GHEA Grapalat" w:hAnsi="GHEA Grapalat"/>
          <w:i/>
          <w:sz w:val="24"/>
          <w:szCs w:val="24"/>
          <w:lang w:val="hy-AM"/>
        </w:rPr>
        <w:t>»</w:t>
      </w:r>
      <w:r w:rsidRPr="00D3359B">
        <w:rPr>
          <w:rFonts w:ascii="GHEA Grapalat" w:hAnsi="GHEA Grapalat"/>
          <w:b/>
          <w:i/>
          <w:sz w:val="24"/>
          <w:szCs w:val="24"/>
          <w:lang w:val="hy-AM"/>
        </w:rPr>
        <w:t xml:space="preserve">: </w:t>
      </w:r>
    </w:p>
    <w:p w14:paraId="40068B54" w14:textId="77777777" w:rsidR="006B3D49" w:rsidRPr="00CE5674" w:rsidRDefault="006B3D49" w:rsidP="006B3D49">
      <w:pPr>
        <w:spacing w:after="0" w:line="276" w:lineRule="auto"/>
        <w:ind w:firstLine="708"/>
        <w:jc w:val="both"/>
        <w:rPr>
          <w:rFonts w:ascii="GHEA Grapalat" w:hAnsi="GHEA Grapalat"/>
          <w:sz w:val="24"/>
          <w:szCs w:val="24"/>
          <w:lang w:val="hy-AM"/>
        </w:rPr>
      </w:pPr>
      <w:r w:rsidRPr="00CE5674">
        <w:rPr>
          <w:rFonts w:ascii="GHEA Grapalat" w:hAnsi="GHEA Grapalat"/>
          <w:sz w:val="24"/>
          <w:szCs w:val="24"/>
          <w:lang w:val="hy-AM"/>
        </w:rPr>
        <w:t xml:space="preserve">Համայնքապետարանի և </w:t>
      </w:r>
      <w:r w:rsidRPr="00CE5674">
        <w:rPr>
          <w:rFonts w:ascii="GHEA Grapalat" w:hAnsi="GHEA Grapalat"/>
          <w:b/>
          <w:sz w:val="24"/>
          <w:szCs w:val="24"/>
          <w:lang w:val="hy-AM"/>
        </w:rPr>
        <w:t>«</w:t>
      </w:r>
      <w:r w:rsidRPr="00CE5674">
        <w:rPr>
          <w:rFonts w:ascii="GHEA Grapalat" w:hAnsi="GHEA Grapalat"/>
          <w:sz w:val="24"/>
          <w:szCs w:val="24"/>
          <w:lang w:val="hy-AM"/>
        </w:rPr>
        <w:t>Բարեկարգ Արտաշատ»</w:t>
      </w:r>
      <w:r w:rsidRPr="00CE5674">
        <w:rPr>
          <w:rFonts w:ascii="GHEA Grapalat" w:hAnsi="GHEA Grapalat"/>
          <w:b/>
          <w:sz w:val="24"/>
          <w:szCs w:val="24"/>
          <w:lang w:val="hy-AM"/>
        </w:rPr>
        <w:t xml:space="preserve">  </w:t>
      </w:r>
      <w:r w:rsidRPr="00CE5674">
        <w:rPr>
          <w:rFonts w:ascii="GHEA Grapalat" w:hAnsi="GHEA Grapalat"/>
          <w:sz w:val="24"/>
          <w:szCs w:val="24"/>
          <w:lang w:val="hy-AM"/>
        </w:rPr>
        <w:t>ՀՈԱԿ միջև 03.01.2022 թվականին  կնքվել է սուբսիդիայի հատկացման թիվ 22/Բ-1 պայմանագիրը, գումարով 99,942</w:t>
      </w:r>
      <w:r w:rsidRPr="00CE5674">
        <w:rPr>
          <w:rFonts w:ascii="Cambria Math" w:hAnsi="Cambria Math" w:cs="Cambria Math"/>
          <w:sz w:val="24"/>
          <w:szCs w:val="24"/>
          <w:lang w:val="hy-AM"/>
        </w:rPr>
        <w:t>․</w:t>
      </w:r>
      <w:r w:rsidRPr="00CE5674">
        <w:rPr>
          <w:rFonts w:ascii="GHEA Grapalat" w:hAnsi="GHEA Grapalat"/>
          <w:sz w:val="24"/>
          <w:szCs w:val="24"/>
          <w:lang w:val="hy-AM"/>
        </w:rPr>
        <w:t>00 հազ. դրամ: Պայմանագրի 1.1 կետով նախատեսվել է իրականացնել համայնքի բազմաբնակարան  շենքերի բարեկարգման, սպասարկման և այլ ծառայություններ: Համայնքի ավագանու 14</w:t>
      </w:r>
      <w:r w:rsidRPr="00CE5674">
        <w:rPr>
          <w:rFonts w:ascii="Cambria Math" w:hAnsi="Cambria Math" w:cs="Cambria Math"/>
          <w:sz w:val="24"/>
          <w:szCs w:val="24"/>
          <w:lang w:val="hy-AM"/>
        </w:rPr>
        <w:t>․</w:t>
      </w:r>
      <w:r w:rsidRPr="00CE5674">
        <w:rPr>
          <w:rFonts w:ascii="GHEA Grapalat" w:hAnsi="GHEA Grapalat"/>
          <w:sz w:val="24"/>
          <w:szCs w:val="24"/>
          <w:lang w:val="hy-AM"/>
        </w:rPr>
        <w:t>09</w:t>
      </w:r>
      <w:r w:rsidRPr="00CE5674">
        <w:rPr>
          <w:rFonts w:ascii="Cambria Math" w:hAnsi="Cambria Math" w:cs="Cambria Math"/>
          <w:sz w:val="24"/>
          <w:szCs w:val="24"/>
          <w:lang w:val="hy-AM"/>
        </w:rPr>
        <w:t>․</w:t>
      </w:r>
      <w:r w:rsidRPr="00CE5674">
        <w:rPr>
          <w:rFonts w:ascii="GHEA Grapalat" w:hAnsi="GHEA Grapalat"/>
          <w:sz w:val="24"/>
          <w:szCs w:val="24"/>
          <w:lang w:val="hy-AM"/>
        </w:rPr>
        <w:t>2022 թվականի թիվ 195-Ն որոշումով՝ 06.06.01.54 գործառնական դասակարգման /բազմաբնակարան բնակելի շենքերի բարեկարգում/,   «Բարեկարգ Արտաշատ»</w:t>
      </w:r>
      <w:r w:rsidRPr="00CE5674">
        <w:rPr>
          <w:rFonts w:ascii="GHEA Grapalat" w:hAnsi="GHEA Grapalat"/>
          <w:b/>
          <w:sz w:val="24"/>
          <w:szCs w:val="24"/>
          <w:lang w:val="hy-AM"/>
        </w:rPr>
        <w:t xml:space="preserve"> </w:t>
      </w:r>
      <w:r w:rsidRPr="00CE5674">
        <w:rPr>
          <w:rFonts w:ascii="GHEA Grapalat" w:hAnsi="GHEA Grapalat"/>
          <w:sz w:val="24"/>
          <w:szCs w:val="24"/>
          <w:lang w:val="hy-AM"/>
        </w:rPr>
        <w:t xml:space="preserve"> ՀՈԱԿ-ի 451100 տնտեսագիտական դասակարգման հոդվածն   ավելացվել է 10,000.00 հազ. դրամով, որի վերբերյալ պայմանագրի 4.1 կետով սահմանված պահանջների համաձայն համաձայնագիր չի կնքվել, իսկ «Գանձապետական վճարահաշվարկային էլեկտրոնային (LSFINANCE)» hամակարգից արտահանված տեղեկատվության համաձայն, սուբսիդիայի փոխանցման համար հիմք է հանդիցացել  03.01.2022 թվականին  կնքված  թիվ 22/Բ-1 պայմանագիրը, սակայն պայմանագրային գումարը 99,942</w:t>
      </w:r>
      <w:r w:rsidRPr="00CE5674">
        <w:rPr>
          <w:rFonts w:ascii="Cambria Math" w:hAnsi="Cambria Math" w:cs="Cambria Math"/>
          <w:sz w:val="24"/>
          <w:szCs w:val="24"/>
          <w:lang w:val="hy-AM"/>
        </w:rPr>
        <w:t>․</w:t>
      </w:r>
      <w:r w:rsidRPr="00CE5674">
        <w:rPr>
          <w:rFonts w:ascii="GHEA Grapalat" w:hAnsi="GHEA Grapalat"/>
          <w:sz w:val="24"/>
          <w:szCs w:val="24"/>
          <w:lang w:val="hy-AM"/>
        </w:rPr>
        <w:t>00  հազ. դրամի փոխարեն նշվել է 109,942.00 հազ. դրամ:</w:t>
      </w:r>
    </w:p>
    <w:p w14:paraId="561BF7AC"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09F95961" w14:textId="77777777" w:rsidR="006B3D49" w:rsidRPr="002E0358" w:rsidRDefault="006B3D49" w:rsidP="006B3D49">
      <w:pPr>
        <w:spacing w:line="240" w:lineRule="auto"/>
        <w:ind w:firstLine="708"/>
        <w:jc w:val="both"/>
        <w:rPr>
          <w:rFonts w:ascii="GHEA Grapalat" w:hAnsi="GHEA Grapalat"/>
          <w:szCs w:val="24"/>
          <w:lang w:val="hy-AM"/>
        </w:rPr>
      </w:pPr>
      <w:r w:rsidRPr="002E0358">
        <w:rPr>
          <w:rFonts w:ascii="GHEA Grapalat" w:hAnsi="GHEA Grapalat"/>
          <w:szCs w:val="24"/>
          <w:lang w:val="hy-AM"/>
        </w:rPr>
        <w:t xml:space="preserve">Արտաշատի համայնքապետարանի և «Բարեկարգ Արտաշատ» ՀՈԱԿ-ի միջև կնքված սուբսիդիայի տրամադրման պայմանագրի մասով Ձեր կողմից արձանագրվածի վերաբերյալ՝ Արտաշատի համայնքապետարանի և «Բարեկարգ Արտաշատ» ՀՈԱԿ-ի միջև կնքված սուբսիդիայի տրամադրման պայմանագրում առկա է անհամապատասխանություն պայմանագրի 4.1 կետով սահմանված պահանջի նկատմամբ,այն է «Պայմանագրում ցանկացած փոփոխություն և լրացում վավեր է այն պայմանով,եթե դրանք կատարված են գրավոր համաձայնագիր կնքելու միջոցով: Տեղեկացնում ենք , որ այն պայմանագիրը, որը կնքվել է կրել է բացառապես Արտաշատի համայնքապետարանի՝ որպես ՀՈԱԿ-ի հիմնադրի կողմից իր ստեղծած ՀՈԱԿ-ին ֆինանսական հատկացում (սուբսիդիա) տրամադրելու բնույթ(տեղայնացվել է Հայաստանի Հանրապետության պետական բյուջեից իրավաբանական անձանց սուբսիդիաների և դրամաշնորհների հատկացման կարգը հաստատելու մասին Հայաստանի Հանրապետության կառավարության 24.12.2003թվականի թիվ 1937-Ն </w:t>
      </w:r>
      <w:r w:rsidRPr="002E0358">
        <w:rPr>
          <w:rFonts w:ascii="GHEA Grapalat" w:hAnsi="GHEA Grapalat"/>
          <w:szCs w:val="24"/>
          <w:lang w:val="hy-AM"/>
        </w:rPr>
        <w:lastRenderedPageBreak/>
        <w:t xml:space="preserve">որոշումը)ընդ որում , նույնիսկ տվյալ պայմանագրի բացակայության պայմաններում ՀՈԱԿ-ը կարող էր ֆինանսավորում ստանալ Արտաշատ համայնքից՝ օրենքով սահմանված կարգով (մեր դեպքում Արտաշատ համայնքի Ավագանու որոշումներն են): </w:t>
      </w:r>
    </w:p>
    <w:p w14:paraId="3DE69430"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t>Հաշվեքննողների մեկնաբանությունը</w:t>
      </w:r>
    </w:p>
    <w:p w14:paraId="51CFC6E2" w14:textId="77777777" w:rsidR="006B3D49" w:rsidRPr="003C3DD4" w:rsidRDefault="006B3D49" w:rsidP="006B3D49">
      <w:pPr>
        <w:spacing w:before="120" w:after="120" w:line="240" w:lineRule="auto"/>
        <w:ind w:firstLine="720"/>
        <w:jc w:val="both"/>
        <w:rPr>
          <w:rFonts w:ascii="GHEA Grapalat" w:hAnsi="GHEA Grapalat"/>
          <w:szCs w:val="24"/>
          <w:lang w:val="hy-AM"/>
        </w:rPr>
      </w:pPr>
      <w:r w:rsidRPr="003C3DD4">
        <w:rPr>
          <w:rFonts w:ascii="GHEA Grapalat" w:hAnsi="GHEA Grapalat"/>
          <w:szCs w:val="24"/>
          <w:lang w:val="hy-AM"/>
        </w:rPr>
        <w:t xml:space="preserve">ՀՀ կառավարության 24.12.2003 թվականի թիվ 1937-Ն որոշման հավելվածով ներկայացվում է սուբսիդիաների և դրամաշնորհների հատկացման կարգը, որի 2-րդ կետով սահմանված պահանջն է, որ  կազմակերպությանը սուբսիդիա կամ դրամաշնորհ տրամադրվում է սույն կարգի համաձայն կնքված քաղաքացիաիրավական պայմանագրերի հիման վրա։ Առավել ևս, որ կողմերի միջև սուբսիդիայի հատկացման կնքված պայմանագրով սահմավել է պայման, այն է. «Պայմանագրում ցանկացած փոփոխություն և լրացում վավեր է այն պայմանով, եթե դրանք կատարված են գրավոր համաձայնագիր կնքելու միջոցով»:  </w:t>
      </w:r>
    </w:p>
    <w:p w14:paraId="2B0DB6F3" w14:textId="77777777" w:rsidR="006B3D49" w:rsidRPr="003C169C"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39" w:name="_Toc152938078"/>
      <w:bookmarkStart w:id="40" w:name="_Toc155367749"/>
      <w:r w:rsidRPr="003C169C">
        <w:rPr>
          <w:rFonts w:ascii="GHEA Grapalat" w:eastAsia="Times New Roman" w:hAnsi="GHEA Grapalat" w:cs="Times New Roman"/>
          <w:b/>
          <w:sz w:val="28"/>
          <w:szCs w:val="32"/>
          <w:lang w:val="hy-AM"/>
        </w:rPr>
        <w:t>Համայնքապետարանի կողմից «Բարեկարգ Արտաշատ» ՀՈԱԿ -ին 2022 թվականի ընթացքում հատկացված միջոցների օգտագործում</w:t>
      </w:r>
      <w:bookmarkEnd w:id="39"/>
      <w:bookmarkEnd w:id="40"/>
      <w:r w:rsidRPr="003C169C">
        <w:rPr>
          <w:rFonts w:ascii="GHEA Grapalat" w:eastAsia="Times New Roman" w:hAnsi="GHEA Grapalat" w:cs="Times New Roman"/>
          <w:b/>
          <w:sz w:val="28"/>
          <w:szCs w:val="32"/>
          <w:lang w:val="hy-AM"/>
        </w:rPr>
        <w:t xml:space="preserve"> </w:t>
      </w:r>
    </w:p>
    <w:p w14:paraId="483062DE" w14:textId="77777777" w:rsidR="006B3D49" w:rsidRPr="00CE5674" w:rsidRDefault="006B3D49" w:rsidP="006B3D49">
      <w:pPr>
        <w:spacing w:after="0" w:line="276" w:lineRule="auto"/>
        <w:ind w:firstLine="360"/>
        <w:jc w:val="both"/>
        <w:rPr>
          <w:rFonts w:ascii="GHEA Grapalat" w:hAnsi="GHEA Grapalat"/>
          <w:sz w:val="24"/>
          <w:szCs w:val="24"/>
          <w:lang w:val="hy-AM"/>
        </w:rPr>
      </w:pPr>
    </w:p>
    <w:p w14:paraId="034DA948" w14:textId="77777777" w:rsidR="006B3D49" w:rsidRPr="00CE5674" w:rsidRDefault="006B3D49" w:rsidP="006B3D49">
      <w:pPr>
        <w:spacing w:after="0" w:line="276" w:lineRule="auto"/>
        <w:ind w:firstLine="360"/>
        <w:jc w:val="both"/>
        <w:rPr>
          <w:rFonts w:ascii="GHEA Grapalat" w:hAnsi="GHEA Grapalat"/>
          <w:b/>
          <w:i/>
          <w:sz w:val="24"/>
          <w:szCs w:val="24"/>
          <w:lang w:val="hy-AM"/>
        </w:rPr>
      </w:pPr>
      <w:r w:rsidRPr="00CE5674">
        <w:rPr>
          <w:rFonts w:ascii="GHEA Grapalat" w:hAnsi="GHEA Grapalat"/>
          <w:b/>
          <w:i/>
          <w:sz w:val="24"/>
          <w:szCs w:val="24"/>
          <w:lang w:val="hy-AM"/>
        </w:rPr>
        <w:t>Առկա է անհամապատասխանություն «Գնումների մասին» ՀՀ օրենքի 36 հոդվածի 1-ին մասով սահմանված պահանջի նկատմամբ, այն է՝ «Պայմանագիր կնքվում է գնահատող հանձնաժողովի որոշման հիման վրա»։</w:t>
      </w:r>
    </w:p>
    <w:p w14:paraId="5563DF56" w14:textId="77777777" w:rsidR="006B3D49" w:rsidRPr="00CE5674" w:rsidRDefault="006B3D49" w:rsidP="006B3D49">
      <w:pPr>
        <w:spacing w:after="0" w:line="276" w:lineRule="auto"/>
        <w:ind w:firstLine="360"/>
        <w:jc w:val="both"/>
        <w:rPr>
          <w:rFonts w:ascii="GHEA Grapalat" w:hAnsi="GHEA Grapalat"/>
          <w:b/>
          <w:i/>
          <w:sz w:val="24"/>
          <w:szCs w:val="24"/>
          <w:lang w:val="hy-AM"/>
        </w:rPr>
      </w:pPr>
      <w:r w:rsidRPr="00CE5674">
        <w:rPr>
          <w:rFonts w:ascii="GHEA Grapalat" w:hAnsi="GHEA Grapalat"/>
          <w:b/>
          <w:i/>
          <w:sz w:val="24"/>
          <w:szCs w:val="24"/>
          <w:lang w:val="hy-AM"/>
        </w:rPr>
        <w:t xml:space="preserve">Առկա է անհամապատասխանություն ՀՀ կառավարության 04.05.2017թ-ի թիվ 526-Ն որոշման 56-րդ կետի 4-րդ ենթակետով սահմանված պահանջի, այն է՝ </w:t>
      </w:r>
      <w:r w:rsidRPr="00CE5674">
        <w:rPr>
          <w:rFonts w:ascii="Calibri" w:hAnsi="Calibri" w:cs="Calibri"/>
          <w:i/>
          <w:sz w:val="21"/>
          <w:szCs w:val="21"/>
          <w:shd w:val="clear" w:color="auto" w:fill="FFFFFF"/>
          <w:lang w:val="hy-AM"/>
        </w:rPr>
        <w:t> </w:t>
      </w:r>
      <w:r w:rsidRPr="00CE5674">
        <w:rPr>
          <w:rFonts w:ascii="GHEA Grapalat" w:hAnsi="GHEA Grapalat"/>
          <w:b/>
          <w:i/>
          <w:sz w:val="24"/>
          <w:szCs w:val="24"/>
          <w:lang w:val="hy-AM"/>
        </w:rPr>
        <w:t>«</w:t>
      </w:r>
      <w:r w:rsidRPr="00CE5674">
        <w:rPr>
          <w:rFonts w:ascii="Cambria Math" w:hAnsi="Cambria Math" w:cs="Cambria Math"/>
          <w:b/>
          <w:i/>
          <w:sz w:val="24"/>
          <w:szCs w:val="24"/>
          <w:shd w:val="clear" w:color="auto" w:fill="FFFFFF"/>
          <w:lang w:val="hy-AM"/>
        </w:rPr>
        <w:t>․․․</w:t>
      </w:r>
      <w:r w:rsidRPr="00CE5674">
        <w:rPr>
          <w:rFonts w:ascii="GHEA Grapalat" w:hAnsi="GHEA Grapalat"/>
          <w:b/>
          <w:i/>
          <w:sz w:val="24"/>
          <w:szCs w:val="24"/>
          <w:shd w:val="clear" w:color="auto" w:fill="FFFFFF"/>
          <w:lang w:val="hy-AM"/>
        </w:rPr>
        <w:t>Արհեստական են համարվում հետևյալ փոփոխությունները` 5) պայմանագրով նախատեսված ապրանքների, աշխատանքների կամ ծառայությունների տեխնիկական բնութագրերի կամ նախագծային առաջադրանքների անփոփոխ մնալու պայմաններում պայմանագրի գնի ավելացումը</w:t>
      </w:r>
      <w:r w:rsidRPr="00CE5674">
        <w:rPr>
          <w:rFonts w:ascii="GHEA Grapalat" w:hAnsi="GHEA Grapalat"/>
          <w:b/>
          <w:i/>
          <w:sz w:val="24"/>
          <w:szCs w:val="24"/>
          <w:lang w:val="hy-AM"/>
        </w:rPr>
        <w:t>»։</w:t>
      </w:r>
    </w:p>
    <w:p w14:paraId="737BB837" w14:textId="77777777" w:rsidR="006B3D49" w:rsidRPr="00D3359B" w:rsidRDefault="006B3D49" w:rsidP="006B3D49">
      <w:pPr>
        <w:spacing w:after="0" w:line="276" w:lineRule="auto"/>
        <w:ind w:firstLine="360"/>
        <w:jc w:val="both"/>
        <w:rPr>
          <w:rFonts w:ascii="GHEA Grapalat" w:eastAsia="Times New Roman" w:hAnsi="GHEA Grapalat"/>
          <w:color w:val="000000"/>
          <w:sz w:val="24"/>
          <w:szCs w:val="24"/>
          <w:shd w:val="clear" w:color="auto" w:fill="FFFFFF"/>
          <w:lang w:val="hy-AM"/>
        </w:rPr>
      </w:pPr>
      <w:r w:rsidRPr="00D3359B">
        <w:rPr>
          <w:rFonts w:ascii="GHEA Grapalat" w:eastAsia="Times New Roman" w:hAnsi="GHEA Grapalat" w:cs="Arial"/>
          <w:b/>
          <w:i/>
          <w:color w:val="000000"/>
          <w:sz w:val="24"/>
          <w:szCs w:val="24"/>
          <w:lang w:val="hy-AM" w:bidi="en-US"/>
        </w:rPr>
        <w:t>Ա</w:t>
      </w:r>
      <w:r w:rsidRPr="00CE5674">
        <w:rPr>
          <w:rFonts w:ascii="GHEA Grapalat" w:eastAsia="Times New Roman" w:hAnsi="GHEA Grapalat"/>
          <w:b/>
          <w:i/>
          <w:color w:val="000000"/>
          <w:sz w:val="24"/>
          <w:szCs w:val="24"/>
          <w:shd w:val="clear" w:color="auto" w:fill="FFFFFF"/>
          <w:lang w:val="hy-AM"/>
        </w:rPr>
        <w:t xml:space="preserve">ռկա է անհամապատասխանություն </w:t>
      </w:r>
      <w:r w:rsidRPr="00CE5674">
        <w:rPr>
          <w:rFonts w:ascii="GHEA Grapalat" w:eastAsia="Times New Roman" w:hAnsi="GHEA Grapalat" w:cs="Arial"/>
          <w:b/>
          <w:i/>
          <w:color w:val="000000"/>
          <w:sz w:val="24"/>
          <w:szCs w:val="24"/>
          <w:lang w:val="hy-AM" w:bidi="en-US"/>
        </w:rPr>
        <w:t>ՀՀ ֆինանսների նախարարի 2016 թվականի «Հանրային հատվածի կազմակերպությունների սկզբնական հաշվապահական հաշվառման փաստաթղթերի և հաշվապահական հաշվառման գրանցամատյանների օրինակելի ձևերը սահմանելու մասին» թիվ 37-Ն  հրամանի № 1 հավելվածի 49-րդ կետով սահմանված պահանջների նկատմամբ:</w:t>
      </w:r>
    </w:p>
    <w:p w14:paraId="6C56FBE1" w14:textId="77777777" w:rsidR="006B3D49" w:rsidRPr="00CE5674" w:rsidRDefault="006B3D49" w:rsidP="006B3D49">
      <w:pPr>
        <w:spacing w:after="0" w:line="276" w:lineRule="auto"/>
        <w:ind w:firstLine="360"/>
        <w:jc w:val="both"/>
        <w:rPr>
          <w:rFonts w:ascii="GHEA Grapalat" w:hAnsi="GHEA Grapalat"/>
          <w:sz w:val="24"/>
          <w:szCs w:val="24"/>
          <w:lang w:val="hy-AM"/>
        </w:rPr>
      </w:pPr>
      <w:r w:rsidRPr="00CE5674">
        <w:rPr>
          <w:rFonts w:ascii="GHEA Grapalat" w:hAnsi="GHEA Grapalat"/>
          <w:sz w:val="24"/>
          <w:szCs w:val="24"/>
          <w:lang w:val="hy-AM"/>
        </w:rPr>
        <w:t xml:space="preserve">Համայնքապետարանի կողմից </w:t>
      </w:r>
      <w:r w:rsidRPr="00CE5674">
        <w:rPr>
          <w:rFonts w:ascii="GHEA Grapalat" w:hAnsi="GHEA Grapalat"/>
          <w:b/>
          <w:sz w:val="24"/>
          <w:szCs w:val="24"/>
          <w:lang w:val="hy-AM"/>
        </w:rPr>
        <w:t>«</w:t>
      </w:r>
      <w:r w:rsidRPr="00CE5674">
        <w:rPr>
          <w:rFonts w:ascii="GHEA Grapalat" w:hAnsi="GHEA Grapalat"/>
          <w:sz w:val="24"/>
          <w:szCs w:val="24"/>
          <w:lang w:val="hy-AM"/>
        </w:rPr>
        <w:t>Բարեկարգ Արտաշատ»</w:t>
      </w:r>
      <w:r w:rsidRPr="00CE5674">
        <w:rPr>
          <w:rFonts w:ascii="GHEA Grapalat" w:hAnsi="GHEA Grapalat"/>
          <w:b/>
          <w:sz w:val="24"/>
          <w:szCs w:val="24"/>
          <w:lang w:val="hy-AM"/>
        </w:rPr>
        <w:t xml:space="preserve">  </w:t>
      </w:r>
      <w:r w:rsidRPr="00CE5674">
        <w:rPr>
          <w:rFonts w:ascii="GHEA Grapalat" w:hAnsi="GHEA Grapalat"/>
          <w:sz w:val="24"/>
          <w:szCs w:val="24"/>
          <w:lang w:val="hy-AM"/>
        </w:rPr>
        <w:t>ՀՈԱԿ-ին 2022 թվականի ընթացքում տրամադրվել է 104,226</w:t>
      </w:r>
      <w:r w:rsidRPr="00CE5674">
        <w:rPr>
          <w:rFonts w:ascii="Cambria Math" w:hAnsi="Cambria Math" w:cs="Cambria Math"/>
          <w:sz w:val="24"/>
          <w:szCs w:val="24"/>
          <w:lang w:val="hy-AM"/>
        </w:rPr>
        <w:t>․</w:t>
      </w:r>
      <w:r w:rsidRPr="00CE5674">
        <w:rPr>
          <w:rFonts w:ascii="GHEA Grapalat" w:hAnsi="GHEA Grapalat"/>
          <w:sz w:val="24"/>
          <w:szCs w:val="24"/>
          <w:lang w:val="hy-AM"/>
        </w:rPr>
        <w:t>85 հազ. դրամ:   ՀՈԱԿ-ի   փաստացի ծախսերը նույն ժամանակաշրջանի համար կազմել է 104,226</w:t>
      </w:r>
      <w:r w:rsidRPr="00CE5674">
        <w:rPr>
          <w:rFonts w:ascii="Cambria Math" w:hAnsi="Cambria Math" w:cs="Cambria Math"/>
          <w:sz w:val="24"/>
          <w:szCs w:val="24"/>
          <w:lang w:val="hy-AM"/>
        </w:rPr>
        <w:t>․</w:t>
      </w:r>
      <w:r w:rsidRPr="00CE5674">
        <w:rPr>
          <w:rFonts w:ascii="GHEA Grapalat" w:hAnsi="GHEA Grapalat"/>
          <w:sz w:val="24"/>
          <w:szCs w:val="24"/>
          <w:lang w:val="hy-AM"/>
        </w:rPr>
        <w:t>80 հազ. դրամ:</w:t>
      </w:r>
    </w:p>
    <w:p w14:paraId="6009E823" w14:textId="77777777" w:rsidR="006B3D49" w:rsidRPr="00CE5674" w:rsidRDefault="006B3D49" w:rsidP="006B3D49">
      <w:pPr>
        <w:spacing w:after="0" w:line="276" w:lineRule="auto"/>
        <w:ind w:firstLine="360"/>
        <w:jc w:val="both"/>
        <w:rPr>
          <w:rFonts w:ascii="GHEA Grapalat" w:hAnsi="GHEA Grapalat"/>
          <w:sz w:val="24"/>
          <w:szCs w:val="24"/>
          <w:lang w:val="hy-AM"/>
        </w:rPr>
      </w:pPr>
      <w:r w:rsidRPr="00BF2930">
        <w:rPr>
          <w:rFonts w:ascii="GHEA Grapalat" w:hAnsi="GHEA Grapalat"/>
          <w:sz w:val="24"/>
          <w:szCs w:val="24"/>
          <w:lang w:val="hy-AM"/>
        </w:rPr>
        <w:t xml:space="preserve">«Բարեկարգ Արտաշատ»  ՀՈԱԿ–ի և ֆիզիկական անձ Բավական Հարությունյանի միջև  12.10.2022թ-ին  ՀՈԱԿ-ի կարիքների համար կնքվել է </w:t>
      </w:r>
      <w:r w:rsidRPr="00BF2930">
        <w:rPr>
          <w:rFonts w:ascii="GHEA Grapalat" w:hAnsi="GHEA Grapalat"/>
          <w:sz w:val="24"/>
          <w:szCs w:val="24"/>
          <w:lang w:val="hy-AM"/>
        </w:rPr>
        <w:lastRenderedPageBreak/>
        <w:t>ԱՄԱՀԲԱ-ԳՀԱՊՁԲ-22/09 պայմանագիրը, գումարով 7,392</w:t>
      </w:r>
      <w:r w:rsidRPr="00BF2930">
        <w:rPr>
          <w:rFonts w:ascii="Cambria Math" w:hAnsi="Cambria Math" w:cs="Cambria Math"/>
          <w:sz w:val="24"/>
          <w:szCs w:val="24"/>
          <w:lang w:val="hy-AM"/>
        </w:rPr>
        <w:t>․</w:t>
      </w:r>
      <w:r w:rsidRPr="00BF2930">
        <w:rPr>
          <w:rFonts w:ascii="GHEA Grapalat" w:hAnsi="GHEA Grapalat"/>
          <w:sz w:val="24"/>
          <w:szCs w:val="24"/>
          <w:lang w:val="hy-AM"/>
        </w:rPr>
        <w:t>00 հազ</w:t>
      </w:r>
      <w:r w:rsidRPr="00BF2930">
        <w:rPr>
          <w:rFonts w:ascii="Cambria Math" w:hAnsi="Cambria Math" w:cs="Cambria Math"/>
          <w:sz w:val="24"/>
          <w:szCs w:val="24"/>
          <w:lang w:val="hy-AM"/>
        </w:rPr>
        <w:t>․</w:t>
      </w:r>
      <w:r w:rsidRPr="00BF2930">
        <w:rPr>
          <w:rFonts w:ascii="GHEA Grapalat" w:hAnsi="GHEA Grapalat"/>
          <w:sz w:val="24"/>
          <w:szCs w:val="24"/>
          <w:lang w:val="hy-AM"/>
        </w:rPr>
        <w:t xml:space="preserve"> դրամի՝ վերահան հարթակով բեռնատար ավտոեքենայի  գնման համար։</w:t>
      </w:r>
      <w:r w:rsidRPr="00CE5674">
        <w:rPr>
          <w:rFonts w:ascii="GHEA Grapalat" w:hAnsi="GHEA Grapalat"/>
          <w:sz w:val="24"/>
          <w:szCs w:val="24"/>
          <w:lang w:val="hy-AM"/>
        </w:rPr>
        <w:t xml:space="preserve"> Գնահատող հանձնաժողովի  2022 թվականի հոկտեմբերի 11-ի թիվ 2 արձանագրության համաձայն  վերոնշյալ ֆիզիկական անձի կողմից ներկայացված գնային առաջարկը կազմել է 6,720.00 հազ</w:t>
      </w:r>
      <w:r w:rsidRPr="00CE5674">
        <w:rPr>
          <w:rFonts w:ascii="Cambria Math" w:hAnsi="Cambria Math" w:cs="Cambria Math"/>
          <w:sz w:val="24"/>
          <w:szCs w:val="24"/>
          <w:lang w:val="hy-AM"/>
        </w:rPr>
        <w:t>․</w:t>
      </w:r>
      <w:r w:rsidRPr="00CE5674">
        <w:rPr>
          <w:rFonts w:ascii="GHEA Grapalat" w:hAnsi="GHEA Grapalat"/>
          <w:sz w:val="24"/>
          <w:szCs w:val="24"/>
          <w:lang w:val="hy-AM"/>
        </w:rPr>
        <w:t>դրամ /նախահաշվային գնին հավասար/։  Նույն արձանագրությամբ, մասնակիցը ճանաչվել է հաղթող։ Սակայն, «Բարեկարգ Արտաշատ» ՀՈԱԿ-ի և Ֆիզիկական անձ Բավական Հարությունյանի միջև կնքվել է  պայմանագիր, գումարով՝ 7,392.00 հազ</w:t>
      </w:r>
      <w:r w:rsidRPr="00CE5674">
        <w:rPr>
          <w:rFonts w:ascii="Cambria Math" w:hAnsi="Cambria Math" w:cs="Cambria Math"/>
          <w:sz w:val="24"/>
          <w:szCs w:val="24"/>
          <w:lang w:val="hy-AM"/>
        </w:rPr>
        <w:t>․</w:t>
      </w:r>
      <w:r w:rsidRPr="00CE5674">
        <w:rPr>
          <w:rFonts w:ascii="GHEA Grapalat" w:hAnsi="GHEA Grapalat"/>
          <w:sz w:val="24"/>
          <w:szCs w:val="24"/>
          <w:lang w:val="hy-AM"/>
        </w:rPr>
        <w:t>դրամ, որը 672.00 հազ</w:t>
      </w:r>
      <w:r w:rsidRPr="00CE5674">
        <w:rPr>
          <w:rFonts w:ascii="Cambria Math" w:hAnsi="Cambria Math" w:cs="Cambria Math"/>
          <w:sz w:val="24"/>
          <w:szCs w:val="24"/>
          <w:lang w:val="hy-AM"/>
        </w:rPr>
        <w:t>․</w:t>
      </w:r>
      <w:r w:rsidRPr="00CE5674">
        <w:rPr>
          <w:rFonts w:ascii="GHEA Grapalat" w:hAnsi="GHEA Grapalat"/>
          <w:sz w:val="24"/>
          <w:szCs w:val="24"/>
          <w:lang w:val="hy-AM"/>
        </w:rPr>
        <w:t xml:space="preserve">դրամով ավելի է քան մասնակցի կողմից ներկայացրած գնային առաջարկը։ </w:t>
      </w:r>
    </w:p>
    <w:p w14:paraId="771B7B3A" w14:textId="77777777" w:rsidR="006B3D49" w:rsidRPr="00CE5674" w:rsidRDefault="006B3D49" w:rsidP="006B3D49">
      <w:pPr>
        <w:spacing w:after="0" w:line="276" w:lineRule="auto"/>
        <w:ind w:firstLine="360"/>
        <w:jc w:val="both"/>
        <w:rPr>
          <w:rFonts w:ascii="GHEA Grapalat" w:hAnsi="GHEA Grapalat"/>
          <w:sz w:val="24"/>
          <w:szCs w:val="24"/>
          <w:lang w:val="hy-AM"/>
        </w:rPr>
      </w:pPr>
      <w:r w:rsidRPr="00CE5674">
        <w:rPr>
          <w:rFonts w:ascii="GHEA Grapalat" w:hAnsi="GHEA Grapalat"/>
          <w:sz w:val="24"/>
          <w:szCs w:val="24"/>
          <w:lang w:val="hy-AM"/>
        </w:rPr>
        <w:t xml:space="preserve"> Հաշվեքննությամբ պարզվել է, որ «Բարեկարգ Արտաշատ»  ՀՈԱԿ-ի կողմից տրանսպորտային միջոցները շահագործվել են սեղմված գազով, իսկ խոտհնձիչները</w:t>
      </w:r>
      <w:r w:rsidRPr="00AD48A7">
        <w:rPr>
          <w:rFonts w:ascii="GHEA Grapalat" w:hAnsi="GHEA Grapalat"/>
          <w:sz w:val="24"/>
          <w:szCs w:val="24"/>
          <w:lang w:val="hy-AM"/>
        </w:rPr>
        <w:t>՝</w:t>
      </w:r>
      <w:r w:rsidRPr="00CE5674">
        <w:rPr>
          <w:rFonts w:ascii="GHEA Grapalat" w:hAnsi="GHEA Grapalat"/>
          <w:sz w:val="24"/>
          <w:szCs w:val="24"/>
          <w:lang w:val="hy-AM"/>
        </w:rPr>
        <w:t xml:space="preserve"> բենզինով։ ՀՈԱԿ-ում սեղմված բնական գազի  և բենզինի մասով տարվել է միայն քանակային հաշվառում։         </w:t>
      </w:r>
    </w:p>
    <w:p w14:paraId="74534B37" w14:textId="7DD50D54" w:rsidR="006B3D49" w:rsidRPr="00CE5674" w:rsidRDefault="00393238" w:rsidP="00FF6C73">
      <w:pPr>
        <w:pStyle w:val="a"/>
      </w:pPr>
      <w:r w:rsidRPr="00CE5674">
        <w:t>2022 թվականի</w:t>
      </w:r>
      <w:r>
        <w:t>ն</w:t>
      </w:r>
      <w:r w:rsidRPr="00CE5674">
        <w:t xml:space="preserve">  </w:t>
      </w:r>
      <w:r w:rsidR="006B3D49" w:rsidRPr="00CE5674">
        <w:t xml:space="preserve">«Բարեկարգ Արտաշատ» ՀՈԱԿ-ի </w:t>
      </w:r>
      <w:r>
        <w:t xml:space="preserve">կողմից օգտագործված </w:t>
      </w:r>
      <w:r w:rsidR="006B3D49" w:rsidRPr="00CE5674">
        <w:t>սեղմված բնական գազի մնացորդը</w:t>
      </w:r>
      <w:r>
        <w:t xml:space="preserve"> և շարժը</w:t>
      </w:r>
    </w:p>
    <w:p w14:paraId="3A797398" w14:textId="1D337E9D" w:rsidR="006B3D49" w:rsidRPr="00FF6C73" w:rsidRDefault="006B3D49" w:rsidP="006B3D49">
      <w:pPr>
        <w:pStyle w:val="af1"/>
        <w:keepNext/>
        <w:jc w:val="right"/>
        <w:rPr>
          <w:lang w:val="hy-AM"/>
        </w:rPr>
      </w:pPr>
      <w:r w:rsidRPr="00A84324">
        <w:rPr>
          <w:lang w:val="hy-AM"/>
        </w:rPr>
        <w:t xml:space="preserve">      </w:t>
      </w:r>
    </w:p>
    <w:tbl>
      <w:tblPr>
        <w:tblW w:w="10045" w:type="dxa"/>
        <w:tblLook w:val="04A0" w:firstRow="1" w:lastRow="0" w:firstColumn="1" w:lastColumn="0" w:noHBand="0" w:noVBand="1"/>
      </w:tblPr>
      <w:tblGrid>
        <w:gridCol w:w="531"/>
        <w:gridCol w:w="1874"/>
        <w:gridCol w:w="849"/>
        <w:gridCol w:w="1061"/>
        <w:gridCol w:w="849"/>
        <w:gridCol w:w="1061"/>
        <w:gridCol w:w="849"/>
        <w:gridCol w:w="1061"/>
        <w:gridCol w:w="849"/>
        <w:gridCol w:w="1061"/>
      </w:tblGrid>
      <w:tr w:rsidR="006B3D49" w:rsidRPr="00BF2930" w14:paraId="35473D42" w14:textId="77777777" w:rsidTr="00BB1C41">
        <w:trPr>
          <w:trHeight w:val="701"/>
          <w:tblHeader/>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54566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Հ/Հ</w:t>
            </w:r>
          </w:p>
        </w:tc>
        <w:tc>
          <w:tcPr>
            <w:tcW w:w="1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8277A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Ամիս </w:t>
            </w:r>
          </w:p>
        </w:tc>
        <w:tc>
          <w:tcPr>
            <w:tcW w:w="19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34B57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Մնացորդ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220C0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Մուտք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34C0DD"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lang w:val="ru-RU"/>
              </w:rPr>
              <w:t>Փաստացի</w:t>
            </w:r>
            <w:r w:rsidRPr="00BF2930">
              <w:rPr>
                <w:rFonts w:ascii="GHEA Grapalat" w:eastAsia="Times New Roman" w:hAnsi="GHEA Grapalat" w:cs="Calibri"/>
                <w:sz w:val="18"/>
                <w:szCs w:val="18"/>
              </w:rPr>
              <w:t xml:space="preserve"> ծախս</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D7A0F8"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Ավելի ցույց տրված ծախս</w:t>
            </w:r>
          </w:p>
        </w:tc>
      </w:tr>
      <w:tr w:rsidR="006B3D49" w:rsidRPr="00BF2930" w14:paraId="5AE6AF34" w14:textId="77777777" w:rsidTr="00BB1C41">
        <w:trPr>
          <w:trHeight w:val="720"/>
          <w:tblHeader/>
        </w:trPr>
        <w:tc>
          <w:tcPr>
            <w:tcW w:w="53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905EDC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Calibri" w:eastAsia="Times New Roman" w:hAnsi="Calibri" w:cs="Calibri"/>
                <w:sz w:val="18"/>
                <w:szCs w:val="18"/>
              </w:rPr>
              <w:t> </w:t>
            </w:r>
          </w:p>
        </w:tc>
        <w:tc>
          <w:tcPr>
            <w:tcW w:w="1874" w:type="dxa"/>
            <w:tcBorders>
              <w:top w:val="nil"/>
              <w:left w:val="nil"/>
              <w:bottom w:val="single" w:sz="4" w:space="0" w:color="auto"/>
              <w:right w:val="single" w:sz="4" w:space="0" w:color="auto"/>
            </w:tcBorders>
            <w:shd w:val="clear" w:color="auto" w:fill="D9D9D9" w:themeFill="background1" w:themeFillShade="D9"/>
            <w:noWrap/>
            <w:vAlign w:val="center"/>
            <w:hideMark/>
          </w:tcPr>
          <w:p w14:paraId="4380059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Calibri" w:eastAsia="Times New Roman" w:hAnsi="Calibri" w:cs="Calibri"/>
                <w:sz w:val="18"/>
                <w:szCs w:val="18"/>
              </w:rPr>
              <w:t> </w:t>
            </w:r>
          </w:p>
        </w:tc>
        <w:tc>
          <w:tcPr>
            <w:tcW w:w="849" w:type="dxa"/>
            <w:tcBorders>
              <w:top w:val="nil"/>
              <w:left w:val="nil"/>
              <w:bottom w:val="single" w:sz="4" w:space="0" w:color="auto"/>
              <w:right w:val="single" w:sz="4" w:space="0" w:color="auto"/>
            </w:tcBorders>
            <w:shd w:val="clear" w:color="auto" w:fill="D9D9D9" w:themeFill="background1" w:themeFillShade="D9"/>
            <w:vAlign w:val="center"/>
            <w:hideMark/>
          </w:tcPr>
          <w:p w14:paraId="21628BCE"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Քանակ կգ</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5C9A288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Գումար հազ</w:t>
            </w:r>
            <w:r w:rsidRPr="00BF2930">
              <w:rPr>
                <w:rFonts w:ascii="Cambria Math" w:eastAsia="Times New Roman" w:hAnsi="Cambria Math" w:cs="Cambria Math"/>
                <w:sz w:val="18"/>
                <w:szCs w:val="18"/>
              </w:rPr>
              <w:t>․</w:t>
            </w:r>
            <w:r w:rsidRPr="00BF2930">
              <w:rPr>
                <w:rFonts w:ascii="GHEA Grapalat" w:eastAsia="Times New Roman" w:hAnsi="GHEA Grapalat" w:cs="GHEA Grapalat"/>
                <w:sz w:val="18"/>
                <w:szCs w:val="18"/>
              </w:rPr>
              <w:t>դրամ</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211213A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Քանակ կգ</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4D886EC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Գումար հազ</w:t>
            </w:r>
            <w:r w:rsidRPr="00BF2930">
              <w:rPr>
                <w:rFonts w:ascii="Cambria Math" w:eastAsia="Times New Roman" w:hAnsi="Cambria Math" w:cs="Cambria Math"/>
                <w:sz w:val="18"/>
                <w:szCs w:val="18"/>
              </w:rPr>
              <w:t>․</w:t>
            </w:r>
            <w:r w:rsidRPr="00BF2930">
              <w:rPr>
                <w:rFonts w:ascii="GHEA Grapalat" w:eastAsia="Times New Roman" w:hAnsi="GHEA Grapalat" w:cs="GHEA Grapalat"/>
                <w:sz w:val="18"/>
                <w:szCs w:val="18"/>
              </w:rPr>
              <w:t>դրամ</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060F3106"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Քանակ կգ</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0FD86D6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Գումար հազ</w:t>
            </w:r>
            <w:r w:rsidRPr="00BF2930">
              <w:rPr>
                <w:rFonts w:ascii="Cambria Math" w:eastAsia="Times New Roman" w:hAnsi="Cambria Math" w:cs="Cambria Math"/>
                <w:sz w:val="18"/>
                <w:szCs w:val="18"/>
              </w:rPr>
              <w:t>․</w:t>
            </w:r>
            <w:r w:rsidRPr="00BF2930">
              <w:rPr>
                <w:rFonts w:ascii="GHEA Grapalat" w:eastAsia="Times New Roman" w:hAnsi="GHEA Grapalat" w:cs="GHEA Grapalat"/>
                <w:sz w:val="18"/>
                <w:szCs w:val="18"/>
              </w:rPr>
              <w:t>դրամ</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7CE9C10F"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Քանակ կգ</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2EA068F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Գումար հազ</w:t>
            </w:r>
            <w:r w:rsidRPr="00BF2930">
              <w:rPr>
                <w:rFonts w:ascii="Cambria Math" w:eastAsia="Times New Roman" w:hAnsi="Cambria Math" w:cs="Cambria Math"/>
                <w:sz w:val="18"/>
                <w:szCs w:val="18"/>
              </w:rPr>
              <w:t>․</w:t>
            </w:r>
            <w:r w:rsidRPr="00BF2930">
              <w:rPr>
                <w:rFonts w:ascii="GHEA Grapalat" w:eastAsia="Times New Roman" w:hAnsi="GHEA Grapalat" w:cs="GHEA Grapalat"/>
                <w:sz w:val="18"/>
                <w:szCs w:val="18"/>
              </w:rPr>
              <w:t>դրամ</w:t>
            </w:r>
          </w:p>
        </w:tc>
      </w:tr>
      <w:tr w:rsidR="006B3D49" w:rsidRPr="00BF2930" w14:paraId="67A80C46"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5EDC4CEF"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w:t>
            </w:r>
          </w:p>
        </w:tc>
        <w:tc>
          <w:tcPr>
            <w:tcW w:w="1874" w:type="dxa"/>
            <w:tcBorders>
              <w:top w:val="nil"/>
              <w:left w:val="nil"/>
              <w:bottom w:val="single" w:sz="4" w:space="0" w:color="auto"/>
              <w:right w:val="single" w:sz="4" w:space="0" w:color="auto"/>
            </w:tcBorders>
            <w:noWrap/>
            <w:vAlign w:val="center"/>
            <w:hideMark/>
          </w:tcPr>
          <w:p w14:paraId="44804E0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093D6CC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148213A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192.0</w:t>
            </w:r>
          </w:p>
        </w:tc>
        <w:tc>
          <w:tcPr>
            <w:tcW w:w="0" w:type="auto"/>
            <w:tcBorders>
              <w:top w:val="nil"/>
              <w:left w:val="nil"/>
              <w:bottom w:val="single" w:sz="4" w:space="0" w:color="auto"/>
              <w:right w:val="single" w:sz="4" w:space="0" w:color="auto"/>
            </w:tcBorders>
            <w:noWrap/>
            <w:vAlign w:val="center"/>
            <w:hideMark/>
          </w:tcPr>
          <w:p w14:paraId="5D3820CA" w14:textId="77777777" w:rsidR="006B3D49" w:rsidRPr="00BF2930" w:rsidRDefault="006B3D49" w:rsidP="00115082">
            <w:pPr>
              <w:spacing w:after="0" w:line="240" w:lineRule="auto"/>
              <w:jc w:val="center"/>
              <w:rPr>
                <w:rFonts w:ascii="GHEA Grapalat" w:eastAsia="Times New Roman" w:hAnsi="GHEA Grapalat" w:cs="Calibri"/>
                <w:sz w:val="18"/>
                <w:szCs w:val="18"/>
                <w:lang w:val="hy-AM"/>
              </w:rPr>
            </w:pPr>
            <w:r w:rsidRPr="00BF2930">
              <w:rPr>
                <w:rFonts w:ascii="GHEA Grapalat" w:eastAsia="Times New Roman" w:hAnsi="GHEA Grapalat" w:cs="Calibri"/>
                <w:sz w:val="18"/>
                <w:szCs w:val="18"/>
                <w:lang w:val="hy-AM"/>
              </w:rPr>
              <w:t>0</w:t>
            </w:r>
          </w:p>
        </w:tc>
        <w:tc>
          <w:tcPr>
            <w:tcW w:w="0" w:type="auto"/>
            <w:tcBorders>
              <w:top w:val="nil"/>
              <w:left w:val="nil"/>
              <w:bottom w:val="single" w:sz="4" w:space="0" w:color="auto"/>
              <w:right w:val="single" w:sz="4" w:space="0" w:color="auto"/>
            </w:tcBorders>
            <w:noWrap/>
            <w:vAlign w:val="center"/>
            <w:hideMark/>
          </w:tcPr>
          <w:p w14:paraId="4D4ED7A6"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64B3D53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130</w:t>
            </w:r>
          </w:p>
        </w:tc>
        <w:tc>
          <w:tcPr>
            <w:tcW w:w="0" w:type="auto"/>
            <w:tcBorders>
              <w:top w:val="nil"/>
              <w:left w:val="nil"/>
              <w:bottom w:val="single" w:sz="4" w:space="0" w:color="auto"/>
              <w:right w:val="single" w:sz="4" w:space="0" w:color="auto"/>
            </w:tcBorders>
            <w:noWrap/>
            <w:vAlign w:val="center"/>
            <w:hideMark/>
          </w:tcPr>
          <w:p w14:paraId="62079DF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41.6</w:t>
            </w:r>
          </w:p>
        </w:tc>
        <w:tc>
          <w:tcPr>
            <w:tcW w:w="0" w:type="auto"/>
            <w:tcBorders>
              <w:top w:val="nil"/>
              <w:left w:val="nil"/>
              <w:bottom w:val="single" w:sz="4" w:space="0" w:color="auto"/>
              <w:right w:val="single" w:sz="4" w:space="0" w:color="auto"/>
            </w:tcBorders>
            <w:noWrap/>
            <w:vAlign w:val="center"/>
            <w:hideMark/>
          </w:tcPr>
          <w:p w14:paraId="5944A1D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39009D8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06E06576"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34EBB72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w:t>
            </w:r>
          </w:p>
        </w:tc>
        <w:tc>
          <w:tcPr>
            <w:tcW w:w="1874" w:type="dxa"/>
            <w:tcBorders>
              <w:top w:val="nil"/>
              <w:left w:val="nil"/>
              <w:bottom w:val="single" w:sz="4" w:space="0" w:color="auto"/>
              <w:right w:val="single" w:sz="4" w:space="0" w:color="auto"/>
            </w:tcBorders>
            <w:noWrap/>
            <w:vAlign w:val="center"/>
            <w:hideMark/>
          </w:tcPr>
          <w:p w14:paraId="51DEA90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02</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6606C15D"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470</w:t>
            </w:r>
          </w:p>
        </w:tc>
        <w:tc>
          <w:tcPr>
            <w:tcW w:w="0" w:type="auto"/>
            <w:tcBorders>
              <w:top w:val="nil"/>
              <w:left w:val="nil"/>
              <w:bottom w:val="single" w:sz="4" w:space="0" w:color="auto"/>
              <w:right w:val="single" w:sz="4" w:space="0" w:color="auto"/>
            </w:tcBorders>
            <w:noWrap/>
            <w:vAlign w:val="center"/>
            <w:hideMark/>
          </w:tcPr>
          <w:p w14:paraId="2C34EE7E"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150.4</w:t>
            </w:r>
          </w:p>
        </w:tc>
        <w:tc>
          <w:tcPr>
            <w:tcW w:w="0" w:type="auto"/>
            <w:tcBorders>
              <w:top w:val="nil"/>
              <w:left w:val="nil"/>
              <w:bottom w:val="single" w:sz="4" w:space="0" w:color="auto"/>
              <w:right w:val="single" w:sz="4" w:space="0" w:color="auto"/>
            </w:tcBorders>
            <w:noWrap/>
            <w:vAlign w:val="center"/>
            <w:hideMark/>
          </w:tcPr>
          <w:p w14:paraId="05AE2C39" w14:textId="77777777" w:rsidR="006B3D49" w:rsidRPr="00BF2930" w:rsidRDefault="006B3D49" w:rsidP="00115082">
            <w:pPr>
              <w:spacing w:after="0" w:line="240" w:lineRule="auto"/>
              <w:jc w:val="center"/>
              <w:rPr>
                <w:rFonts w:ascii="GHEA Grapalat" w:eastAsia="Times New Roman" w:hAnsi="GHEA Grapalat" w:cs="Calibri"/>
                <w:sz w:val="18"/>
                <w:szCs w:val="18"/>
                <w:lang w:val="hy-AM"/>
              </w:rPr>
            </w:pPr>
            <w:r w:rsidRPr="00BF2930">
              <w:rPr>
                <w:rFonts w:ascii="Calibri" w:eastAsia="Times New Roman" w:hAnsi="Calibri" w:cs="Calibri"/>
                <w:sz w:val="18"/>
                <w:szCs w:val="18"/>
              </w:rPr>
              <w:t> </w:t>
            </w:r>
            <w:r w:rsidRPr="00BF2930">
              <w:rPr>
                <w:rFonts w:ascii="GHEA Grapalat" w:eastAsia="Times New Roman" w:hAnsi="GHEA Grapalat" w:cs="Calibri"/>
                <w:sz w:val="18"/>
                <w:szCs w:val="18"/>
                <w:lang w:val="hy-AM"/>
              </w:rPr>
              <w:t>0</w:t>
            </w:r>
          </w:p>
        </w:tc>
        <w:tc>
          <w:tcPr>
            <w:tcW w:w="0" w:type="auto"/>
            <w:tcBorders>
              <w:top w:val="nil"/>
              <w:left w:val="nil"/>
              <w:bottom w:val="single" w:sz="4" w:space="0" w:color="auto"/>
              <w:right w:val="single" w:sz="4" w:space="0" w:color="auto"/>
            </w:tcBorders>
            <w:noWrap/>
            <w:vAlign w:val="center"/>
            <w:hideMark/>
          </w:tcPr>
          <w:p w14:paraId="05E32F06"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lang w:val="hy-AM"/>
              </w:rPr>
              <w:t>0</w:t>
            </w:r>
            <w:r w:rsidRPr="00BF2930">
              <w:rPr>
                <w:rFonts w:ascii="Calibri" w:eastAsia="Times New Roman"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78FA20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142</w:t>
            </w:r>
          </w:p>
        </w:tc>
        <w:tc>
          <w:tcPr>
            <w:tcW w:w="0" w:type="auto"/>
            <w:tcBorders>
              <w:top w:val="nil"/>
              <w:left w:val="nil"/>
              <w:bottom w:val="single" w:sz="4" w:space="0" w:color="auto"/>
              <w:right w:val="single" w:sz="4" w:space="0" w:color="auto"/>
            </w:tcBorders>
            <w:noWrap/>
            <w:vAlign w:val="center"/>
            <w:hideMark/>
          </w:tcPr>
          <w:p w14:paraId="5C474D1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45.44</w:t>
            </w:r>
          </w:p>
        </w:tc>
        <w:tc>
          <w:tcPr>
            <w:tcW w:w="0" w:type="auto"/>
            <w:tcBorders>
              <w:top w:val="nil"/>
              <w:left w:val="nil"/>
              <w:bottom w:val="single" w:sz="4" w:space="0" w:color="auto"/>
              <w:right w:val="single" w:sz="4" w:space="0" w:color="auto"/>
            </w:tcBorders>
            <w:noWrap/>
            <w:vAlign w:val="center"/>
            <w:hideMark/>
          </w:tcPr>
          <w:p w14:paraId="3664684F"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45025E1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3529D489"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69A10FD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w:t>
            </w:r>
          </w:p>
        </w:tc>
        <w:tc>
          <w:tcPr>
            <w:tcW w:w="1874" w:type="dxa"/>
            <w:tcBorders>
              <w:top w:val="nil"/>
              <w:left w:val="nil"/>
              <w:bottom w:val="single" w:sz="4" w:space="0" w:color="auto"/>
              <w:right w:val="single" w:sz="4" w:space="0" w:color="auto"/>
            </w:tcBorders>
            <w:noWrap/>
            <w:vAlign w:val="center"/>
            <w:hideMark/>
          </w:tcPr>
          <w:p w14:paraId="62E8CEB8"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03</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184F441C"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328</w:t>
            </w:r>
          </w:p>
        </w:tc>
        <w:tc>
          <w:tcPr>
            <w:tcW w:w="0" w:type="auto"/>
            <w:tcBorders>
              <w:top w:val="nil"/>
              <w:left w:val="nil"/>
              <w:bottom w:val="single" w:sz="4" w:space="0" w:color="auto"/>
              <w:right w:val="single" w:sz="4" w:space="0" w:color="auto"/>
            </w:tcBorders>
            <w:noWrap/>
            <w:vAlign w:val="center"/>
            <w:hideMark/>
          </w:tcPr>
          <w:p w14:paraId="33F4A2C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104.96</w:t>
            </w:r>
          </w:p>
        </w:tc>
        <w:tc>
          <w:tcPr>
            <w:tcW w:w="0" w:type="auto"/>
            <w:tcBorders>
              <w:top w:val="nil"/>
              <w:left w:val="nil"/>
              <w:bottom w:val="single" w:sz="4" w:space="0" w:color="auto"/>
              <w:right w:val="single" w:sz="4" w:space="0" w:color="auto"/>
            </w:tcBorders>
            <w:noWrap/>
            <w:vAlign w:val="center"/>
            <w:hideMark/>
          </w:tcPr>
          <w:p w14:paraId="4B15F73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312.5</w:t>
            </w:r>
          </w:p>
        </w:tc>
        <w:tc>
          <w:tcPr>
            <w:tcW w:w="0" w:type="auto"/>
            <w:tcBorders>
              <w:top w:val="nil"/>
              <w:left w:val="nil"/>
              <w:bottom w:val="single" w:sz="4" w:space="0" w:color="auto"/>
              <w:right w:val="single" w:sz="4" w:space="0" w:color="auto"/>
            </w:tcBorders>
            <w:noWrap/>
            <w:vAlign w:val="center"/>
            <w:hideMark/>
          </w:tcPr>
          <w:p w14:paraId="24B934DF"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100.0</w:t>
            </w:r>
          </w:p>
        </w:tc>
        <w:tc>
          <w:tcPr>
            <w:tcW w:w="0" w:type="auto"/>
            <w:tcBorders>
              <w:top w:val="nil"/>
              <w:left w:val="nil"/>
              <w:bottom w:val="single" w:sz="4" w:space="0" w:color="auto"/>
              <w:right w:val="single" w:sz="4" w:space="0" w:color="auto"/>
            </w:tcBorders>
            <w:noWrap/>
            <w:vAlign w:val="center"/>
            <w:hideMark/>
          </w:tcPr>
          <w:p w14:paraId="702E249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328</w:t>
            </w:r>
          </w:p>
        </w:tc>
        <w:tc>
          <w:tcPr>
            <w:tcW w:w="0" w:type="auto"/>
            <w:tcBorders>
              <w:top w:val="nil"/>
              <w:left w:val="nil"/>
              <w:bottom w:val="single" w:sz="4" w:space="0" w:color="auto"/>
              <w:right w:val="single" w:sz="4" w:space="0" w:color="auto"/>
            </w:tcBorders>
            <w:noWrap/>
            <w:vAlign w:val="center"/>
            <w:hideMark/>
          </w:tcPr>
          <w:p w14:paraId="353E2C3D"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104.96</w:t>
            </w:r>
          </w:p>
        </w:tc>
        <w:tc>
          <w:tcPr>
            <w:tcW w:w="0" w:type="auto"/>
            <w:tcBorders>
              <w:top w:val="nil"/>
              <w:left w:val="nil"/>
              <w:bottom w:val="single" w:sz="4" w:space="0" w:color="auto"/>
              <w:right w:val="single" w:sz="4" w:space="0" w:color="auto"/>
            </w:tcBorders>
            <w:noWrap/>
            <w:vAlign w:val="center"/>
            <w:hideMark/>
          </w:tcPr>
          <w:p w14:paraId="2D33FE59"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3EB15C2C"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6DCB6265"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20CB495D"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4</w:t>
            </w:r>
          </w:p>
        </w:tc>
        <w:tc>
          <w:tcPr>
            <w:tcW w:w="1874" w:type="dxa"/>
            <w:tcBorders>
              <w:top w:val="nil"/>
              <w:left w:val="nil"/>
              <w:bottom w:val="single" w:sz="4" w:space="0" w:color="auto"/>
              <w:right w:val="single" w:sz="4" w:space="0" w:color="auto"/>
            </w:tcBorders>
            <w:noWrap/>
            <w:vAlign w:val="center"/>
            <w:hideMark/>
          </w:tcPr>
          <w:p w14:paraId="31CA341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04</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353D8F9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312.5</w:t>
            </w:r>
          </w:p>
        </w:tc>
        <w:tc>
          <w:tcPr>
            <w:tcW w:w="0" w:type="auto"/>
            <w:tcBorders>
              <w:top w:val="nil"/>
              <w:left w:val="nil"/>
              <w:bottom w:val="single" w:sz="4" w:space="0" w:color="auto"/>
              <w:right w:val="single" w:sz="4" w:space="0" w:color="auto"/>
            </w:tcBorders>
            <w:noWrap/>
            <w:vAlign w:val="center"/>
            <w:hideMark/>
          </w:tcPr>
          <w:p w14:paraId="15B9FB3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100.0</w:t>
            </w:r>
          </w:p>
        </w:tc>
        <w:tc>
          <w:tcPr>
            <w:tcW w:w="0" w:type="auto"/>
            <w:tcBorders>
              <w:top w:val="nil"/>
              <w:left w:val="nil"/>
              <w:bottom w:val="single" w:sz="4" w:space="0" w:color="auto"/>
              <w:right w:val="single" w:sz="4" w:space="0" w:color="auto"/>
            </w:tcBorders>
            <w:noWrap/>
            <w:vAlign w:val="center"/>
            <w:hideMark/>
          </w:tcPr>
          <w:p w14:paraId="1AE6DCF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625</w:t>
            </w:r>
          </w:p>
        </w:tc>
        <w:tc>
          <w:tcPr>
            <w:tcW w:w="0" w:type="auto"/>
            <w:tcBorders>
              <w:top w:val="nil"/>
              <w:left w:val="nil"/>
              <w:bottom w:val="single" w:sz="4" w:space="0" w:color="auto"/>
              <w:right w:val="single" w:sz="4" w:space="0" w:color="auto"/>
            </w:tcBorders>
            <w:noWrap/>
            <w:vAlign w:val="center"/>
            <w:hideMark/>
          </w:tcPr>
          <w:p w14:paraId="25B70EB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200.0</w:t>
            </w:r>
          </w:p>
        </w:tc>
        <w:tc>
          <w:tcPr>
            <w:tcW w:w="0" w:type="auto"/>
            <w:tcBorders>
              <w:top w:val="nil"/>
              <w:left w:val="nil"/>
              <w:bottom w:val="single" w:sz="4" w:space="0" w:color="auto"/>
              <w:right w:val="single" w:sz="4" w:space="0" w:color="auto"/>
            </w:tcBorders>
            <w:noWrap/>
            <w:vAlign w:val="center"/>
            <w:hideMark/>
          </w:tcPr>
          <w:p w14:paraId="7ABBBA3F"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569</w:t>
            </w:r>
          </w:p>
        </w:tc>
        <w:tc>
          <w:tcPr>
            <w:tcW w:w="0" w:type="auto"/>
            <w:tcBorders>
              <w:top w:val="nil"/>
              <w:left w:val="nil"/>
              <w:bottom w:val="single" w:sz="4" w:space="0" w:color="auto"/>
              <w:right w:val="single" w:sz="4" w:space="0" w:color="auto"/>
            </w:tcBorders>
            <w:noWrap/>
            <w:vAlign w:val="center"/>
            <w:hideMark/>
          </w:tcPr>
          <w:p w14:paraId="0EE4FF3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182.08</w:t>
            </w:r>
          </w:p>
        </w:tc>
        <w:tc>
          <w:tcPr>
            <w:tcW w:w="0" w:type="auto"/>
            <w:tcBorders>
              <w:top w:val="nil"/>
              <w:left w:val="nil"/>
              <w:bottom w:val="single" w:sz="4" w:space="0" w:color="auto"/>
              <w:right w:val="single" w:sz="4" w:space="0" w:color="auto"/>
            </w:tcBorders>
            <w:noWrap/>
            <w:vAlign w:val="center"/>
            <w:hideMark/>
          </w:tcPr>
          <w:p w14:paraId="021EE1D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75CA527C"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5D46B849"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2E8ABD7F"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5</w:t>
            </w:r>
          </w:p>
        </w:tc>
        <w:tc>
          <w:tcPr>
            <w:tcW w:w="1874" w:type="dxa"/>
            <w:tcBorders>
              <w:top w:val="nil"/>
              <w:left w:val="nil"/>
              <w:bottom w:val="single" w:sz="4" w:space="0" w:color="auto"/>
              <w:right w:val="single" w:sz="4" w:space="0" w:color="auto"/>
            </w:tcBorders>
            <w:noWrap/>
            <w:vAlign w:val="center"/>
            <w:hideMark/>
          </w:tcPr>
          <w:p w14:paraId="1B946DE8"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05</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28491CAC"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368.5</w:t>
            </w:r>
          </w:p>
        </w:tc>
        <w:tc>
          <w:tcPr>
            <w:tcW w:w="0" w:type="auto"/>
            <w:tcBorders>
              <w:top w:val="nil"/>
              <w:left w:val="nil"/>
              <w:bottom w:val="single" w:sz="4" w:space="0" w:color="auto"/>
              <w:right w:val="single" w:sz="4" w:space="0" w:color="auto"/>
            </w:tcBorders>
            <w:noWrap/>
            <w:vAlign w:val="center"/>
            <w:hideMark/>
          </w:tcPr>
          <w:p w14:paraId="17DDBF9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117.92</w:t>
            </w:r>
          </w:p>
        </w:tc>
        <w:tc>
          <w:tcPr>
            <w:tcW w:w="0" w:type="auto"/>
            <w:tcBorders>
              <w:top w:val="nil"/>
              <w:left w:val="nil"/>
              <w:bottom w:val="single" w:sz="4" w:space="0" w:color="auto"/>
              <w:right w:val="single" w:sz="4" w:space="0" w:color="auto"/>
            </w:tcBorders>
            <w:noWrap/>
            <w:vAlign w:val="center"/>
            <w:hideMark/>
          </w:tcPr>
          <w:p w14:paraId="310BB3D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625</w:t>
            </w:r>
          </w:p>
        </w:tc>
        <w:tc>
          <w:tcPr>
            <w:tcW w:w="0" w:type="auto"/>
            <w:tcBorders>
              <w:top w:val="nil"/>
              <w:left w:val="nil"/>
              <w:bottom w:val="single" w:sz="4" w:space="0" w:color="auto"/>
              <w:right w:val="single" w:sz="4" w:space="0" w:color="auto"/>
            </w:tcBorders>
            <w:noWrap/>
            <w:vAlign w:val="center"/>
            <w:hideMark/>
          </w:tcPr>
          <w:p w14:paraId="28FDEFA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200.0</w:t>
            </w:r>
          </w:p>
        </w:tc>
        <w:tc>
          <w:tcPr>
            <w:tcW w:w="0" w:type="auto"/>
            <w:tcBorders>
              <w:top w:val="nil"/>
              <w:left w:val="nil"/>
              <w:bottom w:val="single" w:sz="4" w:space="0" w:color="auto"/>
              <w:right w:val="single" w:sz="4" w:space="0" w:color="auto"/>
            </w:tcBorders>
            <w:noWrap/>
            <w:vAlign w:val="center"/>
            <w:hideMark/>
          </w:tcPr>
          <w:p w14:paraId="30DECEC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706</w:t>
            </w:r>
          </w:p>
        </w:tc>
        <w:tc>
          <w:tcPr>
            <w:tcW w:w="0" w:type="auto"/>
            <w:tcBorders>
              <w:top w:val="nil"/>
              <w:left w:val="nil"/>
              <w:bottom w:val="single" w:sz="4" w:space="0" w:color="auto"/>
              <w:right w:val="single" w:sz="4" w:space="0" w:color="auto"/>
            </w:tcBorders>
            <w:noWrap/>
            <w:vAlign w:val="center"/>
            <w:hideMark/>
          </w:tcPr>
          <w:p w14:paraId="6EAE7EB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225.92</w:t>
            </w:r>
          </w:p>
        </w:tc>
        <w:tc>
          <w:tcPr>
            <w:tcW w:w="0" w:type="auto"/>
            <w:tcBorders>
              <w:top w:val="nil"/>
              <w:left w:val="nil"/>
              <w:bottom w:val="single" w:sz="4" w:space="0" w:color="auto"/>
              <w:right w:val="single" w:sz="4" w:space="0" w:color="auto"/>
            </w:tcBorders>
            <w:noWrap/>
            <w:vAlign w:val="center"/>
            <w:hideMark/>
          </w:tcPr>
          <w:p w14:paraId="3740A3C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45D6D218"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370265EF"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7D18B2FD"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w:t>
            </w:r>
          </w:p>
        </w:tc>
        <w:tc>
          <w:tcPr>
            <w:tcW w:w="1874" w:type="dxa"/>
            <w:tcBorders>
              <w:top w:val="nil"/>
              <w:left w:val="nil"/>
              <w:bottom w:val="single" w:sz="4" w:space="0" w:color="auto"/>
              <w:right w:val="single" w:sz="4" w:space="0" w:color="auto"/>
            </w:tcBorders>
            <w:noWrap/>
            <w:vAlign w:val="center"/>
            <w:hideMark/>
          </w:tcPr>
          <w:p w14:paraId="3797986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06</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4DBDC6D6"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287.5</w:t>
            </w:r>
          </w:p>
        </w:tc>
        <w:tc>
          <w:tcPr>
            <w:tcW w:w="0" w:type="auto"/>
            <w:tcBorders>
              <w:top w:val="nil"/>
              <w:left w:val="nil"/>
              <w:bottom w:val="single" w:sz="4" w:space="0" w:color="auto"/>
              <w:right w:val="single" w:sz="4" w:space="0" w:color="auto"/>
            </w:tcBorders>
            <w:noWrap/>
            <w:vAlign w:val="center"/>
            <w:hideMark/>
          </w:tcPr>
          <w:p w14:paraId="0481D46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92.0</w:t>
            </w:r>
          </w:p>
        </w:tc>
        <w:tc>
          <w:tcPr>
            <w:tcW w:w="0" w:type="auto"/>
            <w:tcBorders>
              <w:top w:val="nil"/>
              <w:left w:val="nil"/>
              <w:bottom w:val="single" w:sz="4" w:space="0" w:color="auto"/>
              <w:right w:val="single" w:sz="4" w:space="0" w:color="auto"/>
            </w:tcBorders>
            <w:noWrap/>
            <w:vAlign w:val="center"/>
            <w:hideMark/>
          </w:tcPr>
          <w:p w14:paraId="03BEA3B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625</w:t>
            </w:r>
          </w:p>
        </w:tc>
        <w:tc>
          <w:tcPr>
            <w:tcW w:w="0" w:type="auto"/>
            <w:tcBorders>
              <w:top w:val="nil"/>
              <w:left w:val="nil"/>
              <w:bottom w:val="single" w:sz="4" w:space="0" w:color="auto"/>
              <w:right w:val="single" w:sz="4" w:space="0" w:color="auto"/>
            </w:tcBorders>
            <w:noWrap/>
            <w:vAlign w:val="center"/>
            <w:hideMark/>
          </w:tcPr>
          <w:p w14:paraId="439BD968"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200.0</w:t>
            </w:r>
          </w:p>
        </w:tc>
        <w:tc>
          <w:tcPr>
            <w:tcW w:w="0" w:type="auto"/>
            <w:tcBorders>
              <w:top w:val="nil"/>
              <w:left w:val="nil"/>
              <w:bottom w:val="single" w:sz="4" w:space="0" w:color="auto"/>
              <w:right w:val="single" w:sz="4" w:space="0" w:color="auto"/>
            </w:tcBorders>
            <w:noWrap/>
            <w:vAlign w:val="center"/>
            <w:hideMark/>
          </w:tcPr>
          <w:p w14:paraId="4CF0458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704</w:t>
            </w:r>
          </w:p>
        </w:tc>
        <w:tc>
          <w:tcPr>
            <w:tcW w:w="0" w:type="auto"/>
            <w:tcBorders>
              <w:top w:val="nil"/>
              <w:left w:val="nil"/>
              <w:bottom w:val="single" w:sz="4" w:space="0" w:color="auto"/>
              <w:right w:val="single" w:sz="4" w:space="0" w:color="auto"/>
            </w:tcBorders>
            <w:noWrap/>
            <w:vAlign w:val="center"/>
            <w:hideMark/>
          </w:tcPr>
          <w:p w14:paraId="38A7D7E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225.28</w:t>
            </w:r>
          </w:p>
        </w:tc>
        <w:tc>
          <w:tcPr>
            <w:tcW w:w="0" w:type="auto"/>
            <w:tcBorders>
              <w:top w:val="nil"/>
              <w:left w:val="nil"/>
              <w:bottom w:val="single" w:sz="4" w:space="0" w:color="auto"/>
              <w:right w:val="single" w:sz="4" w:space="0" w:color="auto"/>
            </w:tcBorders>
            <w:noWrap/>
            <w:vAlign w:val="center"/>
            <w:hideMark/>
          </w:tcPr>
          <w:p w14:paraId="1A11C76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371B8D2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064892F9"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720D631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7</w:t>
            </w:r>
          </w:p>
        </w:tc>
        <w:tc>
          <w:tcPr>
            <w:tcW w:w="1874" w:type="dxa"/>
            <w:tcBorders>
              <w:top w:val="nil"/>
              <w:left w:val="nil"/>
              <w:bottom w:val="single" w:sz="4" w:space="0" w:color="auto"/>
              <w:right w:val="single" w:sz="4" w:space="0" w:color="auto"/>
            </w:tcBorders>
            <w:noWrap/>
            <w:vAlign w:val="center"/>
            <w:hideMark/>
          </w:tcPr>
          <w:p w14:paraId="069EEDA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07</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1A0EFA9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208.5</w:t>
            </w:r>
          </w:p>
        </w:tc>
        <w:tc>
          <w:tcPr>
            <w:tcW w:w="0" w:type="auto"/>
            <w:tcBorders>
              <w:top w:val="nil"/>
              <w:left w:val="nil"/>
              <w:bottom w:val="single" w:sz="4" w:space="0" w:color="auto"/>
              <w:right w:val="single" w:sz="4" w:space="0" w:color="auto"/>
            </w:tcBorders>
            <w:noWrap/>
            <w:vAlign w:val="center"/>
            <w:hideMark/>
          </w:tcPr>
          <w:p w14:paraId="4BB0B9DD"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66.72</w:t>
            </w:r>
          </w:p>
        </w:tc>
        <w:tc>
          <w:tcPr>
            <w:tcW w:w="0" w:type="auto"/>
            <w:tcBorders>
              <w:top w:val="nil"/>
              <w:left w:val="nil"/>
              <w:bottom w:val="single" w:sz="4" w:space="0" w:color="auto"/>
              <w:right w:val="single" w:sz="4" w:space="0" w:color="auto"/>
            </w:tcBorders>
            <w:noWrap/>
            <w:vAlign w:val="center"/>
            <w:hideMark/>
          </w:tcPr>
          <w:p w14:paraId="55D73DE8"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625</w:t>
            </w:r>
          </w:p>
        </w:tc>
        <w:tc>
          <w:tcPr>
            <w:tcW w:w="0" w:type="auto"/>
            <w:tcBorders>
              <w:top w:val="nil"/>
              <w:left w:val="nil"/>
              <w:bottom w:val="single" w:sz="4" w:space="0" w:color="auto"/>
              <w:right w:val="single" w:sz="4" w:space="0" w:color="auto"/>
            </w:tcBorders>
            <w:noWrap/>
            <w:vAlign w:val="center"/>
            <w:hideMark/>
          </w:tcPr>
          <w:p w14:paraId="3D6ED95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200.0</w:t>
            </w:r>
          </w:p>
        </w:tc>
        <w:tc>
          <w:tcPr>
            <w:tcW w:w="0" w:type="auto"/>
            <w:tcBorders>
              <w:top w:val="nil"/>
              <w:left w:val="nil"/>
              <w:bottom w:val="single" w:sz="4" w:space="0" w:color="auto"/>
              <w:right w:val="single" w:sz="4" w:space="0" w:color="auto"/>
            </w:tcBorders>
            <w:noWrap/>
            <w:vAlign w:val="center"/>
            <w:hideMark/>
          </w:tcPr>
          <w:p w14:paraId="6094428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722</w:t>
            </w:r>
          </w:p>
        </w:tc>
        <w:tc>
          <w:tcPr>
            <w:tcW w:w="0" w:type="auto"/>
            <w:tcBorders>
              <w:top w:val="nil"/>
              <w:left w:val="nil"/>
              <w:bottom w:val="single" w:sz="4" w:space="0" w:color="auto"/>
              <w:right w:val="single" w:sz="4" w:space="0" w:color="auto"/>
            </w:tcBorders>
            <w:noWrap/>
            <w:vAlign w:val="center"/>
            <w:hideMark/>
          </w:tcPr>
          <w:p w14:paraId="32C84AA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231.04</w:t>
            </w:r>
          </w:p>
        </w:tc>
        <w:tc>
          <w:tcPr>
            <w:tcW w:w="0" w:type="auto"/>
            <w:tcBorders>
              <w:top w:val="nil"/>
              <w:left w:val="nil"/>
              <w:bottom w:val="single" w:sz="4" w:space="0" w:color="auto"/>
              <w:right w:val="single" w:sz="4" w:space="0" w:color="auto"/>
            </w:tcBorders>
            <w:noWrap/>
            <w:vAlign w:val="center"/>
            <w:hideMark/>
          </w:tcPr>
          <w:p w14:paraId="48E4787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7FEEC6A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6E34E905"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293B0FE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8</w:t>
            </w:r>
          </w:p>
        </w:tc>
        <w:tc>
          <w:tcPr>
            <w:tcW w:w="1874" w:type="dxa"/>
            <w:tcBorders>
              <w:top w:val="nil"/>
              <w:left w:val="nil"/>
              <w:bottom w:val="single" w:sz="4" w:space="0" w:color="auto"/>
              <w:right w:val="single" w:sz="4" w:space="0" w:color="auto"/>
            </w:tcBorders>
            <w:noWrap/>
            <w:vAlign w:val="center"/>
            <w:hideMark/>
          </w:tcPr>
          <w:p w14:paraId="59DD182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08</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11F3B1B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111.5</w:t>
            </w:r>
          </w:p>
        </w:tc>
        <w:tc>
          <w:tcPr>
            <w:tcW w:w="0" w:type="auto"/>
            <w:tcBorders>
              <w:top w:val="nil"/>
              <w:left w:val="nil"/>
              <w:bottom w:val="single" w:sz="4" w:space="0" w:color="auto"/>
              <w:right w:val="single" w:sz="4" w:space="0" w:color="auto"/>
            </w:tcBorders>
            <w:noWrap/>
            <w:vAlign w:val="center"/>
            <w:hideMark/>
          </w:tcPr>
          <w:p w14:paraId="4CF45E8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35.68</w:t>
            </w:r>
          </w:p>
        </w:tc>
        <w:tc>
          <w:tcPr>
            <w:tcW w:w="0" w:type="auto"/>
            <w:tcBorders>
              <w:top w:val="nil"/>
              <w:left w:val="nil"/>
              <w:bottom w:val="single" w:sz="4" w:space="0" w:color="auto"/>
              <w:right w:val="single" w:sz="4" w:space="0" w:color="auto"/>
            </w:tcBorders>
            <w:noWrap/>
            <w:vAlign w:val="center"/>
            <w:hideMark/>
          </w:tcPr>
          <w:p w14:paraId="55DBB769"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625</w:t>
            </w:r>
          </w:p>
        </w:tc>
        <w:tc>
          <w:tcPr>
            <w:tcW w:w="0" w:type="auto"/>
            <w:tcBorders>
              <w:top w:val="nil"/>
              <w:left w:val="nil"/>
              <w:bottom w:val="single" w:sz="4" w:space="0" w:color="auto"/>
              <w:right w:val="single" w:sz="4" w:space="0" w:color="auto"/>
            </w:tcBorders>
            <w:noWrap/>
            <w:vAlign w:val="center"/>
            <w:hideMark/>
          </w:tcPr>
          <w:p w14:paraId="69182AD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200.0</w:t>
            </w:r>
          </w:p>
        </w:tc>
        <w:tc>
          <w:tcPr>
            <w:tcW w:w="0" w:type="auto"/>
            <w:tcBorders>
              <w:top w:val="nil"/>
              <w:left w:val="nil"/>
              <w:bottom w:val="single" w:sz="4" w:space="0" w:color="auto"/>
              <w:right w:val="single" w:sz="4" w:space="0" w:color="auto"/>
            </w:tcBorders>
            <w:noWrap/>
            <w:vAlign w:val="center"/>
            <w:hideMark/>
          </w:tcPr>
          <w:p w14:paraId="5F30189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722.5</w:t>
            </w:r>
          </w:p>
        </w:tc>
        <w:tc>
          <w:tcPr>
            <w:tcW w:w="0" w:type="auto"/>
            <w:tcBorders>
              <w:top w:val="nil"/>
              <w:left w:val="nil"/>
              <w:bottom w:val="single" w:sz="4" w:space="0" w:color="auto"/>
              <w:right w:val="single" w:sz="4" w:space="0" w:color="auto"/>
            </w:tcBorders>
            <w:noWrap/>
            <w:vAlign w:val="center"/>
            <w:hideMark/>
          </w:tcPr>
          <w:p w14:paraId="532CA30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231.2</w:t>
            </w:r>
          </w:p>
        </w:tc>
        <w:tc>
          <w:tcPr>
            <w:tcW w:w="0" w:type="auto"/>
            <w:tcBorders>
              <w:top w:val="nil"/>
              <w:left w:val="nil"/>
              <w:bottom w:val="single" w:sz="4" w:space="0" w:color="auto"/>
              <w:right w:val="single" w:sz="4" w:space="0" w:color="auto"/>
            </w:tcBorders>
            <w:noWrap/>
            <w:vAlign w:val="center"/>
            <w:hideMark/>
          </w:tcPr>
          <w:p w14:paraId="72768679"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4811CEBC"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52FB2EBA"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7EDC662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9</w:t>
            </w:r>
          </w:p>
        </w:tc>
        <w:tc>
          <w:tcPr>
            <w:tcW w:w="1874" w:type="dxa"/>
            <w:tcBorders>
              <w:top w:val="nil"/>
              <w:left w:val="nil"/>
              <w:bottom w:val="single" w:sz="4" w:space="0" w:color="auto"/>
              <w:right w:val="single" w:sz="4" w:space="0" w:color="auto"/>
            </w:tcBorders>
            <w:noWrap/>
            <w:vAlign w:val="center"/>
            <w:hideMark/>
          </w:tcPr>
          <w:p w14:paraId="684760B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09</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155582F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14</w:t>
            </w:r>
          </w:p>
        </w:tc>
        <w:tc>
          <w:tcPr>
            <w:tcW w:w="0" w:type="auto"/>
            <w:tcBorders>
              <w:top w:val="nil"/>
              <w:left w:val="nil"/>
              <w:bottom w:val="single" w:sz="4" w:space="0" w:color="auto"/>
              <w:right w:val="single" w:sz="4" w:space="0" w:color="auto"/>
            </w:tcBorders>
            <w:noWrap/>
            <w:vAlign w:val="center"/>
            <w:hideMark/>
          </w:tcPr>
          <w:p w14:paraId="0C8E836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4.48</w:t>
            </w:r>
          </w:p>
        </w:tc>
        <w:tc>
          <w:tcPr>
            <w:tcW w:w="0" w:type="auto"/>
            <w:tcBorders>
              <w:top w:val="nil"/>
              <w:left w:val="nil"/>
              <w:bottom w:val="single" w:sz="4" w:space="0" w:color="auto"/>
              <w:right w:val="single" w:sz="4" w:space="0" w:color="auto"/>
            </w:tcBorders>
            <w:noWrap/>
            <w:vAlign w:val="center"/>
            <w:hideMark/>
          </w:tcPr>
          <w:p w14:paraId="5253739C"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312.5</w:t>
            </w:r>
          </w:p>
        </w:tc>
        <w:tc>
          <w:tcPr>
            <w:tcW w:w="0" w:type="auto"/>
            <w:tcBorders>
              <w:top w:val="nil"/>
              <w:left w:val="nil"/>
              <w:bottom w:val="single" w:sz="4" w:space="0" w:color="auto"/>
              <w:right w:val="single" w:sz="4" w:space="0" w:color="auto"/>
            </w:tcBorders>
            <w:noWrap/>
            <w:vAlign w:val="center"/>
            <w:hideMark/>
          </w:tcPr>
          <w:p w14:paraId="6687112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100.0</w:t>
            </w:r>
          </w:p>
        </w:tc>
        <w:tc>
          <w:tcPr>
            <w:tcW w:w="0" w:type="auto"/>
            <w:tcBorders>
              <w:top w:val="nil"/>
              <w:left w:val="nil"/>
              <w:bottom w:val="single" w:sz="4" w:space="0" w:color="auto"/>
              <w:right w:val="single" w:sz="4" w:space="0" w:color="auto"/>
            </w:tcBorders>
            <w:noWrap/>
            <w:vAlign w:val="center"/>
            <w:hideMark/>
          </w:tcPr>
          <w:p w14:paraId="66AA953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690</w:t>
            </w:r>
          </w:p>
        </w:tc>
        <w:tc>
          <w:tcPr>
            <w:tcW w:w="0" w:type="auto"/>
            <w:tcBorders>
              <w:top w:val="nil"/>
              <w:left w:val="nil"/>
              <w:bottom w:val="single" w:sz="4" w:space="0" w:color="auto"/>
              <w:right w:val="single" w:sz="4" w:space="0" w:color="auto"/>
            </w:tcBorders>
            <w:noWrap/>
            <w:vAlign w:val="center"/>
            <w:hideMark/>
          </w:tcPr>
          <w:p w14:paraId="392BE6E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220.8</w:t>
            </w:r>
          </w:p>
        </w:tc>
        <w:tc>
          <w:tcPr>
            <w:tcW w:w="0" w:type="auto"/>
            <w:tcBorders>
              <w:top w:val="nil"/>
              <w:left w:val="nil"/>
              <w:bottom w:val="single" w:sz="4" w:space="0" w:color="auto"/>
              <w:right w:val="single" w:sz="4" w:space="0" w:color="auto"/>
            </w:tcBorders>
            <w:noWrap/>
            <w:vAlign w:val="center"/>
            <w:hideMark/>
          </w:tcPr>
          <w:p w14:paraId="64451589"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363.5</w:t>
            </w:r>
          </w:p>
        </w:tc>
        <w:tc>
          <w:tcPr>
            <w:tcW w:w="0" w:type="auto"/>
            <w:tcBorders>
              <w:top w:val="nil"/>
              <w:left w:val="nil"/>
              <w:bottom w:val="single" w:sz="4" w:space="0" w:color="auto"/>
              <w:right w:val="single" w:sz="4" w:space="0" w:color="auto"/>
            </w:tcBorders>
            <w:noWrap/>
            <w:vAlign w:val="center"/>
            <w:hideMark/>
          </w:tcPr>
          <w:p w14:paraId="495813C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116.32</w:t>
            </w:r>
          </w:p>
        </w:tc>
      </w:tr>
      <w:tr w:rsidR="006B3D49" w:rsidRPr="00BF2930" w14:paraId="326FD820"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093C7E5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10</w:t>
            </w:r>
          </w:p>
        </w:tc>
        <w:tc>
          <w:tcPr>
            <w:tcW w:w="1874" w:type="dxa"/>
            <w:tcBorders>
              <w:top w:val="nil"/>
              <w:left w:val="nil"/>
              <w:bottom w:val="single" w:sz="4" w:space="0" w:color="auto"/>
              <w:right w:val="single" w:sz="4" w:space="0" w:color="auto"/>
            </w:tcBorders>
            <w:noWrap/>
            <w:vAlign w:val="center"/>
            <w:hideMark/>
          </w:tcPr>
          <w:p w14:paraId="70C6E71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10</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2022թ</w:t>
            </w:r>
          </w:p>
        </w:tc>
        <w:tc>
          <w:tcPr>
            <w:tcW w:w="849" w:type="dxa"/>
            <w:tcBorders>
              <w:top w:val="nil"/>
              <w:left w:val="nil"/>
              <w:bottom w:val="single" w:sz="4" w:space="0" w:color="auto"/>
              <w:right w:val="single" w:sz="4" w:space="0" w:color="auto"/>
            </w:tcBorders>
            <w:noWrap/>
            <w:vAlign w:val="center"/>
            <w:hideMark/>
          </w:tcPr>
          <w:p w14:paraId="199BDB8F"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0B42C90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w:t>
            </w:r>
          </w:p>
        </w:tc>
        <w:tc>
          <w:tcPr>
            <w:tcW w:w="0" w:type="auto"/>
            <w:tcBorders>
              <w:top w:val="nil"/>
              <w:left w:val="nil"/>
              <w:bottom w:val="single" w:sz="4" w:space="0" w:color="auto"/>
              <w:right w:val="single" w:sz="4" w:space="0" w:color="auto"/>
            </w:tcBorders>
            <w:noWrap/>
            <w:vAlign w:val="center"/>
            <w:hideMark/>
          </w:tcPr>
          <w:p w14:paraId="1C25ECD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937.5</w:t>
            </w:r>
          </w:p>
        </w:tc>
        <w:tc>
          <w:tcPr>
            <w:tcW w:w="0" w:type="auto"/>
            <w:tcBorders>
              <w:top w:val="nil"/>
              <w:left w:val="nil"/>
              <w:bottom w:val="single" w:sz="4" w:space="0" w:color="auto"/>
              <w:right w:val="single" w:sz="4" w:space="0" w:color="auto"/>
            </w:tcBorders>
            <w:noWrap/>
            <w:vAlign w:val="center"/>
            <w:hideMark/>
          </w:tcPr>
          <w:p w14:paraId="75FC379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300.0</w:t>
            </w:r>
          </w:p>
        </w:tc>
        <w:tc>
          <w:tcPr>
            <w:tcW w:w="0" w:type="auto"/>
            <w:tcBorders>
              <w:top w:val="nil"/>
              <w:left w:val="nil"/>
              <w:bottom w:val="single" w:sz="4" w:space="0" w:color="auto"/>
              <w:right w:val="single" w:sz="4" w:space="0" w:color="auto"/>
            </w:tcBorders>
            <w:noWrap/>
            <w:vAlign w:val="center"/>
            <w:hideMark/>
          </w:tcPr>
          <w:p w14:paraId="67ED983C"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800</w:t>
            </w:r>
          </w:p>
        </w:tc>
        <w:tc>
          <w:tcPr>
            <w:tcW w:w="0" w:type="auto"/>
            <w:tcBorders>
              <w:top w:val="nil"/>
              <w:left w:val="nil"/>
              <w:bottom w:val="single" w:sz="4" w:space="0" w:color="auto"/>
              <w:right w:val="single" w:sz="4" w:space="0" w:color="auto"/>
            </w:tcBorders>
            <w:noWrap/>
            <w:vAlign w:val="center"/>
            <w:hideMark/>
          </w:tcPr>
          <w:p w14:paraId="20F623B8"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256.0</w:t>
            </w:r>
          </w:p>
        </w:tc>
        <w:tc>
          <w:tcPr>
            <w:tcW w:w="0" w:type="auto"/>
            <w:tcBorders>
              <w:top w:val="nil"/>
              <w:left w:val="nil"/>
              <w:bottom w:val="single" w:sz="4" w:space="0" w:color="auto"/>
              <w:right w:val="single" w:sz="4" w:space="0" w:color="auto"/>
            </w:tcBorders>
            <w:noWrap/>
            <w:vAlign w:val="center"/>
            <w:hideMark/>
          </w:tcPr>
          <w:p w14:paraId="1DC50F3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2BE6058E"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12870006"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07C31EAB"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11</w:t>
            </w:r>
          </w:p>
        </w:tc>
        <w:tc>
          <w:tcPr>
            <w:tcW w:w="1874" w:type="dxa"/>
            <w:tcBorders>
              <w:top w:val="nil"/>
              <w:left w:val="nil"/>
              <w:bottom w:val="single" w:sz="4" w:space="0" w:color="auto"/>
              <w:right w:val="single" w:sz="4" w:space="0" w:color="auto"/>
            </w:tcBorders>
            <w:noWrap/>
            <w:vAlign w:val="center"/>
            <w:hideMark/>
          </w:tcPr>
          <w:p w14:paraId="637C2DD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11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p>
        </w:tc>
        <w:tc>
          <w:tcPr>
            <w:tcW w:w="849" w:type="dxa"/>
            <w:tcBorders>
              <w:top w:val="nil"/>
              <w:left w:val="nil"/>
              <w:bottom w:val="single" w:sz="4" w:space="0" w:color="auto"/>
              <w:right w:val="single" w:sz="4" w:space="0" w:color="auto"/>
            </w:tcBorders>
            <w:noWrap/>
            <w:vAlign w:val="center"/>
            <w:hideMark/>
          </w:tcPr>
          <w:p w14:paraId="2DF7288F"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137.5</w:t>
            </w:r>
          </w:p>
        </w:tc>
        <w:tc>
          <w:tcPr>
            <w:tcW w:w="0" w:type="auto"/>
            <w:tcBorders>
              <w:top w:val="nil"/>
              <w:left w:val="nil"/>
              <w:bottom w:val="single" w:sz="4" w:space="0" w:color="auto"/>
              <w:right w:val="single" w:sz="4" w:space="0" w:color="auto"/>
            </w:tcBorders>
            <w:noWrap/>
            <w:vAlign w:val="center"/>
            <w:hideMark/>
          </w:tcPr>
          <w:p w14:paraId="7DDBCA2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44</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73E7B3C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937.5</w:t>
            </w:r>
          </w:p>
        </w:tc>
        <w:tc>
          <w:tcPr>
            <w:tcW w:w="0" w:type="auto"/>
            <w:tcBorders>
              <w:top w:val="nil"/>
              <w:left w:val="nil"/>
              <w:bottom w:val="single" w:sz="4" w:space="0" w:color="auto"/>
              <w:right w:val="single" w:sz="4" w:space="0" w:color="auto"/>
            </w:tcBorders>
            <w:noWrap/>
            <w:vAlign w:val="center"/>
            <w:hideMark/>
          </w:tcPr>
          <w:p w14:paraId="1AE7CEC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300.0</w:t>
            </w:r>
          </w:p>
        </w:tc>
        <w:tc>
          <w:tcPr>
            <w:tcW w:w="0" w:type="auto"/>
            <w:tcBorders>
              <w:top w:val="nil"/>
              <w:left w:val="nil"/>
              <w:bottom w:val="single" w:sz="4" w:space="0" w:color="auto"/>
              <w:right w:val="single" w:sz="4" w:space="0" w:color="auto"/>
            </w:tcBorders>
            <w:noWrap/>
            <w:vAlign w:val="center"/>
            <w:hideMark/>
          </w:tcPr>
          <w:p w14:paraId="49F37B49"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730</w:t>
            </w:r>
          </w:p>
        </w:tc>
        <w:tc>
          <w:tcPr>
            <w:tcW w:w="0" w:type="auto"/>
            <w:tcBorders>
              <w:top w:val="nil"/>
              <w:left w:val="nil"/>
              <w:bottom w:val="single" w:sz="4" w:space="0" w:color="auto"/>
              <w:right w:val="single" w:sz="4" w:space="0" w:color="auto"/>
            </w:tcBorders>
            <w:noWrap/>
            <w:vAlign w:val="center"/>
            <w:hideMark/>
          </w:tcPr>
          <w:p w14:paraId="1CCD69B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233.6</w:t>
            </w:r>
          </w:p>
        </w:tc>
        <w:tc>
          <w:tcPr>
            <w:tcW w:w="0" w:type="auto"/>
            <w:tcBorders>
              <w:top w:val="nil"/>
              <w:left w:val="nil"/>
              <w:bottom w:val="single" w:sz="4" w:space="0" w:color="auto"/>
              <w:right w:val="single" w:sz="4" w:space="0" w:color="auto"/>
            </w:tcBorders>
            <w:noWrap/>
            <w:vAlign w:val="center"/>
            <w:hideMark/>
          </w:tcPr>
          <w:p w14:paraId="0F5CCB2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75E94EF5"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612D1C61"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601892C3"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12</w:t>
            </w:r>
          </w:p>
        </w:tc>
        <w:tc>
          <w:tcPr>
            <w:tcW w:w="1874" w:type="dxa"/>
            <w:tcBorders>
              <w:top w:val="nil"/>
              <w:left w:val="nil"/>
              <w:bottom w:val="single" w:sz="4" w:space="0" w:color="auto"/>
              <w:right w:val="single" w:sz="4" w:space="0" w:color="auto"/>
            </w:tcBorders>
            <w:noWrap/>
            <w:vAlign w:val="center"/>
            <w:hideMark/>
          </w:tcPr>
          <w:p w14:paraId="29C31F9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01</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12</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2022</w:t>
            </w:r>
            <w:r w:rsidRPr="00BF2930">
              <w:rPr>
                <w:rFonts w:ascii="GHEA Grapalat" w:eastAsia="Times New Roman" w:hAnsi="GHEA Grapalat" w:cs="GHEA Grapalat"/>
                <w:sz w:val="18"/>
                <w:szCs w:val="18"/>
              </w:rPr>
              <w:t>թ</w:t>
            </w:r>
          </w:p>
        </w:tc>
        <w:tc>
          <w:tcPr>
            <w:tcW w:w="849" w:type="dxa"/>
            <w:tcBorders>
              <w:top w:val="nil"/>
              <w:left w:val="nil"/>
              <w:bottom w:val="single" w:sz="4" w:space="0" w:color="auto"/>
              <w:right w:val="single" w:sz="4" w:space="0" w:color="auto"/>
            </w:tcBorders>
            <w:noWrap/>
            <w:vAlign w:val="center"/>
            <w:hideMark/>
          </w:tcPr>
          <w:p w14:paraId="3DA02BD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345</w:t>
            </w:r>
          </w:p>
        </w:tc>
        <w:tc>
          <w:tcPr>
            <w:tcW w:w="0" w:type="auto"/>
            <w:tcBorders>
              <w:top w:val="nil"/>
              <w:left w:val="nil"/>
              <w:bottom w:val="single" w:sz="4" w:space="0" w:color="auto"/>
              <w:right w:val="single" w:sz="4" w:space="0" w:color="auto"/>
            </w:tcBorders>
            <w:noWrap/>
            <w:vAlign w:val="center"/>
            <w:hideMark/>
          </w:tcPr>
          <w:p w14:paraId="44BEA93A"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110</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40</w:t>
            </w:r>
          </w:p>
        </w:tc>
        <w:tc>
          <w:tcPr>
            <w:tcW w:w="0" w:type="auto"/>
            <w:tcBorders>
              <w:top w:val="nil"/>
              <w:left w:val="nil"/>
              <w:bottom w:val="single" w:sz="4" w:space="0" w:color="auto"/>
              <w:right w:val="single" w:sz="4" w:space="0" w:color="auto"/>
            </w:tcBorders>
            <w:noWrap/>
            <w:vAlign w:val="center"/>
            <w:hideMark/>
          </w:tcPr>
          <w:p w14:paraId="616EF2E8"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937.5</w:t>
            </w:r>
          </w:p>
        </w:tc>
        <w:tc>
          <w:tcPr>
            <w:tcW w:w="0" w:type="auto"/>
            <w:tcBorders>
              <w:top w:val="nil"/>
              <w:left w:val="nil"/>
              <w:bottom w:val="single" w:sz="4" w:space="0" w:color="auto"/>
              <w:right w:val="single" w:sz="4" w:space="0" w:color="auto"/>
            </w:tcBorders>
            <w:noWrap/>
            <w:vAlign w:val="center"/>
            <w:hideMark/>
          </w:tcPr>
          <w:p w14:paraId="78698A2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300.0</w:t>
            </w:r>
          </w:p>
        </w:tc>
        <w:tc>
          <w:tcPr>
            <w:tcW w:w="0" w:type="auto"/>
            <w:tcBorders>
              <w:top w:val="nil"/>
              <w:left w:val="nil"/>
              <w:bottom w:val="single" w:sz="4" w:space="0" w:color="auto"/>
              <w:right w:val="single" w:sz="4" w:space="0" w:color="auto"/>
            </w:tcBorders>
            <w:noWrap/>
            <w:vAlign w:val="center"/>
            <w:hideMark/>
          </w:tcPr>
          <w:p w14:paraId="03E57B72"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919</w:t>
            </w:r>
          </w:p>
        </w:tc>
        <w:tc>
          <w:tcPr>
            <w:tcW w:w="0" w:type="auto"/>
            <w:tcBorders>
              <w:top w:val="nil"/>
              <w:left w:val="nil"/>
              <w:bottom w:val="single" w:sz="4" w:space="0" w:color="auto"/>
              <w:right w:val="single" w:sz="4" w:space="0" w:color="auto"/>
            </w:tcBorders>
            <w:noWrap/>
            <w:vAlign w:val="center"/>
            <w:hideMark/>
          </w:tcPr>
          <w:p w14:paraId="15BD7B5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294.08</w:t>
            </w:r>
          </w:p>
        </w:tc>
        <w:tc>
          <w:tcPr>
            <w:tcW w:w="0" w:type="auto"/>
            <w:tcBorders>
              <w:top w:val="nil"/>
              <w:left w:val="nil"/>
              <w:bottom w:val="single" w:sz="4" w:space="0" w:color="auto"/>
              <w:right w:val="single" w:sz="4" w:space="0" w:color="auto"/>
            </w:tcBorders>
            <w:noWrap/>
            <w:vAlign w:val="center"/>
            <w:hideMark/>
          </w:tcPr>
          <w:p w14:paraId="2131718E"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c>
          <w:tcPr>
            <w:tcW w:w="0" w:type="auto"/>
            <w:tcBorders>
              <w:top w:val="nil"/>
              <w:left w:val="nil"/>
              <w:bottom w:val="single" w:sz="4" w:space="0" w:color="auto"/>
              <w:right w:val="single" w:sz="4" w:space="0" w:color="auto"/>
            </w:tcBorders>
            <w:noWrap/>
            <w:vAlign w:val="center"/>
            <w:hideMark/>
          </w:tcPr>
          <w:p w14:paraId="00DE09DD"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 xml:space="preserve"> </w:t>
            </w:r>
          </w:p>
        </w:tc>
      </w:tr>
      <w:tr w:rsidR="006B3D49" w:rsidRPr="00BF2930" w14:paraId="4BECB3E1" w14:textId="77777777" w:rsidTr="00BB1C41">
        <w:trPr>
          <w:trHeight w:val="288"/>
        </w:trPr>
        <w:tc>
          <w:tcPr>
            <w:tcW w:w="531" w:type="dxa"/>
            <w:tcBorders>
              <w:top w:val="nil"/>
              <w:left w:val="single" w:sz="4" w:space="0" w:color="auto"/>
              <w:bottom w:val="single" w:sz="4" w:space="0" w:color="auto"/>
              <w:right w:val="single" w:sz="4" w:space="0" w:color="auto"/>
            </w:tcBorders>
            <w:noWrap/>
            <w:vAlign w:val="center"/>
            <w:hideMark/>
          </w:tcPr>
          <w:p w14:paraId="1AA69ED1"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Calibri" w:eastAsia="Times New Roman" w:hAnsi="Calibri" w:cs="Calibri"/>
                <w:sz w:val="18"/>
                <w:szCs w:val="18"/>
              </w:rPr>
              <w:t> </w:t>
            </w:r>
          </w:p>
        </w:tc>
        <w:tc>
          <w:tcPr>
            <w:tcW w:w="1874" w:type="dxa"/>
            <w:tcBorders>
              <w:top w:val="nil"/>
              <w:left w:val="nil"/>
              <w:bottom w:val="single" w:sz="4" w:space="0" w:color="auto"/>
              <w:right w:val="single" w:sz="4" w:space="0" w:color="auto"/>
            </w:tcBorders>
            <w:noWrap/>
            <w:vAlign w:val="bottom"/>
            <w:hideMark/>
          </w:tcPr>
          <w:p w14:paraId="0527743F" w14:textId="77777777" w:rsidR="006B3D49" w:rsidRPr="00BF2930" w:rsidRDefault="006B3D49" w:rsidP="00115082">
            <w:pPr>
              <w:spacing w:after="0" w:line="240" w:lineRule="auto"/>
              <w:rPr>
                <w:rFonts w:ascii="GHEA Grapalat" w:eastAsia="Times New Roman" w:hAnsi="GHEA Grapalat" w:cs="Calibri"/>
                <w:sz w:val="18"/>
                <w:szCs w:val="18"/>
              </w:rPr>
            </w:pPr>
            <w:r w:rsidRPr="00BF2930">
              <w:rPr>
                <w:rFonts w:ascii="GHEA Grapalat" w:eastAsia="Times New Roman" w:hAnsi="GHEA Grapalat" w:cs="Calibri"/>
                <w:sz w:val="18"/>
                <w:szCs w:val="18"/>
              </w:rPr>
              <w:t>Ընդամենը</w:t>
            </w:r>
          </w:p>
        </w:tc>
        <w:tc>
          <w:tcPr>
            <w:tcW w:w="849" w:type="dxa"/>
            <w:tcBorders>
              <w:top w:val="nil"/>
              <w:left w:val="nil"/>
              <w:bottom w:val="single" w:sz="4" w:space="0" w:color="auto"/>
              <w:right w:val="single" w:sz="4" w:space="0" w:color="auto"/>
            </w:tcBorders>
            <w:noWrap/>
            <w:vAlign w:val="bottom"/>
            <w:hideMark/>
          </w:tcPr>
          <w:p w14:paraId="55A350D4"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363</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5</w:t>
            </w:r>
          </w:p>
        </w:tc>
        <w:tc>
          <w:tcPr>
            <w:tcW w:w="0" w:type="auto"/>
            <w:tcBorders>
              <w:top w:val="nil"/>
              <w:left w:val="nil"/>
              <w:bottom w:val="single" w:sz="4" w:space="0" w:color="auto"/>
              <w:right w:val="single" w:sz="4" w:space="0" w:color="auto"/>
            </w:tcBorders>
            <w:noWrap/>
            <w:vAlign w:val="bottom"/>
            <w:hideMark/>
          </w:tcPr>
          <w:p w14:paraId="7560BAD7"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116</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32</w:t>
            </w:r>
          </w:p>
        </w:tc>
        <w:tc>
          <w:tcPr>
            <w:tcW w:w="0" w:type="auto"/>
            <w:tcBorders>
              <w:top w:val="nil"/>
              <w:left w:val="nil"/>
              <w:bottom w:val="single" w:sz="4" w:space="0" w:color="auto"/>
              <w:right w:val="single" w:sz="4" w:space="0" w:color="auto"/>
            </w:tcBorders>
            <w:noWrap/>
            <w:vAlign w:val="center"/>
            <w:hideMark/>
          </w:tcPr>
          <w:p w14:paraId="1AECC48A" w14:textId="77777777" w:rsidR="006B3D49" w:rsidRPr="00BF2930" w:rsidRDefault="006B3D49" w:rsidP="00115082">
            <w:pPr>
              <w:spacing w:after="0" w:line="240" w:lineRule="auto"/>
              <w:jc w:val="center"/>
              <w:rPr>
                <w:rFonts w:ascii="GHEA Grapalat" w:eastAsia="Times New Roman" w:hAnsi="GHEA Grapalat" w:cs="Calibri"/>
                <w:sz w:val="18"/>
                <w:szCs w:val="18"/>
                <w:lang w:val="hy-AM"/>
              </w:rPr>
            </w:pPr>
            <w:r w:rsidRPr="00BF2930">
              <w:rPr>
                <w:rFonts w:ascii="GHEA Grapalat" w:eastAsia="Times New Roman" w:hAnsi="GHEA Grapalat" w:cs="Calibri"/>
                <w:sz w:val="18"/>
                <w:szCs w:val="18"/>
                <w:lang w:val="hy-AM"/>
              </w:rPr>
              <w:t>6562,5</w:t>
            </w:r>
          </w:p>
        </w:tc>
        <w:tc>
          <w:tcPr>
            <w:tcW w:w="0" w:type="auto"/>
            <w:tcBorders>
              <w:top w:val="nil"/>
              <w:left w:val="nil"/>
              <w:bottom w:val="single" w:sz="4" w:space="0" w:color="auto"/>
              <w:right w:val="single" w:sz="4" w:space="0" w:color="auto"/>
            </w:tcBorders>
            <w:noWrap/>
            <w:vAlign w:val="center"/>
            <w:hideMark/>
          </w:tcPr>
          <w:p w14:paraId="083CB47C"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2,100</w:t>
            </w:r>
            <w:r w:rsidRPr="00BF2930">
              <w:rPr>
                <w:rFonts w:ascii="Cambria Math" w:eastAsia="Times New Roman" w:hAnsi="Cambria Math" w:cs="Cambria Math"/>
                <w:sz w:val="18"/>
                <w:szCs w:val="18"/>
              </w:rPr>
              <w:t>․</w:t>
            </w:r>
            <w:r w:rsidRPr="00BF2930">
              <w:rPr>
                <w:rFonts w:ascii="GHEA Grapalat" w:eastAsia="Times New Roman" w:hAnsi="GHEA Grapalat" w:cs="Calibri"/>
                <w:sz w:val="18"/>
                <w:szCs w:val="18"/>
              </w:rPr>
              <w:t>00</w:t>
            </w:r>
          </w:p>
        </w:tc>
        <w:tc>
          <w:tcPr>
            <w:tcW w:w="0" w:type="auto"/>
            <w:tcBorders>
              <w:top w:val="nil"/>
              <w:left w:val="nil"/>
              <w:bottom w:val="single" w:sz="4" w:space="0" w:color="auto"/>
              <w:right w:val="single" w:sz="4" w:space="0" w:color="auto"/>
            </w:tcBorders>
            <w:noWrap/>
            <w:vAlign w:val="center"/>
            <w:hideMark/>
          </w:tcPr>
          <w:p w14:paraId="1BE49E1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lang w:val="hy-AM"/>
              </w:rPr>
              <w:t>7340,5</w:t>
            </w:r>
            <w:r w:rsidRPr="00BF2930">
              <w:rPr>
                <w:rFonts w:ascii="Calibri" w:eastAsia="Times New Roman"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C909B5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lang w:val="hy-AM"/>
              </w:rPr>
              <w:t>2,348</w:t>
            </w:r>
            <w:r w:rsidRPr="00BF2930">
              <w:rPr>
                <w:rFonts w:ascii="Cambria Math" w:eastAsia="Times New Roman" w:hAnsi="Cambria Math" w:cs="Cambria Math"/>
                <w:sz w:val="18"/>
                <w:szCs w:val="18"/>
                <w:lang w:val="hy-AM"/>
              </w:rPr>
              <w:t>․</w:t>
            </w:r>
            <w:r w:rsidRPr="00BF2930">
              <w:rPr>
                <w:rFonts w:ascii="GHEA Grapalat" w:eastAsia="Times New Roman" w:hAnsi="GHEA Grapalat" w:cs="Calibri"/>
                <w:sz w:val="18"/>
                <w:szCs w:val="18"/>
                <w:lang w:val="hy-AM"/>
              </w:rPr>
              <w:t>96</w:t>
            </w:r>
            <w:r w:rsidRPr="00BF2930">
              <w:rPr>
                <w:rFonts w:ascii="Calibri" w:eastAsia="Times New Roman"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2A31B30"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363.5</w:t>
            </w:r>
          </w:p>
        </w:tc>
        <w:tc>
          <w:tcPr>
            <w:tcW w:w="0" w:type="auto"/>
            <w:tcBorders>
              <w:top w:val="single" w:sz="4" w:space="0" w:color="auto"/>
              <w:left w:val="nil"/>
              <w:bottom w:val="single" w:sz="4" w:space="0" w:color="auto"/>
              <w:right w:val="single" w:sz="4" w:space="0" w:color="auto"/>
            </w:tcBorders>
            <w:noWrap/>
            <w:vAlign w:val="center"/>
            <w:hideMark/>
          </w:tcPr>
          <w:p w14:paraId="0656D316" w14:textId="77777777" w:rsidR="006B3D49" w:rsidRPr="00BF2930" w:rsidRDefault="006B3D49" w:rsidP="00115082">
            <w:pPr>
              <w:spacing w:after="0" w:line="240" w:lineRule="auto"/>
              <w:jc w:val="center"/>
              <w:rPr>
                <w:rFonts w:ascii="GHEA Grapalat" w:eastAsia="Times New Roman" w:hAnsi="GHEA Grapalat" w:cs="Calibri"/>
                <w:sz w:val="18"/>
                <w:szCs w:val="18"/>
              </w:rPr>
            </w:pPr>
            <w:r w:rsidRPr="00BF2930">
              <w:rPr>
                <w:rFonts w:ascii="GHEA Grapalat" w:eastAsia="Times New Roman" w:hAnsi="GHEA Grapalat" w:cs="Calibri"/>
                <w:sz w:val="18"/>
                <w:szCs w:val="18"/>
              </w:rPr>
              <w:t>116.32</w:t>
            </w:r>
          </w:p>
        </w:tc>
      </w:tr>
    </w:tbl>
    <w:p w14:paraId="52BDA41E" w14:textId="77777777" w:rsidR="006B3D49" w:rsidRPr="00CE5674" w:rsidRDefault="006B3D49" w:rsidP="006B3D49">
      <w:pPr>
        <w:spacing w:line="276" w:lineRule="auto"/>
        <w:ind w:right="-649" w:firstLine="360"/>
        <w:jc w:val="both"/>
        <w:rPr>
          <w:rFonts w:ascii="GHEA Grapalat" w:hAnsi="GHEA Grapalat"/>
          <w:b/>
          <w:sz w:val="24"/>
          <w:szCs w:val="24"/>
          <w:lang w:val="hy-AM"/>
        </w:rPr>
      </w:pPr>
    </w:p>
    <w:p w14:paraId="504DE385" w14:textId="77777777" w:rsidR="006B3D49" w:rsidRPr="00CE5674" w:rsidRDefault="006B3D49" w:rsidP="006B3D49">
      <w:pPr>
        <w:spacing w:after="0" w:line="276" w:lineRule="auto"/>
        <w:ind w:firstLine="720"/>
        <w:jc w:val="both"/>
        <w:rPr>
          <w:rFonts w:ascii="GHEA Grapalat" w:hAnsi="GHEA Grapalat"/>
          <w:sz w:val="24"/>
          <w:szCs w:val="24"/>
          <w:lang w:val="hy-AM"/>
        </w:rPr>
      </w:pPr>
      <w:r w:rsidRPr="00CE5674">
        <w:rPr>
          <w:rFonts w:ascii="GHEA Grapalat" w:hAnsi="GHEA Grapalat"/>
          <w:sz w:val="24"/>
          <w:szCs w:val="24"/>
          <w:lang w:val="hy-AM"/>
        </w:rPr>
        <w:t xml:space="preserve">  Սեղմված բնական գազի  ծախսը կազմել է 7,340.5 կիլոգրամ</w:t>
      </w:r>
      <w:r w:rsidRPr="00AD48A7">
        <w:rPr>
          <w:rFonts w:ascii="GHEA Grapalat" w:eastAsia="Times New Roman" w:hAnsi="GHEA Grapalat" w:cs="Arial"/>
          <w:color w:val="000000"/>
          <w:sz w:val="24"/>
          <w:szCs w:val="24"/>
          <w:lang w:val="hy-AM" w:bidi="en-US"/>
        </w:rPr>
        <w:t>: Մ</w:t>
      </w:r>
      <w:r w:rsidRPr="00CE5674">
        <w:rPr>
          <w:rFonts w:ascii="GHEA Grapalat" w:hAnsi="GHEA Grapalat"/>
          <w:sz w:val="24"/>
          <w:szCs w:val="24"/>
          <w:lang w:val="hy-AM"/>
        </w:rPr>
        <w:t xml:space="preserve">եքենաների  վառելիքի ծախսը հաշվարկվել է երթուղային թերթիկներում նշված տրանսպորտային միջոցի կատարված վազքով: </w:t>
      </w:r>
    </w:p>
    <w:p w14:paraId="571E503D" w14:textId="77777777" w:rsidR="006B3D49" w:rsidRPr="00CE5674" w:rsidRDefault="006B3D49" w:rsidP="006B3D49">
      <w:pPr>
        <w:spacing w:after="0" w:line="276" w:lineRule="auto"/>
        <w:ind w:firstLine="720"/>
        <w:jc w:val="both"/>
        <w:rPr>
          <w:rFonts w:ascii="GHEA Grapalat" w:eastAsia="Times New Roman" w:hAnsi="GHEA Grapalat" w:cs="Arial"/>
          <w:color w:val="000000"/>
          <w:sz w:val="24"/>
          <w:szCs w:val="24"/>
          <w:lang w:val="hy-AM" w:bidi="en-US"/>
        </w:rPr>
      </w:pPr>
      <w:r w:rsidRPr="00CE5674">
        <w:rPr>
          <w:rFonts w:ascii="GHEA Grapalat" w:hAnsi="GHEA Grapalat"/>
          <w:sz w:val="24"/>
          <w:szCs w:val="24"/>
          <w:lang w:val="hy-AM"/>
        </w:rPr>
        <w:lastRenderedPageBreak/>
        <w:t xml:space="preserve">Մեքենաների  վառելիքի ծախսը հաշվարկվել է երթուղային թերթիկներում լրացված տրանսպորտային միջոցի կատարված վազքով /կմ/: Կատարված վազքը երթուղային թերթիկներում հիմնավորված չեն, քանի որ բացակայում են  նրանցում </w:t>
      </w:r>
      <w:r w:rsidRPr="00CE5674">
        <w:rPr>
          <w:rFonts w:ascii="GHEA Grapalat" w:eastAsia="Times New Roman" w:hAnsi="GHEA Grapalat" w:cs="Arial"/>
          <w:color w:val="000000"/>
          <w:sz w:val="24"/>
          <w:szCs w:val="24"/>
          <w:lang w:val="hy-AM" w:bidi="en-US"/>
        </w:rPr>
        <w:t xml:space="preserve">օրական կամ ամսական վազքի ցուցմունքները: </w:t>
      </w:r>
      <w:r w:rsidRPr="00CE5674">
        <w:rPr>
          <w:rFonts w:ascii="GHEA Grapalat" w:hAnsi="GHEA Grapalat"/>
          <w:sz w:val="24"/>
          <w:szCs w:val="24"/>
          <w:lang w:val="hy-AM"/>
        </w:rPr>
        <w:t xml:space="preserve"> </w:t>
      </w:r>
    </w:p>
    <w:p w14:paraId="40F915B8" w14:textId="77777777" w:rsidR="006B3D49" w:rsidRPr="00BF2930" w:rsidRDefault="006B3D49" w:rsidP="006B3D49">
      <w:pPr>
        <w:spacing w:after="0" w:line="276" w:lineRule="auto"/>
        <w:ind w:firstLine="720"/>
        <w:jc w:val="both"/>
        <w:rPr>
          <w:rFonts w:ascii="GHEA Grapalat" w:eastAsia="Times New Roman" w:hAnsi="GHEA Grapalat"/>
          <w:color w:val="000000"/>
          <w:sz w:val="24"/>
          <w:szCs w:val="24"/>
          <w:shd w:val="clear" w:color="auto" w:fill="FFFFFF"/>
          <w:lang w:val="hy-AM"/>
        </w:rPr>
      </w:pPr>
      <w:r w:rsidRPr="00CE5674">
        <w:rPr>
          <w:rFonts w:ascii="GHEA Grapalat" w:eastAsia="Times New Roman" w:hAnsi="GHEA Grapalat" w:cs="Arial"/>
          <w:color w:val="000000"/>
          <w:sz w:val="24"/>
          <w:szCs w:val="24"/>
          <w:lang w:val="hy-AM" w:bidi="en-US"/>
        </w:rPr>
        <w:t xml:space="preserve"> </w:t>
      </w:r>
      <w:r w:rsidRPr="00CE5674">
        <w:rPr>
          <w:rFonts w:ascii="GHEA Grapalat" w:eastAsia="Times New Roman" w:hAnsi="GHEA Grapalat"/>
          <w:color w:val="000000"/>
          <w:sz w:val="24"/>
          <w:szCs w:val="24"/>
          <w:shd w:val="clear" w:color="auto" w:fill="FFFFFF"/>
          <w:lang w:val="hy-AM"/>
        </w:rPr>
        <w:t xml:space="preserve">Աղբատար </w:t>
      </w:r>
      <w:r w:rsidRPr="00CE5674">
        <w:rPr>
          <w:rFonts w:ascii="GHEA Grapalat" w:eastAsia="Times New Roman" w:hAnsi="GHEA Grapalat"/>
          <w:sz w:val="24"/>
          <w:szCs w:val="24"/>
          <w:lang w:val="hy-AM"/>
        </w:rPr>
        <w:t>ավտոմեքենաների երթուղային թերթիկը</w:t>
      </w:r>
      <w:r w:rsidRPr="00CE5674">
        <w:rPr>
          <w:rFonts w:ascii="GHEA Grapalat" w:eastAsia="Times New Roman" w:hAnsi="GHEA Grapalat"/>
          <w:color w:val="000000"/>
          <w:sz w:val="24"/>
          <w:szCs w:val="24"/>
          <w:shd w:val="clear" w:color="auto" w:fill="FFFFFF"/>
          <w:lang w:val="hy-AM"/>
        </w:rPr>
        <w:t xml:space="preserve">, որպես հեղուկ վառելիքի ծախսը հիմնավորող սկզբնական հաշվապահական հաշվառման փաստաթուղթ, պետք է լրացվի  </w:t>
      </w:r>
      <w:r w:rsidRPr="00CE5674">
        <w:rPr>
          <w:rFonts w:ascii="GHEA Grapalat" w:eastAsia="Times New Roman" w:hAnsi="GHEA Grapalat" w:cs="Arial"/>
          <w:color w:val="000000"/>
          <w:sz w:val="24"/>
          <w:szCs w:val="24"/>
          <w:lang w:val="hy-AM" w:bidi="en-US"/>
        </w:rPr>
        <w:t xml:space="preserve">ՀՀ ֆինանսների նախարարի 2016 թվականի «Հանրային հատվածի կազմակերպությունների սկզբնական հաշվապահական հաշվառման փաստաթղթերի և հաշվապահական հաշվառման գրանցամատյանների օրինակելի ձևերը սահմանելու մասին» թիվ 37-Ն  հրամանի № 1 հավելվածի 49-րդ կետով նախատեսված  </w:t>
      </w:r>
      <w:r w:rsidRPr="00CE5674">
        <w:rPr>
          <w:rFonts w:ascii="GHEA Grapalat" w:eastAsia="Times New Roman" w:hAnsi="GHEA Grapalat" w:cs="Arial"/>
          <w:b/>
          <w:color w:val="000000"/>
          <w:sz w:val="24"/>
          <w:szCs w:val="24"/>
          <w:lang w:val="hy-AM" w:bidi="en-US"/>
        </w:rPr>
        <w:t>«</w:t>
      </w:r>
      <w:r w:rsidRPr="00CE5674">
        <w:rPr>
          <w:rFonts w:ascii="GHEA Grapalat" w:hAnsi="GHEA Grapalat"/>
          <w:color w:val="000000"/>
          <w:sz w:val="24"/>
          <w:szCs w:val="24"/>
          <w:shd w:val="clear" w:color="auto" w:fill="FFFFFF"/>
          <w:lang w:val="hy-AM"/>
        </w:rPr>
        <w:t>Բեռնատար ավտոմեքենայի երթուղային թերթիկ (ձև ԾԽ-7)</w:t>
      </w:r>
      <w:r w:rsidRPr="00CE5674">
        <w:rPr>
          <w:rFonts w:ascii="GHEA Grapalat" w:eastAsia="Times New Roman" w:hAnsi="GHEA Grapalat"/>
          <w:color w:val="000000"/>
          <w:sz w:val="24"/>
          <w:szCs w:val="24"/>
          <w:shd w:val="clear" w:color="auto" w:fill="FFFFFF"/>
          <w:lang w:val="hy-AM"/>
        </w:rPr>
        <w:t xml:space="preserve">» -ին  համապատասխան,  </w:t>
      </w:r>
      <w:r w:rsidRPr="00BF2930">
        <w:rPr>
          <w:rFonts w:ascii="GHEA Grapalat" w:eastAsia="Times New Roman" w:hAnsi="GHEA Grapalat"/>
          <w:color w:val="000000"/>
          <w:sz w:val="24"/>
          <w:szCs w:val="24"/>
          <w:shd w:val="clear" w:color="auto" w:fill="FFFFFF"/>
          <w:lang w:val="hy-AM"/>
        </w:rPr>
        <w:t xml:space="preserve">լրացնելով Օրենքի 11-րդ հոդվածի 2-րդ մասով  սահմանված և տվյալ ձևում ներառված պարտադիր վավերապայմաններն, այդ թվում  «Վազքի ցուցիչի ցուցմունքը ժամանակաշրջանի (օրվա) սկզբում (կմ)», ինչպես նաև  «Վազքի ցուցիչի ցուցմունքը ժամանակաշրջանի (օրվա) վերջում (կմ)»։ ՀՈԱԿ-ի աղբատար </w:t>
      </w:r>
      <w:r w:rsidRPr="00BF2930">
        <w:rPr>
          <w:rFonts w:ascii="GHEA Grapalat" w:eastAsia="Times New Roman" w:hAnsi="GHEA Grapalat"/>
          <w:sz w:val="24"/>
          <w:szCs w:val="24"/>
          <w:lang w:val="hy-AM"/>
        </w:rPr>
        <w:t xml:space="preserve">ավտոմեքենաների երթուղային թերթիկները չեն լրացվել ըստ պահանջի:  </w:t>
      </w:r>
    </w:p>
    <w:p w14:paraId="2EC2FA5A" w14:textId="77777777" w:rsidR="006B3D49" w:rsidRPr="00CE5674" w:rsidRDefault="006B3D49" w:rsidP="006B3D49">
      <w:pPr>
        <w:spacing w:after="0"/>
        <w:ind w:firstLine="720"/>
        <w:jc w:val="both"/>
        <w:rPr>
          <w:rFonts w:ascii="GHEA Grapalat" w:hAnsi="GHEA Grapalat"/>
          <w:sz w:val="24"/>
          <w:szCs w:val="24"/>
          <w:lang w:val="hy-AM"/>
        </w:rPr>
      </w:pPr>
      <w:r w:rsidRPr="00CE5674">
        <w:rPr>
          <w:rFonts w:ascii="GHEA Grapalat" w:eastAsia="Times New Roman" w:hAnsi="GHEA Grapalat" w:cs="Arial"/>
          <w:b/>
          <w:i/>
          <w:color w:val="000000"/>
          <w:sz w:val="24"/>
          <w:szCs w:val="24"/>
          <w:lang w:val="hy-AM" w:bidi="en-US"/>
        </w:rPr>
        <w:t xml:space="preserve"> </w:t>
      </w:r>
      <w:r w:rsidRPr="00CE5674">
        <w:rPr>
          <w:rFonts w:ascii="GHEA Grapalat" w:eastAsia="Calibri" w:hAnsi="GHEA Grapalat" w:cs="Sylfaen"/>
          <w:bCs/>
          <w:sz w:val="24"/>
          <w:szCs w:val="24"/>
          <w:lang w:val="hy-AM"/>
        </w:rPr>
        <w:t xml:space="preserve"> </w:t>
      </w:r>
      <w:r w:rsidRPr="00CE5674">
        <w:rPr>
          <w:rFonts w:ascii="GHEA Grapalat" w:hAnsi="GHEA Grapalat"/>
          <w:sz w:val="24"/>
          <w:szCs w:val="24"/>
          <w:lang w:val="hy-AM"/>
        </w:rPr>
        <w:t xml:space="preserve">Սեղմած բնական գազի շարժի վերլուծությամբ պարզվել է, որ 2022 թվականի  ընթացքում ուղեգրերի հիման վրա ցույց տրված բնական գազի փաստացի ծախսը </w:t>
      </w:r>
      <w:r w:rsidRPr="00CE5674">
        <w:rPr>
          <w:rFonts w:ascii="GHEA Grapalat" w:eastAsia="Times New Roman" w:hAnsi="GHEA Grapalat" w:cs="Calibri"/>
          <w:sz w:val="24"/>
          <w:szCs w:val="24"/>
          <w:lang w:val="hy-AM"/>
        </w:rPr>
        <w:t>363.5</w:t>
      </w:r>
      <w:r w:rsidRPr="00CE5674">
        <w:rPr>
          <w:rFonts w:ascii="GHEA Grapalat" w:hAnsi="GHEA Grapalat"/>
          <w:sz w:val="24"/>
          <w:szCs w:val="24"/>
          <w:lang w:val="hy-AM"/>
        </w:rPr>
        <w:t xml:space="preserve"> կիլոգրամով   գերազանցում է տարեսկզբին առկա մնացորդների և ստացված բնական գազի  քանակները</w:t>
      </w:r>
      <w:r>
        <w:rPr>
          <w:rFonts w:ascii="GHEA Grapalat" w:hAnsi="GHEA Grapalat"/>
          <w:sz w:val="24"/>
          <w:szCs w:val="24"/>
          <w:lang w:val="hy-AM"/>
        </w:rPr>
        <w:t xml:space="preserve">: </w:t>
      </w:r>
      <w:r w:rsidRPr="00CE5674">
        <w:rPr>
          <w:rFonts w:ascii="GHEA Grapalat" w:hAnsi="GHEA Grapalat"/>
          <w:sz w:val="24"/>
          <w:szCs w:val="24"/>
          <w:lang w:val="hy-AM"/>
        </w:rPr>
        <w:t>Նշված տարբերությունը  չի հաշվառվել և չի արտացոլվել համայնքի բյուջեի տարեկան ծախսերի կատարման հաշվետվությամբ:</w:t>
      </w:r>
    </w:p>
    <w:p w14:paraId="090B259E"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CE5674">
        <w:rPr>
          <w:rFonts w:ascii="GHEA Grapalat" w:eastAsia="Times New Roman" w:hAnsi="GHEA Grapalat" w:cs="Arial"/>
          <w:color w:val="000000"/>
          <w:sz w:val="24"/>
          <w:szCs w:val="24"/>
          <w:lang w:val="hy-AM" w:bidi="en-US"/>
        </w:rPr>
        <w:t xml:space="preserve"> </w:t>
      </w:r>
      <w:r w:rsidRPr="00E85FD7">
        <w:rPr>
          <w:rFonts w:ascii="GHEA Grapalat" w:eastAsia="Calibri" w:hAnsi="GHEA Grapalat" w:cs="Times New Roman"/>
          <w:b/>
          <w:i/>
          <w:sz w:val="24"/>
          <w:szCs w:val="24"/>
          <w:lang w:val="hy-AM"/>
        </w:rPr>
        <w:t>Հաշվեքննության օբյեկտի արձագանքը</w:t>
      </w:r>
    </w:p>
    <w:p w14:paraId="0BAEC67D" w14:textId="77777777" w:rsidR="006B3D49" w:rsidRPr="002E0358" w:rsidRDefault="006B3D49" w:rsidP="006B3D49">
      <w:pPr>
        <w:spacing w:after="0" w:line="240" w:lineRule="auto"/>
        <w:ind w:firstLine="708"/>
        <w:jc w:val="both"/>
        <w:rPr>
          <w:rFonts w:ascii="GHEA Grapalat" w:hAnsi="GHEA Grapalat"/>
          <w:szCs w:val="24"/>
          <w:lang w:val="hy-AM"/>
        </w:rPr>
      </w:pPr>
      <w:r w:rsidRPr="002E0358">
        <w:rPr>
          <w:rFonts w:ascii="GHEA Grapalat" w:hAnsi="GHEA Grapalat"/>
          <w:szCs w:val="24"/>
          <w:lang w:val="hy-AM"/>
        </w:rPr>
        <w:t xml:space="preserve">Նշված 672,000 ՀՀ դրամը վճարվել է ՀՀ պետական բյուջե որպես եկամտային հարկ։ </w:t>
      </w:r>
    </w:p>
    <w:p w14:paraId="4B0163B4" w14:textId="77777777" w:rsidR="006B3D49" w:rsidRPr="002E0358" w:rsidRDefault="006B3D49" w:rsidP="006B3D49">
      <w:pPr>
        <w:spacing w:after="0" w:line="240" w:lineRule="auto"/>
        <w:ind w:firstLine="708"/>
        <w:jc w:val="both"/>
        <w:rPr>
          <w:rFonts w:ascii="GHEA Grapalat" w:hAnsi="GHEA Grapalat"/>
          <w:szCs w:val="24"/>
          <w:lang w:val="hy-AM"/>
        </w:rPr>
      </w:pPr>
      <w:r w:rsidRPr="002E0358">
        <w:rPr>
          <w:rFonts w:ascii="GHEA Grapalat" w:hAnsi="GHEA Grapalat"/>
          <w:szCs w:val="24"/>
          <w:lang w:val="hy-AM"/>
        </w:rPr>
        <w:t>Հարկ է նշել որ է ՀՀ պետական բյուջե որպես եկամտային հարկի փոխանցումը հիմնավորող փաստաթղթերը ներկայացվել են Ձեզ։ «Բարեկարգ Արտաշատ»  ՀՈԱԿ-ը առաջնորդվել է ՀՀ  Հարկային օրենսգրքով:</w:t>
      </w:r>
    </w:p>
    <w:p w14:paraId="0F5AD65F" w14:textId="77777777" w:rsidR="006B3D49" w:rsidRPr="002E0358" w:rsidRDefault="006B3D49" w:rsidP="006B3D49">
      <w:pPr>
        <w:tabs>
          <w:tab w:val="left" w:pos="709"/>
        </w:tabs>
        <w:spacing w:after="0" w:line="240" w:lineRule="auto"/>
        <w:jc w:val="both"/>
        <w:rPr>
          <w:rFonts w:ascii="GHEA Grapalat" w:hAnsi="GHEA Grapalat"/>
          <w:szCs w:val="24"/>
          <w:lang w:val="hy-AM"/>
        </w:rPr>
      </w:pPr>
      <w:r w:rsidRPr="002E0358">
        <w:rPr>
          <w:rFonts w:ascii="GHEA Grapalat" w:hAnsi="GHEA Grapalat"/>
          <w:szCs w:val="24"/>
          <w:lang w:val="hy-AM"/>
        </w:rPr>
        <w:tab/>
        <w:t xml:space="preserve"> «Բարեկարգ Արտաշատ» ՀՈԱԿ-ի կողմից տրանսպորտային միջոցները շահագործվել են բնական սեղմված գազով, իսկ խոտհնձիչները բենզինով: «Բարեկարգ Արտաշատ» ՀՈԱԿ-ում վառելիքի օգտագործումը տարվել է միայն քանակային հաշվառում և լրացվել է երթուղային թերթիկներում կատարված վազքով: Օրական կամ ամսական վազքի ցուցմունքները չեն կարող հիմանվորված լինել, քանի որ մեքենաները մաշված են, ծանրաբեռնված, որի պատճառով մենք ունենք առանձին հաշվարկված խռոնոմետրաժ:</w:t>
      </w:r>
    </w:p>
    <w:p w14:paraId="2ADEB628" w14:textId="77777777" w:rsidR="006B3D49" w:rsidRDefault="006B3D49" w:rsidP="006B3D49">
      <w:pPr>
        <w:spacing w:after="0" w:line="240" w:lineRule="auto"/>
        <w:ind w:firstLine="708"/>
        <w:jc w:val="both"/>
        <w:rPr>
          <w:rFonts w:ascii="GHEA Grapalat" w:eastAsia="Calibri" w:hAnsi="GHEA Grapalat" w:cs="Times New Roman"/>
          <w:b/>
          <w:i/>
          <w:sz w:val="24"/>
          <w:szCs w:val="24"/>
          <w:lang w:val="hy-AM"/>
        </w:rPr>
      </w:pPr>
    </w:p>
    <w:p w14:paraId="3CFEE67C" w14:textId="77777777" w:rsidR="006B3D49" w:rsidRDefault="006B3D49" w:rsidP="006B3D49">
      <w:pPr>
        <w:spacing w:after="0" w:line="240" w:lineRule="auto"/>
        <w:ind w:firstLine="708"/>
        <w:jc w:val="both"/>
        <w:rPr>
          <w:rFonts w:ascii="GHEA Grapalat" w:hAnsi="GHEA Grapalat"/>
          <w:i/>
          <w:sz w:val="24"/>
          <w:szCs w:val="24"/>
          <w:highlight w:val="yellow"/>
          <w:lang w:val="hy-AM"/>
        </w:rPr>
      </w:pPr>
      <w:r w:rsidRPr="00686CDF">
        <w:rPr>
          <w:rFonts w:ascii="GHEA Grapalat" w:eastAsia="Calibri" w:hAnsi="GHEA Grapalat" w:cs="Times New Roman"/>
          <w:b/>
          <w:i/>
          <w:sz w:val="24"/>
          <w:szCs w:val="24"/>
          <w:lang w:val="hy-AM"/>
        </w:rPr>
        <w:t>Հաշվեքննողների մեկնաբանությունը</w:t>
      </w:r>
      <w:r w:rsidRPr="002A2BE2">
        <w:rPr>
          <w:rFonts w:ascii="GHEA Grapalat" w:hAnsi="GHEA Grapalat"/>
          <w:i/>
          <w:sz w:val="24"/>
          <w:szCs w:val="24"/>
          <w:highlight w:val="yellow"/>
          <w:lang w:val="hy-AM"/>
        </w:rPr>
        <w:t xml:space="preserve"> </w:t>
      </w:r>
    </w:p>
    <w:p w14:paraId="19DD079A" w14:textId="77777777" w:rsidR="006B3D49" w:rsidRPr="003C3DD4" w:rsidRDefault="006B3D49" w:rsidP="006B3D49">
      <w:pPr>
        <w:spacing w:after="0" w:line="240" w:lineRule="auto"/>
        <w:ind w:firstLine="284"/>
        <w:jc w:val="both"/>
        <w:rPr>
          <w:rFonts w:ascii="GHEA Grapalat" w:hAnsi="GHEA Grapalat"/>
          <w:szCs w:val="24"/>
          <w:lang w:val="hy-AM"/>
        </w:rPr>
      </w:pPr>
      <w:r w:rsidRPr="003C3DD4">
        <w:rPr>
          <w:rFonts w:ascii="GHEA Grapalat" w:hAnsi="GHEA Grapalat"/>
          <w:szCs w:val="24"/>
          <w:lang w:val="hy-AM"/>
        </w:rPr>
        <w:t xml:space="preserve">Հաշվեքննության օբյեկտի կողմից ներկայացված առարկությունը հիմնավոր չէ, քանի որ  ՀՀ կառավարության 04.05.2017թ-ի թիվ 526-Ն որոշման 56-րդ կետի 4-րդ </w:t>
      </w:r>
      <w:r w:rsidRPr="003C3DD4">
        <w:rPr>
          <w:rFonts w:ascii="GHEA Grapalat" w:hAnsi="GHEA Grapalat"/>
          <w:szCs w:val="24"/>
          <w:lang w:val="hy-AM"/>
        </w:rPr>
        <w:lastRenderedPageBreak/>
        <w:t>ենթակետի համաձայն պայմանագրով նախատեսված ապրանքների, աշխատանքների կամ ծառայությունների տեխնիկական բնութագրերի կամ նախագծային առաջադրանքների անփոփոխ մնալու պայմաններում պայմանագրի գնի ավելացումը համարվում է արհեստական։</w:t>
      </w:r>
    </w:p>
    <w:p w14:paraId="4F796FA4" w14:textId="77777777" w:rsidR="0075500E" w:rsidRPr="003C3DD4" w:rsidRDefault="0075500E" w:rsidP="006B3D49">
      <w:pPr>
        <w:spacing w:after="0" w:line="240" w:lineRule="auto"/>
        <w:ind w:firstLine="284"/>
        <w:jc w:val="both"/>
        <w:rPr>
          <w:rFonts w:ascii="GHEA Grapalat" w:hAnsi="GHEA Grapalat"/>
          <w:szCs w:val="24"/>
          <w:lang w:val="hy-AM"/>
        </w:rPr>
      </w:pPr>
      <w:r w:rsidRPr="003C3DD4">
        <w:rPr>
          <w:rFonts w:ascii="GHEA Grapalat" w:hAnsi="GHEA Grapalat"/>
          <w:szCs w:val="24"/>
          <w:lang w:val="hy-AM"/>
        </w:rPr>
        <w:t xml:space="preserve">Վառելիքի ծախսի վերաբերյալ ըստ էության հիմնավորումներ չի ներկայացվել: </w:t>
      </w:r>
    </w:p>
    <w:p w14:paraId="00BCD879" w14:textId="77777777" w:rsidR="006B3D49" w:rsidRPr="00CE5674" w:rsidRDefault="006B3D49" w:rsidP="006B3D49">
      <w:pPr>
        <w:spacing w:after="0" w:line="276" w:lineRule="auto"/>
        <w:ind w:firstLine="720"/>
        <w:jc w:val="both"/>
        <w:rPr>
          <w:rFonts w:ascii="GHEA Grapalat" w:hAnsi="GHEA Grapalat"/>
          <w:sz w:val="24"/>
          <w:szCs w:val="24"/>
          <w:lang w:val="hy-AM"/>
        </w:rPr>
      </w:pPr>
    </w:p>
    <w:p w14:paraId="67C95107" w14:textId="77777777" w:rsidR="006B3D49" w:rsidRPr="00427FE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41" w:name="_Toc152938080"/>
      <w:bookmarkStart w:id="42" w:name="_Toc155367750"/>
      <w:r w:rsidRPr="002C6BE9">
        <w:rPr>
          <w:rFonts w:ascii="GHEA Grapalat" w:eastAsia="Times New Roman" w:hAnsi="GHEA Grapalat" w:cs="Times New Roman"/>
          <w:b/>
          <w:sz w:val="28"/>
          <w:szCs w:val="32"/>
          <w:lang w:val="hy-AM"/>
        </w:rPr>
        <w:t>Հ</w:t>
      </w:r>
      <w:r w:rsidRPr="00427FE6">
        <w:rPr>
          <w:rFonts w:ascii="GHEA Grapalat" w:eastAsia="Times New Roman" w:hAnsi="GHEA Grapalat" w:cs="Times New Roman"/>
          <w:b/>
          <w:sz w:val="28"/>
          <w:szCs w:val="32"/>
          <w:lang w:val="hy-AM"/>
        </w:rPr>
        <w:t>ամա</w:t>
      </w:r>
      <w:r w:rsidRPr="002C6BE9">
        <w:rPr>
          <w:rFonts w:ascii="GHEA Grapalat" w:eastAsia="Times New Roman" w:hAnsi="GHEA Grapalat" w:cs="Times New Roman"/>
          <w:b/>
          <w:sz w:val="28"/>
          <w:szCs w:val="32"/>
          <w:lang w:val="hy-AM"/>
        </w:rPr>
        <w:t>յ</w:t>
      </w:r>
      <w:r w:rsidRPr="00427FE6">
        <w:rPr>
          <w:rFonts w:ascii="GHEA Grapalat" w:eastAsia="Times New Roman" w:hAnsi="GHEA Grapalat" w:cs="Times New Roman"/>
          <w:b/>
          <w:sz w:val="28"/>
          <w:szCs w:val="32"/>
          <w:lang w:val="hy-AM"/>
        </w:rPr>
        <w:t>նքապետարանի կողմից իրականացված գնման գործընթացներ</w:t>
      </w:r>
      <w:bookmarkEnd w:id="41"/>
      <w:bookmarkEnd w:id="42"/>
    </w:p>
    <w:p w14:paraId="313666CA" w14:textId="77777777" w:rsidR="006B3D49" w:rsidRPr="00147D4E" w:rsidRDefault="006B3D49" w:rsidP="006B3D49">
      <w:pPr>
        <w:spacing w:after="0" w:line="276" w:lineRule="auto"/>
        <w:ind w:firstLine="720"/>
        <w:jc w:val="both"/>
        <w:rPr>
          <w:rFonts w:ascii="GHEA Grapalat" w:hAnsi="GHEA Grapalat"/>
          <w:highlight w:val="yellow"/>
          <w:lang w:val="hy-AM"/>
        </w:rPr>
      </w:pPr>
    </w:p>
    <w:p w14:paraId="0F12323F" w14:textId="77777777" w:rsidR="006B3D49" w:rsidRPr="008E40C3" w:rsidRDefault="006B3D49" w:rsidP="006B3D49">
      <w:pPr>
        <w:keepNext/>
        <w:keepLines/>
        <w:spacing w:before="40" w:after="0" w:line="256" w:lineRule="auto"/>
        <w:jc w:val="center"/>
        <w:outlineLvl w:val="1"/>
        <w:rPr>
          <w:rFonts w:ascii="GHEA Grapalat" w:hAnsi="GHEA Grapalat" w:cs="Sylfaen"/>
          <w:b/>
          <w:sz w:val="24"/>
          <w:szCs w:val="28"/>
          <w:lang w:val="hy-AM"/>
        </w:rPr>
      </w:pPr>
      <w:bookmarkStart w:id="43" w:name="_Toc152938085"/>
      <w:bookmarkStart w:id="44" w:name="_Toc155367751"/>
      <w:r>
        <w:rPr>
          <w:rFonts w:ascii="GHEA Grapalat" w:hAnsi="GHEA Grapalat" w:cs="Sylfaen"/>
          <w:b/>
          <w:sz w:val="24"/>
          <w:szCs w:val="28"/>
          <w:lang w:val="hy-AM"/>
        </w:rPr>
        <w:t>1</w:t>
      </w:r>
      <w:r w:rsidRPr="00235114">
        <w:rPr>
          <w:rFonts w:ascii="GHEA Grapalat" w:hAnsi="GHEA Grapalat" w:cs="Sylfaen"/>
          <w:b/>
          <w:sz w:val="24"/>
          <w:szCs w:val="28"/>
          <w:lang w:val="hy-AM"/>
        </w:rPr>
        <w:t>6</w:t>
      </w:r>
      <w:r>
        <w:rPr>
          <w:rFonts w:ascii="GHEA Grapalat" w:hAnsi="GHEA Grapalat" w:cs="Sylfaen"/>
          <w:b/>
          <w:sz w:val="24"/>
          <w:szCs w:val="28"/>
          <w:lang w:val="hy-AM"/>
        </w:rPr>
        <w:t>.1</w:t>
      </w:r>
      <w:r w:rsidRPr="005B661C">
        <w:rPr>
          <w:rFonts w:ascii="GHEA Grapalat" w:hAnsi="GHEA Grapalat" w:cs="Sylfaen"/>
          <w:b/>
          <w:sz w:val="24"/>
          <w:szCs w:val="28"/>
          <w:lang w:val="hy-AM"/>
        </w:rPr>
        <w:t xml:space="preserve">  </w:t>
      </w:r>
      <w:r w:rsidRPr="008E40C3">
        <w:rPr>
          <w:rFonts w:ascii="GHEA Grapalat" w:hAnsi="GHEA Grapalat" w:cs="Sylfaen"/>
          <w:b/>
          <w:sz w:val="24"/>
          <w:szCs w:val="28"/>
          <w:lang w:val="hy-AM"/>
        </w:rPr>
        <w:t xml:space="preserve">  Համայնքի կարքիների համար կնքված պայմանագրերի  հանձնում</w:t>
      </w:r>
      <w:r w:rsidRPr="001463E7">
        <w:rPr>
          <w:rFonts w:ascii="GHEA Grapalat" w:hAnsi="GHEA Grapalat" w:cs="Sylfaen"/>
          <w:b/>
          <w:sz w:val="24"/>
          <w:szCs w:val="28"/>
          <w:lang w:val="hy-AM"/>
        </w:rPr>
        <w:t>-</w:t>
      </w:r>
      <w:r w:rsidRPr="008E40C3">
        <w:rPr>
          <w:rFonts w:ascii="GHEA Grapalat" w:hAnsi="GHEA Grapalat" w:cs="Sylfaen"/>
          <w:b/>
          <w:sz w:val="24"/>
          <w:szCs w:val="28"/>
          <w:lang w:val="hy-AM"/>
        </w:rPr>
        <w:t xml:space="preserve"> ընդունում</w:t>
      </w:r>
      <w:bookmarkEnd w:id="43"/>
      <w:bookmarkEnd w:id="44"/>
    </w:p>
    <w:p w14:paraId="481E4CB7" w14:textId="77777777" w:rsidR="006B3D49" w:rsidRPr="00CE5674" w:rsidRDefault="006B3D49" w:rsidP="006B3D49">
      <w:pPr>
        <w:pStyle w:val="af2"/>
        <w:shd w:val="clear" w:color="auto" w:fill="FFFFFF"/>
        <w:spacing w:before="0" w:beforeAutospacing="0" w:after="0" w:afterAutospacing="0" w:line="276" w:lineRule="auto"/>
        <w:jc w:val="both"/>
        <w:rPr>
          <w:rFonts w:ascii="GHEA Grapalat" w:hAnsi="GHEA Grapalat" w:cs="Sylfaen"/>
          <w:lang w:val="hy-AM"/>
        </w:rPr>
      </w:pPr>
      <w:r w:rsidRPr="00CE5674">
        <w:rPr>
          <w:rFonts w:ascii="GHEA Grapalat" w:hAnsi="GHEA Grapalat" w:cs="Sylfaen"/>
          <w:lang w:val="hy-AM"/>
        </w:rPr>
        <w:t xml:space="preserve">  </w:t>
      </w:r>
    </w:p>
    <w:p w14:paraId="4D71DA4D" w14:textId="77777777" w:rsidR="006B3D49" w:rsidRPr="009066B4" w:rsidRDefault="006B3D49" w:rsidP="006B3D49">
      <w:pPr>
        <w:pStyle w:val="af2"/>
        <w:shd w:val="clear" w:color="auto" w:fill="FFFFFF"/>
        <w:spacing w:before="0" w:beforeAutospacing="0" w:after="0" w:afterAutospacing="0" w:line="276" w:lineRule="auto"/>
        <w:ind w:firstLine="708"/>
        <w:jc w:val="both"/>
        <w:rPr>
          <w:rFonts w:ascii="GHEA Grapalat" w:hAnsi="GHEA Grapalat"/>
          <w:b/>
          <w:i/>
          <w:lang w:val="hy-AM"/>
        </w:rPr>
      </w:pPr>
      <w:r w:rsidRPr="009066B4">
        <w:rPr>
          <w:rFonts w:ascii="GHEA Grapalat" w:hAnsi="GHEA Grapalat" w:cs="Sylfaen"/>
          <w:b/>
          <w:i/>
          <w:lang w:val="hy-AM"/>
        </w:rPr>
        <w:t>Առկա է անհամապատասխանություն Պետական կառավարչական հի</w:t>
      </w:r>
      <w:r>
        <w:rPr>
          <w:rFonts w:ascii="GHEA Grapalat" w:hAnsi="GHEA Grapalat" w:cs="Sylfaen"/>
          <w:b/>
          <w:i/>
          <w:lang w:val="hy-AM"/>
        </w:rPr>
        <w:t>մնարկների մասին» օրենքի 17-րդ հո</w:t>
      </w:r>
      <w:r w:rsidRPr="009066B4">
        <w:rPr>
          <w:rFonts w:ascii="GHEA Grapalat" w:hAnsi="GHEA Grapalat" w:cs="Sylfaen"/>
          <w:b/>
          <w:i/>
          <w:lang w:val="hy-AM"/>
        </w:rPr>
        <w:t>դվածի 4-րդ մասերի պահանջների հետ, այն է՝ …Հիմնարկի` այլ հիմնարկին միանալու դեպքում միացած հիմնարկի իրավունքները և պարտականություններն անցնում են վերջինիս` միացման մասին որոշմանը և փոխանցման ակտին համապատասխան, եթե այդ որոշմամբ այլ բան նախատեսված</w:t>
      </w:r>
      <w:r w:rsidRPr="009066B4">
        <w:rPr>
          <w:rFonts w:ascii="GHEA Grapalat" w:hAnsi="GHEA Grapalat"/>
          <w:b/>
          <w:i/>
          <w:lang w:val="hy-AM"/>
        </w:rPr>
        <w:t xml:space="preserve"> չէ</w:t>
      </w:r>
      <w:r w:rsidRPr="009066B4">
        <w:rPr>
          <w:rFonts w:ascii="GHEA Grapalat" w:hAnsi="GHEA Grapalat" w:cs="Sylfaen"/>
          <w:b/>
          <w:i/>
          <w:lang w:val="hy-AM"/>
        </w:rPr>
        <w:t></w:t>
      </w:r>
      <w:r w:rsidRPr="009066B4">
        <w:rPr>
          <w:rFonts w:ascii="GHEA Grapalat" w:hAnsi="GHEA Grapalat"/>
          <w:b/>
          <w:i/>
          <w:lang w:val="hy-AM"/>
        </w:rPr>
        <w:t>:</w:t>
      </w:r>
    </w:p>
    <w:p w14:paraId="23D0A34D" w14:textId="77777777" w:rsidR="00785642" w:rsidRPr="00CE5674" w:rsidRDefault="00785642" w:rsidP="00785642">
      <w:pPr>
        <w:pStyle w:val="af2"/>
        <w:shd w:val="clear" w:color="auto" w:fill="FFFFFF"/>
        <w:spacing w:before="0" w:beforeAutospacing="0" w:after="0" w:afterAutospacing="0" w:line="276" w:lineRule="auto"/>
        <w:ind w:firstLine="708"/>
        <w:jc w:val="both"/>
        <w:rPr>
          <w:rFonts w:ascii="GHEA Grapalat" w:hAnsi="GHEA Grapalat"/>
          <w:lang w:val="hy-AM"/>
        </w:rPr>
      </w:pPr>
      <w:r w:rsidRPr="00CE5674">
        <w:rPr>
          <w:rFonts w:ascii="GHEA Grapalat" w:hAnsi="GHEA Grapalat"/>
          <w:lang w:val="hy-AM"/>
        </w:rPr>
        <w:t xml:space="preserve">Համայնքապետարանի՝ որպես իրավահաջորդի </w:t>
      </w:r>
      <w:r>
        <w:rPr>
          <w:rFonts w:ascii="GHEA Grapalat" w:hAnsi="GHEA Grapalat"/>
          <w:lang w:val="hy-AM"/>
        </w:rPr>
        <w:t xml:space="preserve">և վերջինիս միավորված  38 </w:t>
      </w:r>
      <w:r w:rsidRPr="00CE5674">
        <w:rPr>
          <w:rFonts w:ascii="GHEA Grapalat" w:hAnsi="GHEA Grapalat"/>
          <w:lang w:val="hy-AM"/>
        </w:rPr>
        <w:t xml:space="preserve">համայնքապետարանների միջև պետք է իրականացվեր փաստաթղթերի ընդունման-հանձնման գործընթաց, որը տեղի չի ունեցել: </w:t>
      </w:r>
    </w:p>
    <w:p w14:paraId="161586F5" w14:textId="77777777" w:rsidR="006B3D49" w:rsidRPr="00147D4E" w:rsidRDefault="006B3D49" w:rsidP="006B3D49">
      <w:pPr>
        <w:pStyle w:val="af2"/>
        <w:shd w:val="clear" w:color="auto" w:fill="FFFFFF"/>
        <w:spacing w:before="0" w:beforeAutospacing="0" w:after="0" w:afterAutospacing="0" w:line="276" w:lineRule="auto"/>
        <w:ind w:firstLine="708"/>
        <w:jc w:val="both"/>
        <w:rPr>
          <w:rFonts w:ascii="GHEA Grapalat" w:hAnsi="GHEA Grapalat" w:cs="Sylfaen"/>
          <w:lang w:val="hy-AM"/>
        </w:rPr>
      </w:pPr>
      <w:r w:rsidRPr="00147D4E">
        <w:rPr>
          <w:rFonts w:ascii="GHEA Grapalat" w:hAnsi="GHEA Grapalat" w:cs="Sylfaen"/>
          <w:lang w:val="hy-AM"/>
        </w:rPr>
        <w:t>Տեղական ինքնակառավարման մասին օրենքի 102-րդ հոդվածի 4-րդ մասով սահմանվում է, որ միավորվող համայնքների տեղական ինքնակառավարման մարմինների ընտրություններից հետո միավորվող համայնքները համարվում են վերակազմակերպված` որպես մեկ համայնք: Միավորված համայնքը համարվում է միավորվող համայնքների իրավահաջորդը:</w:t>
      </w:r>
    </w:p>
    <w:p w14:paraId="52E73181" w14:textId="77777777" w:rsidR="006B3D49" w:rsidRDefault="006B3D49" w:rsidP="006B3D49">
      <w:pPr>
        <w:spacing w:after="0" w:line="276" w:lineRule="auto"/>
        <w:ind w:firstLine="720"/>
        <w:jc w:val="both"/>
        <w:rPr>
          <w:rFonts w:ascii="GHEA Grapalat" w:hAnsi="GHEA Grapalat" w:cs="Sylfaen"/>
          <w:b/>
          <w:lang w:val="hy-AM"/>
        </w:rPr>
      </w:pPr>
      <w:r w:rsidRPr="00DE6958">
        <w:rPr>
          <w:rFonts w:ascii="GHEA Grapalat" w:hAnsi="GHEA Grapalat" w:cs="Sylfaen"/>
          <w:sz w:val="24"/>
          <w:szCs w:val="24"/>
          <w:lang w:val="hy-AM"/>
        </w:rPr>
        <w:t xml:space="preserve"> </w:t>
      </w:r>
      <w:r w:rsidRPr="00CE5674">
        <w:rPr>
          <w:rFonts w:ascii="GHEA Grapalat" w:hAnsi="GHEA Grapalat" w:cs="Sylfaen"/>
          <w:b/>
          <w:lang w:val="hy-AM"/>
        </w:rPr>
        <w:t xml:space="preserve"> </w:t>
      </w:r>
    </w:p>
    <w:p w14:paraId="0A630D2A" w14:textId="77777777" w:rsidR="006B3D49" w:rsidRPr="00FB1141" w:rsidRDefault="006B3D49" w:rsidP="006B3D49">
      <w:pPr>
        <w:spacing w:after="0" w:line="276" w:lineRule="auto"/>
        <w:ind w:firstLine="720"/>
        <w:jc w:val="both"/>
        <w:rPr>
          <w:rFonts w:ascii="GHEA Grapalat" w:eastAsia="Calibri" w:hAnsi="GHEA Grapalat" w:cs="Times New Roman"/>
          <w:b/>
          <w:i/>
          <w:sz w:val="24"/>
          <w:szCs w:val="24"/>
          <w:lang w:val="hy-AM"/>
        </w:rPr>
      </w:pPr>
      <w:r w:rsidRPr="00B06931">
        <w:rPr>
          <w:rFonts w:ascii="GHEA Grapalat" w:eastAsia="Calibri" w:hAnsi="GHEA Grapalat" w:cs="Times New Roman"/>
          <w:b/>
          <w:i/>
          <w:sz w:val="24"/>
          <w:szCs w:val="24"/>
          <w:lang w:val="hy-AM"/>
        </w:rPr>
        <w:t xml:space="preserve"> </w:t>
      </w:r>
      <w:r w:rsidRPr="00FB1141">
        <w:rPr>
          <w:rFonts w:ascii="GHEA Grapalat" w:eastAsia="Calibri" w:hAnsi="GHEA Grapalat" w:cs="Times New Roman"/>
          <w:b/>
          <w:i/>
          <w:sz w:val="24"/>
          <w:szCs w:val="24"/>
          <w:lang w:val="hy-AM"/>
        </w:rPr>
        <w:t>Հաշվեքննողների մեկնաբանությունը</w:t>
      </w:r>
    </w:p>
    <w:p w14:paraId="14FCBBEF" w14:textId="77777777" w:rsidR="006B3D49" w:rsidRPr="003C3DD4" w:rsidRDefault="006B3D49" w:rsidP="006B3D49">
      <w:pPr>
        <w:spacing w:before="120" w:after="120" w:line="276" w:lineRule="auto"/>
        <w:ind w:firstLine="720"/>
        <w:jc w:val="both"/>
        <w:rPr>
          <w:rFonts w:ascii="GHEA Grapalat" w:eastAsia="Calibri" w:hAnsi="GHEA Grapalat" w:cs="Times New Roman"/>
          <w:lang w:val="hy-AM"/>
        </w:rPr>
      </w:pPr>
      <w:r w:rsidRPr="003C3DD4">
        <w:rPr>
          <w:rFonts w:ascii="GHEA Grapalat" w:eastAsia="Calibri" w:hAnsi="GHEA Grapalat" w:cs="Times New Roman"/>
          <w:lang w:val="hy-AM"/>
        </w:rPr>
        <w:t>Հաշվեքննության օբյեկտի կողմից առարկություն չի ներկայացվել:</w:t>
      </w:r>
    </w:p>
    <w:p w14:paraId="3EC271BA" w14:textId="77777777" w:rsidR="006B3D49" w:rsidRPr="00CE5674" w:rsidRDefault="006B3D49" w:rsidP="006B3D49">
      <w:pPr>
        <w:spacing w:after="0" w:line="276" w:lineRule="auto"/>
        <w:ind w:firstLine="720"/>
        <w:jc w:val="both"/>
        <w:rPr>
          <w:rFonts w:ascii="GHEA Grapalat" w:hAnsi="GHEA Grapalat" w:cs="Sylfaen"/>
          <w:sz w:val="24"/>
          <w:szCs w:val="24"/>
          <w:lang w:val="hy-AM"/>
        </w:rPr>
      </w:pPr>
    </w:p>
    <w:p w14:paraId="4491C55C" w14:textId="77777777" w:rsidR="006B3D49" w:rsidRPr="005B661C" w:rsidRDefault="006B3D49" w:rsidP="006B3D49">
      <w:pPr>
        <w:keepNext/>
        <w:keepLines/>
        <w:spacing w:before="40" w:after="0" w:line="256" w:lineRule="auto"/>
        <w:jc w:val="center"/>
        <w:outlineLvl w:val="1"/>
        <w:rPr>
          <w:rFonts w:ascii="GHEA Grapalat" w:hAnsi="GHEA Grapalat" w:cs="Sylfaen"/>
          <w:b/>
          <w:sz w:val="24"/>
          <w:szCs w:val="28"/>
          <w:lang w:val="hy-AM"/>
        </w:rPr>
      </w:pPr>
      <w:bookmarkStart w:id="45" w:name="_Toc152938081"/>
      <w:bookmarkStart w:id="46" w:name="_Toc155367752"/>
      <w:r>
        <w:rPr>
          <w:rFonts w:ascii="GHEA Grapalat" w:hAnsi="GHEA Grapalat" w:cs="Sylfaen"/>
          <w:b/>
          <w:sz w:val="24"/>
          <w:szCs w:val="28"/>
          <w:lang w:val="hy-AM"/>
        </w:rPr>
        <w:t>1</w:t>
      </w:r>
      <w:r w:rsidRPr="00235114">
        <w:rPr>
          <w:rFonts w:ascii="GHEA Grapalat" w:hAnsi="GHEA Grapalat" w:cs="Sylfaen"/>
          <w:b/>
          <w:sz w:val="24"/>
          <w:szCs w:val="28"/>
          <w:lang w:val="hy-AM"/>
        </w:rPr>
        <w:t>6</w:t>
      </w:r>
      <w:r>
        <w:rPr>
          <w:rFonts w:ascii="GHEA Grapalat" w:hAnsi="GHEA Grapalat" w:cs="Sylfaen"/>
          <w:b/>
          <w:sz w:val="24"/>
          <w:szCs w:val="28"/>
          <w:lang w:val="hy-AM"/>
        </w:rPr>
        <w:t>.</w:t>
      </w:r>
      <w:r w:rsidRPr="00427FE6">
        <w:rPr>
          <w:rFonts w:ascii="GHEA Grapalat" w:hAnsi="GHEA Grapalat" w:cs="Sylfaen"/>
          <w:b/>
          <w:sz w:val="24"/>
          <w:szCs w:val="28"/>
          <w:lang w:val="hy-AM"/>
        </w:rPr>
        <w:t>2</w:t>
      </w:r>
      <w:r w:rsidRPr="005B661C">
        <w:rPr>
          <w:rFonts w:ascii="GHEA Grapalat" w:hAnsi="GHEA Grapalat" w:cs="Sylfaen"/>
          <w:b/>
          <w:sz w:val="24"/>
          <w:szCs w:val="28"/>
          <w:lang w:val="hy-AM"/>
        </w:rPr>
        <w:t xml:space="preserve">  </w:t>
      </w:r>
      <w:r w:rsidRPr="008E40C3">
        <w:rPr>
          <w:rFonts w:ascii="GHEA Grapalat" w:hAnsi="GHEA Grapalat" w:cs="Sylfaen"/>
          <w:b/>
          <w:sz w:val="24"/>
          <w:szCs w:val="28"/>
          <w:lang w:val="hy-AM"/>
        </w:rPr>
        <w:t xml:space="preserve">  </w:t>
      </w:r>
      <w:r w:rsidRPr="005B661C">
        <w:rPr>
          <w:rFonts w:ascii="GHEA Grapalat" w:hAnsi="GHEA Grapalat" w:cs="Sylfaen"/>
          <w:b/>
          <w:sz w:val="24"/>
          <w:szCs w:val="28"/>
          <w:lang w:val="hy-AM"/>
        </w:rPr>
        <w:t>Սուբվենցիոն ծրագրով Համայնքապետարանի կողմից իրականացված գնման գործընթացների շրջանակում կնքված համաձայնագրեր</w:t>
      </w:r>
      <w:bookmarkEnd w:id="45"/>
      <w:bookmarkEnd w:id="46"/>
      <w:r w:rsidRPr="005B661C">
        <w:rPr>
          <w:rFonts w:ascii="GHEA Grapalat" w:hAnsi="GHEA Grapalat" w:cs="Sylfaen"/>
          <w:b/>
          <w:sz w:val="24"/>
          <w:szCs w:val="28"/>
          <w:lang w:val="hy-AM"/>
        </w:rPr>
        <w:t xml:space="preserve"> </w:t>
      </w:r>
    </w:p>
    <w:p w14:paraId="274D3DA1" w14:textId="77777777" w:rsidR="006B3D49" w:rsidRPr="00CE5674" w:rsidRDefault="006B3D49" w:rsidP="006B3D49">
      <w:pPr>
        <w:spacing w:after="0" w:line="276" w:lineRule="auto"/>
        <w:ind w:firstLine="720"/>
        <w:jc w:val="both"/>
        <w:rPr>
          <w:rFonts w:ascii="GHEA Grapalat" w:eastAsia="Times New Roman" w:hAnsi="GHEA Grapalat" w:cs="Calibri"/>
          <w:b/>
          <w:sz w:val="24"/>
          <w:szCs w:val="24"/>
          <w:lang w:val="hy-AM"/>
        </w:rPr>
      </w:pPr>
    </w:p>
    <w:p w14:paraId="59420FD8" w14:textId="77777777" w:rsidR="006B3D49" w:rsidRPr="00663863" w:rsidRDefault="006B3D49" w:rsidP="006B3D49">
      <w:pPr>
        <w:spacing w:after="0" w:line="276" w:lineRule="auto"/>
        <w:ind w:firstLine="720"/>
        <w:jc w:val="both"/>
        <w:rPr>
          <w:rFonts w:ascii="GHEA Grapalat" w:eastAsia="Times New Roman" w:hAnsi="GHEA Grapalat" w:cs="Calibri"/>
          <w:b/>
          <w:i/>
          <w:sz w:val="24"/>
          <w:szCs w:val="24"/>
          <w:lang w:val="hy-AM"/>
        </w:rPr>
      </w:pPr>
      <w:r w:rsidRPr="00663863">
        <w:rPr>
          <w:rFonts w:ascii="GHEA Grapalat" w:eastAsia="Times New Roman" w:hAnsi="GHEA Grapalat" w:cs="Calibri"/>
          <w:b/>
          <w:i/>
          <w:sz w:val="24"/>
          <w:szCs w:val="24"/>
          <w:lang w:val="hy-AM"/>
        </w:rPr>
        <w:t xml:space="preserve">Առկա է անհամապատասխանություն ՀՀ կառավարության 2017 թվականի մայիսի 4-ի Գնման գործընթացի  կազմակերպման կարգի թիվ </w:t>
      </w:r>
      <w:r w:rsidRPr="00663863">
        <w:rPr>
          <w:rFonts w:ascii="GHEA Grapalat" w:eastAsia="Times New Roman" w:hAnsi="GHEA Grapalat" w:cs="Calibri"/>
          <w:b/>
          <w:i/>
          <w:sz w:val="24"/>
          <w:szCs w:val="24"/>
          <w:lang w:val="hy-AM"/>
        </w:rPr>
        <w:lastRenderedPageBreak/>
        <w:t>526-Ն որոշման Հավելված 1-ի 33-րդ  կետի 12-րդ ենթակետո</w:t>
      </w:r>
      <w:r>
        <w:rPr>
          <w:rFonts w:ascii="GHEA Grapalat" w:eastAsia="Times New Roman" w:hAnsi="GHEA Grapalat" w:cs="Calibri"/>
          <w:b/>
          <w:i/>
          <w:sz w:val="24"/>
          <w:szCs w:val="24"/>
          <w:lang w:val="hy-AM"/>
        </w:rPr>
        <w:t>վ սահմանված պահանջի նկատմամբ</w:t>
      </w:r>
      <w:r w:rsidRPr="00FB1141">
        <w:rPr>
          <w:rFonts w:ascii="GHEA Grapalat" w:eastAsia="Times New Roman" w:hAnsi="GHEA Grapalat" w:cs="Calibri"/>
          <w:b/>
          <w:i/>
          <w:sz w:val="24"/>
          <w:szCs w:val="24"/>
          <w:lang w:val="hy-AM"/>
        </w:rPr>
        <w:t xml:space="preserve">: </w:t>
      </w:r>
    </w:p>
    <w:p w14:paraId="5666C0D0" w14:textId="77777777" w:rsidR="006B3D49" w:rsidRDefault="006B3D49" w:rsidP="006B3D49">
      <w:pPr>
        <w:spacing w:after="0" w:line="276" w:lineRule="auto"/>
        <w:ind w:firstLine="720"/>
        <w:jc w:val="both"/>
        <w:rPr>
          <w:rFonts w:ascii="GHEA Grapalat" w:eastAsia="Times New Roman" w:hAnsi="GHEA Grapalat" w:cs="Calibri"/>
          <w:b/>
          <w:i/>
          <w:sz w:val="24"/>
          <w:szCs w:val="24"/>
          <w:lang w:val="hy-AM"/>
        </w:rPr>
      </w:pPr>
      <w:r w:rsidRPr="00663863">
        <w:rPr>
          <w:rFonts w:ascii="GHEA Grapalat" w:eastAsia="Times New Roman" w:hAnsi="GHEA Grapalat" w:cs="Calibri"/>
          <w:b/>
          <w:i/>
          <w:sz w:val="24"/>
          <w:szCs w:val="24"/>
          <w:lang w:val="hy-AM"/>
        </w:rPr>
        <w:t>Առկա է անհամապատասխանություն ներքոնշյալ պայմանագրերի 8</w:t>
      </w:r>
      <w:r>
        <w:rPr>
          <w:rFonts w:ascii="GHEA Grapalat" w:eastAsia="Times New Roman" w:hAnsi="GHEA Grapalat" w:cs="Calibri"/>
          <w:b/>
          <w:i/>
          <w:sz w:val="24"/>
          <w:szCs w:val="24"/>
          <w:lang w:val="hy-AM"/>
        </w:rPr>
        <w:t>.15 կետով սահմանված պահանջի</w:t>
      </w:r>
      <w:r w:rsidRPr="00FB1141">
        <w:rPr>
          <w:rFonts w:ascii="GHEA Grapalat" w:eastAsia="Times New Roman" w:hAnsi="GHEA Grapalat" w:cs="Calibri"/>
          <w:b/>
          <w:i/>
          <w:sz w:val="24"/>
          <w:szCs w:val="24"/>
          <w:lang w:val="hy-AM"/>
        </w:rPr>
        <w:t xml:space="preserve"> նկատմամբ: </w:t>
      </w:r>
      <w:r w:rsidRPr="00663863">
        <w:rPr>
          <w:rFonts w:ascii="GHEA Grapalat" w:eastAsia="Times New Roman" w:hAnsi="GHEA Grapalat" w:cs="Calibri"/>
          <w:b/>
          <w:i/>
          <w:sz w:val="24"/>
          <w:szCs w:val="24"/>
          <w:lang w:val="hy-AM"/>
        </w:rPr>
        <w:t xml:space="preserve"> </w:t>
      </w:r>
    </w:p>
    <w:p w14:paraId="3EFFC241" w14:textId="77777777" w:rsidR="006B3D49" w:rsidRPr="00FB1141" w:rsidRDefault="006B3D49" w:rsidP="006B3D49">
      <w:pPr>
        <w:spacing w:after="0" w:line="276" w:lineRule="auto"/>
        <w:ind w:firstLine="720"/>
        <w:jc w:val="both"/>
        <w:rPr>
          <w:rFonts w:ascii="GHEA Grapalat" w:eastAsia="Times New Roman" w:hAnsi="GHEA Grapalat" w:cs="Calibri"/>
          <w:sz w:val="24"/>
          <w:szCs w:val="24"/>
          <w:lang w:val="hy-AM"/>
        </w:rPr>
      </w:pPr>
      <w:r w:rsidRPr="00FB1141">
        <w:rPr>
          <w:rFonts w:ascii="GHEA Grapalat" w:eastAsia="Times New Roman" w:hAnsi="GHEA Grapalat" w:cs="Calibri"/>
          <w:sz w:val="24"/>
          <w:szCs w:val="24"/>
          <w:lang w:val="hy-AM"/>
        </w:rPr>
        <w:t xml:space="preserve">  ՀՀ կառավարության 2017 թվականի մայիսի 4-ի Գնման գործընթացի  կազմակերպման կարգի թիվ 526-Ն որոշման Հավելված 1-ի 33-րդ  կետի 12-րդ ենթակետով սահմանված պահանջների համապատասխան, եթե պայմանագիրը կնքվել է օրենքի 15-րդ հոդվածի 6-րդ մասի հիման վրա, սակայն տվյալ տարում նախատեսված չեն կամ նախատեսված են ավելի քիչ ֆինանսական միջոցներ, քան պայմանագրի գինն է, ապա պայմանագրում նախատեսվում է, որ հետագայում ապրանքների մատակարարումը, աշխատանքների կատարումը կամ ծառայությունների մատուցումն իրականացվում են համաձայնագիր կնքելու միջոցով: </w:t>
      </w:r>
    </w:p>
    <w:p w14:paraId="74CC1785" w14:textId="77777777" w:rsidR="006B3D49" w:rsidRPr="00CE5674" w:rsidRDefault="006B3D49" w:rsidP="006B3D49">
      <w:pPr>
        <w:spacing w:after="0" w:line="276" w:lineRule="auto"/>
        <w:ind w:firstLine="708"/>
        <w:jc w:val="both"/>
        <w:rPr>
          <w:rFonts w:ascii="GHEA Grapalat" w:hAnsi="GHEA Grapalat"/>
          <w:sz w:val="24"/>
          <w:szCs w:val="24"/>
          <w:lang w:val="hy-AM"/>
        </w:rPr>
      </w:pPr>
      <w:r w:rsidRPr="00CE5674">
        <w:rPr>
          <w:rFonts w:ascii="GHEA Grapalat" w:hAnsi="GHEA Grapalat" w:cs="Sylfaen"/>
          <w:sz w:val="24"/>
          <w:szCs w:val="24"/>
          <w:lang w:val="hy-AM"/>
        </w:rPr>
        <w:t>Արտաշատ համայնքի</w:t>
      </w:r>
      <w:r w:rsidRPr="00CE5674">
        <w:rPr>
          <w:rFonts w:ascii="GHEA Grapalat" w:hAnsi="GHEA Grapalat" w:cs="Sylfaen"/>
          <w:b/>
          <w:sz w:val="24"/>
          <w:szCs w:val="24"/>
          <w:lang w:val="hy-AM"/>
        </w:rPr>
        <w:t xml:space="preserve"> </w:t>
      </w:r>
      <w:r w:rsidRPr="00CE5674">
        <w:rPr>
          <w:rFonts w:ascii="GHEA Grapalat" w:hAnsi="GHEA Grapalat" w:cs="Sylfaen"/>
          <w:sz w:val="24"/>
          <w:szCs w:val="24"/>
          <w:lang w:val="hy-AM"/>
        </w:rPr>
        <w:t xml:space="preserve">տանիքների նորոգման, փողոցների ասֆալտապատման աշխատանքների և մշակույթի տների վերանորոգման համար  կազմակերպվել են հրատապ բաց մրցույթներ:  </w:t>
      </w:r>
      <w:r w:rsidRPr="00CE5674">
        <w:rPr>
          <w:rFonts w:ascii="GHEA Grapalat" w:hAnsi="GHEA Grapalat"/>
          <w:sz w:val="24"/>
          <w:szCs w:val="24"/>
          <w:lang w:val="hy-AM"/>
        </w:rPr>
        <w:t>Գնման գործընթացը կազմակերպվել են  Գնումների մասին ՀՀ օրենքի 15-րդ հոդվածի 6-րդ մասի 2-րդ կետով, այն է՝ …</w:t>
      </w:r>
      <w:r w:rsidRPr="00CE5674">
        <w:rPr>
          <w:rFonts w:ascii="Calibri" w:hAnsi="Calibri" w:cs="Calibri"/>
          <w:sz w:val="24"/>
          <w:szCs w:val="24"/>
          <w:lang w:val="hy-AM"/>
        </w:rPr>
        <w:t> </w:t>
      </w:r>
      <w:r w:rsidRPr="00CE5674">
        <w:rPr>
          <w:rFonts w:ascii="GHEA Grapalat" w:hAnsi="GHEA Grapalat"/>
          <w:sz w:val="24"/>
          <w:szCs w:val="24"/>
          <w:lang w:val="hy-AM"/>
        </w:rPr>
        <w:t>ապրանքի մատակարարումը, աշխատանքի կատարումը կամ ծառայության մատուցումը պետք է սկսվի տվյալ գնման համար ֆինանսական միջոցներ նախատեսվելու պահից հաշված այնպիսի ժամկետում, որի ընթացքում գնման մրցակցային որևէ ձևի կիրառումը ժամկետի առումով անհնար է:</w:t>
      </w:r>
    </w:p>
    <w:p w14:paraId="54AF3656" w14:textId="77777777" w:rsidR="006B3D49" w:rsidRPr="00CE5674" w:rsidRDefault="006B3D49" w:rsidP="006B3D49">
      <w:pPr>
        <w:spacing w:after="0" w:line="276" w:lineRule="auto"/>
        <w:ind w:firstLine="708"/>
        <w:jc w:val="both"/>
        <w:rPr>
          <w:rFonts w:ascii="GHEA Grapalat" w:eastAsia="Times New Roman" w:hAnsi="GHEA Grapalat" w:cs="Calibri"/>
          <w:sz w:val="24"/>
          <w:szCs w:val="24"/>
          <w:lang w:val="hy-AM"/>
        </w:rPr>
      </w:pPr>
      <w:r w:rsidRPr="00CE5674">
        <w:rPr>
          <w:rFonts w:ascii="GHEA Grapalat" w:hAnsi="GHEA Grapalat" w:cs="Sylfaen"/>
          <w:sz w:val="24"/>
          <w:szCs w:val="24"/>
          <w:lang w:val="hy-AM"/>
        </w:rPr>
        <w:t>Տանիքների նորոգման</w:t>
      </w:r>
      <w:r w:rsidRPr="00CE5674">
        <w:rPr>
          <w:rFonts w:ascii="GHEA Grapalat" w:hAnsi="GHEA Grapalat"/>
          <w:sz w:val="24"/>
          <w:szCs w:val="24"/>
          <w:lang w:val="hy-AM"/>
        </w:rPr>
        <w:t xml:space="preserve"> համար հաղթող մասնակցի՝ </w:t>
      </w:r>
      <w:r w:rsidRPr="00CE5674">
        <w:rPr>
          <w:rFonts w:ascii="GHEA Grapalat" w:eastAsia="Times New Roman" w:hAnsi="GHEA Grapalat" w:cs="Calibri"/>
          <w:sz w:val="24"/>
          <w:szCs w:val="24"/>
          <w:lang w:val="hy-AM"/>
        </w:rPr>
        <w:t>Ավետիս Խեցի ՍՊԸ-ի և</w:t>
      </w:r>
      <w:r w:rsidRPr="00CE5674">
        <w:rPr>
          <w:rFonts w:ascii="GHEA Grapalat" w:hAnsi="GHEA Grapalat"/>
          <w:sz w:val="24"/>
          <w:szCs w:val="24"/>
          <w:lang w:val="hy-AM"/>
        </w:rPr>
        <w:t xml:space="preserve"> </w:t>
      </w:r>
      <w:r w:rsidRPr="00CE5674">
        <w:rPr>
          <w:rFonts w:ascii="GHEA Grapalat" w:hAnsi="GHEA Grapalat" w:cs="Arial"/>
          <w:sz w:val="24"/>
          <w:szCs w:val="24"/>
          <w:lang w:val="hy-AM"/>
        </w:rPr>
        <w:t>Հ</w:t>
      </w:r>
      <w:r w:rsidRPr="00CE5674">
        <w:rPr>
          <w:rFonts w:ascii="GHEA Grapalat" w:hAnsi="GHEA Grapalat"/>
          <w:sz w:val="24"/>
          <w:szCs w:val="24"/>
          <w:lang w:val="hy-AM"/>
        </w:rPr>
        <w:t>ամայնքապետարանի միջև</w:t>
      </w:r>
      <w:r w:rsidRPr="00CE5674">
        <w:rPr>
          <w:rFonts w:ascii="GHEA Grapalat" w:hAnsi="GHEA Grapalat"/>
          <w:lang w:val="hy-AM"/>
        </w:rPr>
        <w:t xml:space="preserve"> </w:t>
      </w:r>
      <w:r w:rsidRPr="00CE5674">
        <w:rPr>
          <w:rFonts w:ascii="GHEA Grapalat" w:hAnsi="GHEA Grapalat"/>
          <w:sz w:val="24"/>
          <w:szCs w:val="24"/>
          <w:lang w:val="hy-AM"/>
        </w:rPr>
        <w:t xml:space="preserve">2022 թվականի հոկտեմբերի 7-ին </w:t>
      </w:r>
      <w:r w:rsidRPr="00CE5674">
        <w:rPr>
          <w:rFonts w:ascii="GHEA Grapalat" w:eastAsia="Times New Roman" w:hAnsi="GHEA Grapalat" w:cs="Calibri"/>
          <w:sz w:val="24"/>
          <w:szCs w:val="24"/>
          <w:lang w:val="hy-AM"/>
        </w:rPr>
        <w:t xml:space="preserve">կնքվել է թիվ ԱՄԱՀ-ՀԲՄԱՇՁԲ-22/34 պայմանագիրը, գումարով՝ 491,800.00 հազ.դրամ: Համայնքապետարանի կողմից ֆինանսավորման ենթակա մասը կազմել է 319,670.00 հազ.դրամ: 2022 թվականին </w:t>
      </w:r>
      <w:r w:rsidRPr="00CE5674">
        <w:rPr>
          <w:rFonts w:ascii="GHEA Grapalat" w:hAnsi="GHEA Grapalat"/>
          <w:sz w:val="24"/>
          <w:szCs w:val="24"/>
          <w:lang w:val="hy-AM"/>
        </w:rPr>
        <w:t></w:t>
      </w:r>
      <w:r w:rsidRPr="00CE5674">
        <w:rPr>
          <w:rFonts w:ascii="GHEA Grapalat" w:eastAsia="Times New Roman" w:hAnsi="GHEA Grapalat" w:cs="Calibri"/>
          <w:sz w:val="24"/>
          <w:szCs w:val="24"/>
          <w:lang w:val="hy-AM"/>
        </w:rPr>
        <w:t xml:space="preserve">Ավետիս Խեցի ՍՊԸ-ի  հետ կնքվել են ֆինանսական միջոցների առկայության և հատկացման  վերաբերյալ  3 համաձայնագրեր, հաշվի չառնելով, որ տանիքների նորոգման համար արդեն նախատեսված է եղել համապատասխան ֆինանսական միջոցները և պետք է կնքվեր 1 համաձայնագիր: </w:t>
      </w:r>
    </w:p>
    <w:p w14:paraId="60C4662B" w14:textId="77777777" w:rsidR="006B3D49" w:rsidRPr="00CE5674" w:rsidRDefault="006B3D49" w:rsidP="006B3D49">
      <w:pPr>
        <w:spacing w:after="0" w:line="276" w:lineRule="auto"/>
        <w:ind w:firstLine="708"/>
        <w:jc w:val="both"/>
        <w:rPr>
          <w:rFonts w:ascii="GHEA Grapalat" w:eastAsia="Times New Roman" w:hAnsi="GHEA Grapalat" w:cs="Calibri"/>
          <w:sz w:val="24"/>
          <w:szCs w:val="24"/>
          <w:lang w:val="hy-AM"/>
        </w:rPr>
      </w:pPr>
      <w:r w:rsidRPr="00CE5674">
        <w:rPr>
          <w:rFonts w:ascii="GHEA Grapalat" w:hAnsi="GHEA Grapalat" w:cs="Sylfaen"/>
          <w:sz w:val="24"/>
          <w:szCs w:val="24"/>
          <w:lang w:val="hy-AM"/>
        </w:rPr>
        <w:t>Ասֆալտապատման աշխատանքների կատարման համար մ</w:t>
      </w:r>
      <w:r w:rsidRPr="00CE5674">
        <w:rPr>
          <w:rFonts w:ascii="GHEA Grapalat" w:hAnsi="GHEA Grapalat"/>
          <w:sz w:val="24"/>
          <w:szCs w:val="24"/>
          <w:lang w:val="hy-AM"/>
        </w:rPr>
        <w:t>րցույթի արդյունքում Համայնքապետարանի կողմից կնքվել է 3 պայմանագիր՝ ընդհանուր գումարով 2,145,200.00 հազ. դրամ /Համայնքի կողմից ֆիննանսավորման ենթակա մասը կազմել է 1394,380.00 հազ. դրամ՝ 65%/, որից </w:t>
      </w:r>
      <w:r w:rsidRPr="00CE5674">
        <w:rPr>
          <w:rFonts w:ascii="GHEA Grapalat" w:eastAsia="Times New Roman" w:hAnsi="GHEA Grapalat" w:cs="Calibri"/>
          <w:sz w:val="24"/>
          <w:szCs w:val="24"/>
          <w:lang w:val="hy-AM"/>
        </w:rPr>
        <w:t xml:space="preserve">Եվրոասֆալտ ՍՊԸ-ի հետ, գումարով՝ </w:t>
      </w:r>
      <w:r w:rsidRPr="00CE5674">
        <w:rPr>
          <w:rFonts w:ascii="GHEA Grapalat" w:hAnsi="GHEA Grapalat"/>
          <w:sz w:val="24"/>
          <w:szCs w:val="24"/>
          <w:lang w:val="hy-AM"/>
        </w:rPr>
        <w:t xml:space="preserve">850,000.00 հազ.դրամ, </w:t>
      </w:r>
      <w:r w:rsidRPr="00CE5674">
        <w:rPr>
          <w:rFonts w:ascii="GHEA Grapalat" w:eastAsia="Times New Roman" w:hAnsi="GHEA Grapalat" w:cs="Calibri"/>
          <w:sz w:val="24"/>
          <w:szCs w:val="24"/>
          <w:lang w:val="hy-AM"/>
        </w:rPr>
        <w:t xml:space="preserve">Գարանտ Կապիտալ Ստրոյ ՍՊԸ-ի հետ, գումարով՝ 595,000.00 հազ.դրամ և </w:t>
      </w:r>
      <w:r w:rsidRPr="00CE5674">
        <w:rPr>
          <w:rFonts w:ascii="GHEA Grapalat" w:hAnsi="GHEA Grapalat"/>
          <w:sz w:val="24"/>
          <w:szCs w:val="24"/>
          <w:lang w:val="hy-AM"/>
        </w:rPr>
        <w:t></w:t>
      </w:r>
      <w:r w:rsidRPr="00CE5674">
        <w:rPr>
          <w:rFonts w:ascii="GHEA Grapalat" w:eastAsia="Times New Roman" w:hAnsi="GHEA Grapalat" w:cs="Calibri"/>
          <w:sz w:val="24"/>
          <w:szCs w:val="24"/>
          <w:lang w:val="hy-AM"/>
        </w:rPr>
        <w:t xml:space="preserve">Արհովշին ՍՊԸ-ի հետ, գումարով՝ 700,200.00 հազ.դրամ: Նշված պայմանագրերից </w:t>
      </w:r>
      <w:r w:rsidRPr="00CE5674">
        <w:rPr>
          <w:rFonts w:ascii="GHEA Grapalat" w:eastAsia="Times New Roman" w:hAnsi="GHEA Grapalat" w:cs="Calibri"/>
          <w:sz w:val="24"/>
          <w:szCs w:val="24"/>
          <w:lang w:val="hy-AM"/>
        </w:rPr>
        <w:lastRenderedPageBreak/>
        <w:t xml:space="preserve">յուրաքանչյուրով կնքվել են ֆինանսական միջոցների առկայության և հատկացման  վերաբերյալ   համաձայնագրեր: Հաշվեքննությամբ պարզվել է, որ պայմանագրերը կնքելուց հետո  բյուջեով նախատեսված ֆինանսական միջոցները կազմել են 834,256.87 հազ. դրամ: Հաղթող կազմակերպությունների հետ կնքվվել են համաձայնագրեր, սակայն յուրաքանչյուրի մասով կնքված թիվ 1 համաձայնագրերի ընդհանուր գումարը, որը կազմել է 429,040.00 հազ. դրամ, պակաս են քան նախատեսված ֆինանսական միջոցներն են: </w:t>
      </w:r>
    </w:p>
    <w:p w14:paraId="69907329" w14:textId="77777777" w:rsidR="006B3D49" w:rsidRPr="00CE5674" w:rsidRDefault="006B3D49" w:rsidP="006B3D49">
      <w:pPr>
        <w:spacing w:after="0" w:line="276" w:lineRule="auto"/>
        <w:ind w:firstLine="450"/>
        <w:jc w:val="both"/>
        <w:rPr>
          <w:rFonts w:ascii="GHEA Grapalat" w:eastAsia="Times New Roman" w:hAnsi="GHEA Grapalat" w:cs="Calibri"/>
          <w:sz w:val="24"/>
          <w:szCs w:val="24"/>
          <w:lang w:val="hy-AM"/>
        </w:rPr>
      </w:pPr>
      <w:r w:rsidRPr="00CE5674">
        <w:rPr>
          <w:rFonts w:ascii="GHEA Grapalat" w:hAnsi="GHEA Grapalat" w:cs="Sylfaen"/>
          <w:sz w:val="24"/>
          <w:szCs w:val="24"/>
          <w:lang w:val="hy-AM"/>
        </w:rPr>
        <w:t xml:space="preserve">Մշակույթի տների վերանորոգման համար 4 չափաբաժիններով կնքվել են   պայմանագրեր: </w:t>
      </w:r>
      <w:r w:rsidRPr="00CE5674">
        <w:rPr>
          <w:rFonts w:ascii="GHEA Grapalat" w:eastAsia="Times New Roman" w:hAnsi="GHEA Grapalat" w:cs="Calibri"/>
          <w:sz w:val="24"/>
          <w:szCs w:val="24"/>
          <w:lang w:val="hy-AM"/>
        </w:rPr>
        <w:t>Նշված պայմանագրերից յուրաքանչյուրով  կնքվել են ֆինանսական միջոցների առկայության և հատկացման  վերաբերյալ  համաձայնագրեր,  որոնք  ընդհանուր գումարով չեն համապատսխանում մշակույթի տների վերանորոգման համար արդեն նախատեսված  ֆինանսական միջոցների չափին:</w:t>
      </w:r>
    </w:p>
    <w:p w14:paraId="659EC92E" w14:textId="77777777" w:rsidR="006B3D49" w:rsidRPr="00CE5674" w:rsidRDefault="006B3D49" w:rsidP="006B3D49">
      <w:pPr>
        <w:spacing w:line="276" w:lineRule="auto"/>
        <w:ind w:firstLine="450"/>
        <w:jc w:val="both"/>
        <w:rPr>
          <w:rFonts w:ascii="GHEA Grapalat" w:hAnsi="GHEA Grapalat"/>
          <w:sz w:val="24"/>
          <w:szCs w:val="24"/>
          <w:lang w:val="hy-AM"/>
        </w:rPr>
      </w:pPr>
      <w:r w:rsidRPr="00CE5674">
        <w:rPr>
          <w:rFonts w:ascii="GHEA Grapalat" w:hAnsi="GHEA Grapalat"/>
          <w:sz w:val="24"/>
          <w:szCs w:val="24"/>
          <w:lang w:val="hy-AM"/>
        </w:rPr>
        <w:t>Այսպիսով, չեն կնքվել ֆինանսական միջոցների առկայությանը համապատասխան համաձայնագրեր:</w:t>
      </w:r>
    </w:p>
    <w:p w14:paraId="1798C906"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5B64A074" w14:textId="77777777" w:rsidR="006B3D49" w:rsidRPr="002C6BE9" w:rsidRDefault="006B3D49" w:rsidP="006B3D49">
      <w:pPr>
        <w:tabs>
          <w:tab w:val="left" w:pos="567"/>
        </w:tabs>
        <w:spacing w:after="0" w:line="240" w:lineRule="auto"/>
        <w:jc w:val="both"/>
        <w:rPr>
          <w:rFonts w:ascii="GHEA Grapalat" w:eastAsia="Times New Roman" w:hAnsi="GHEA Grapalat" w:cs="Calibri"/>
          <w:szCs w:val="24"/>
          <w:lang w:val="hy-AM"/>
        </w:rPr>
      </w:pPr>
      <w:r>
        <w:rPr>
          <w:rFonts w:ascii="GHEA Grapalat" w:hAnsi="GHEA Grapalat"/>
          <w:sz w:val="24"/>
          <w:szCs w:val="24"/>
          <w:lang w:val="hy-AM"/>
        </w:rPr>
        <w:tab/>
      </w:r>
      <w:r w:rsidRPr="002C6BE9">
        <w:rPr>
          <w:rFonts w:ascii="GHEA Grapalat" w:hAnsi="GHEA Grapalat"/>
          <w:szCs w:val="24"/>
          <w:lang w:val="hy-AM"/>
        </w:rPr>
        <w:t>Սուբվենցիոն ծրագրով Արտաշատի համայնքապետարանի կողմից իրականացված գնումների գործընթացների շրջանակում կնքված համաձայնագրերի մասով Ձեր կողմից արձանագրվածի վերաբերյալ տեղեկացնում ենք՝ ք</w:t>
      </w:r>
      <w:r w:rsidRPr="002C6BE9">
        <w:rPr>
          <w:rFonts w:ascii="GHEA Grapalat" w:eastAsia="Times New Roman" w:hAnsi="GHEA Grapalat" w:cs="Calibri"/>
          <w:szCs w:val="24"/>
          <w:lang w:val="hy-AM"/>
        </w:rPr>
        <w:t>անի որ սուբվենցիոն ծրագրերի կատարման համար բյուջեով ֆինանսական միջոցները պլանավորված են ոչ թե առկա ֆինանսական միջոցներ են  և 5113 հոդվածով  իրականացվել են թվով 6 սուբվենցիոն ծրագրեր։ Բոլոր սուբվենցիոն ծրագրերը համամասնորեն իրականացնելու նպատակով և հաշվի առնելով բյուջեով առկա ֆինանսական միջոցները հիմք ընդունելով Գնումների մասին օրենքի 15-րդ հոդվածի 7-րդ կետը համապատասխան հատկացված գումարի շրջանակներում,</w:t>
      </w:r>
      <w:r w:rsidRPr="00615080">
        <w:rPr>
          <w:rFonts w:ascii="GHEA Grapalat" w:eastAsia="Times New Roman" w:hAnsi="GHEA Grapalat" w:cs="Calibri"/>
          <w:szCs w:val="24"/>
          <w:lang w:val="hy-AM"/>
        </w:rPr>
        <w:t xml:space="preserve"> </w:t>
      </w:r>
      <w:r w:rsidRPr="002C6BE9">
        <w:rPr>
          <w:rFonts w:ascii="GHEA Grapalat" w:eastAsia="Times New Roman" w:hAnsi="GHEA Grapalat" w:cs="Calibri"/>
          <w:szCs w:val="24"/>
          <w:lang w:val="hy-AM"/>
        </w:rPr>
        <w:t>կնքվել է համաձայնագրեր,</w:t>
      </w:r>
      <w:r w:rsidRPr="00615080">
        <w:rPr>
          <w:rFonts w:ascii="GHEA Grapalat" w:eastAsia="Times New Roman" w:hAnsi="GHEA Grapalat" w:cs="Calibri"/>
          <w:szCs w:val="24"/>
          <w:lang w:val="hy-AM"/>
        </w:rPr>
        <w:t xml:space="preserve"> </w:t>
      </w:r>
      <w:r w:rsidRPr="002C6BE9">
        <w:rPr>
          <w:rFonts w:ascii="GHEA Grapalat" w:eastAsia="Times New Roman" w:hAnsi="GHEA Grapalat" w:cs="Calibri"/>
          <w:szCs w:val="24"/>
          <w:lang w:val="hy-AM"/>
        </w:rPr>
        <w:t xml:space="preserve">քանի որ Պատվիրատուն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 </w:t>
      </w:r>
    </w:p>
    <w:p w14:paraId="3E6C619A" w14:textId="77777777" w:rsidR="006B3D49" w:rsidRPr="002C6BE9" w:rsidRDefault="006B3D49" w:rsidP="006B3D49">
      <w:pPr>
        <w:tabs>
          <w:tab w:val="left" w:pos="2340"/>
        </w:tabs>
        <w:spacing w:after="0" w:line="240" w:lineRule="auto"/>
        <w:jc w:val="both"/>
        <w:rPr>
          <w:rFonts w:ascii="GHEA Grapalat" w:eastAsia="Times New Roman" w:hAnsi="GHEA Grapalat" w:cs="Calibri"/>
          <w:szCs w:val="24"/>
          <w:lang w:val="hy-AM"/>
        </w:rPr>
      </w:pPr>
      <w:r w:rsidRPr="002C6BE9">
        <w:rPr>
          <w:rFonts w:ascii="GHEA Grapalat" w:eastAsia="Times New Roman" w:hAnsi="GHEA Grapalat" w:cs="Calibri"/>
          <w:szCs w:val="24"/>
          <w:lang w:val="hy-AM"/>
        </w:rPr>
        <w:t xml:space="preserve">     Խնդրում ենք Ձեր ուշադրությունը այն հանգամանքին ,որ Գնումների մասին օրենքի 15 րդ հոդվածի 7-րդ կետին,  և   ՀՀ կառավարության 2017 թվականի մայիսի 4-ի Գնման գործընթացի  կազմակերպման կարգի թիվ 526-Ն որոշման Հավելված 1-ի 32-րդ կետի 26-րդ ենթակետի բ. կետի 3-րդ պարբերության դրույթների՝ ըստ որի նախատեսված ֆինանսական միջոցները վերաբերվում են առկա /գումարին/ ֆինանսական միջոցներին, այլապես պլանավորված միջոցների շրջանակներում կնքված համաձայանգրերը հնարավոր չեր կարող լինել ֆինանսավորելու։</w:t>
      </w:r>
    </w:p>
    <w:p w14:paraId="5EE91428" w14:textId="77777777" w:rsidR="006B3D49" w:rsidRPr="002C6BE9" w:rsidRDefault="006B3D49" w:rsidP="006B3D49">
      <w:pPr>
        <w:tabs>
          <w:tab w:val="left" w:pos="2340"/>
        </w:tabs>
        <w:spacing w:after="0" w:line="240" w:lineRule="auto"/>
        <w:jc w:val="both"/>
        <w:rPr>
          <w:rFonts w:ascii="GHEA Grapalat" w:hAnsi="GHEA Grapalat"/>
          <w:szCs w:val="24"/>
          <w:lang w:val="hy-AM"/>
        </w:rPr>
      </w:pPr>
      <w:r>
        <w:rPr>
          <w:rFonts w:ascii="GHEA Grapalat" w:eastAsia="Times New Roman" w:hAnsi="GHEA Grapalat" w:cs="Calibri"/>
          <w:szCs w:val="24"/>
          <w:lang w:val="hy-AM"/>
        </w:rPr>
        <w:t xml:space="preserve">      </w:t>
      </w:r>
      <w:r w:rsidRPr="002C6BE9">
        <w:rPr>
          <w:rFonts w:ascii="GHEA Grapalat" w:eastAsia="Times New Roman" w:hAnsi="GHEA Grapalat" w:cs="Calibri"/>
          <w:szCs w:val="24"/>
          <w:lang w:val="hy-AM"/>
        </w:rPr>
        <w:t xml:space="preserve">Հիմք ընդունելով Տեղական ինքնակառավարման մասին օրենքի 8-րդ հոդվածի 11-րդ ենթակետը, 38-րդ հոդվածի 7-րդ ենթակետը՝  5113  հոդվածներով առկա ֆինանսական միջոցները բաշխվել են բոլոր սուբվենցիոն ծրագրերի միջև։ </w:t>
      </w:r>
      <w:r w:rsidRPr="002C6BE9">
        <w:rPr>
          <w:rFonts w:ascii="GHEA Grapalat" w:eastAsia="Times New Roman" w:hAnsi="GHEA Grapalat" w:cs="Calibri"/>
          <w:szCs w:val="24"/>
          <w:lang w:val="hy-AM"/>
        </w:rPr>
        <w:br/>
        <w:t xml:space="preserve">Խնդրում եմ ընդունել ի գիտություն, որ համայնքի բյուջեի ֆոնդային մասով առկա ֆինանսական միջոցները նախատեսված չեն միայն Ձեր կողմից նշված սուբվենցիոն ծրագրերի ֆինանսավորմանը։ </w:t>
      </w:r>
    </w:p>
    <w:p w14:paraId="2EB719C0"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lastRenderedPageBreak/>
        <w:t>Հաշվեքննողների մեկնաբանությունը</w:t>
      </w:r>
    </w:p>
    <w:p w14:paraId="41639EB6" w14:textId="77777777" w:rsidR="006B3D49" w:rsidRPr="003C3DD4" w:rsidRDefault="006B3D49" w:rsidP="006B3D49">
      <w:pPr>
        <w:spacing w:before="120" w:after="120" w:line="240" w:lineRule="auto"/>
        <w:ind w:firstLine="720"/>
        <w:jc w:val="both"/>
        <w:rPr>
          <w:rFonts w:ascii="GHEA Grapalat" w:eastAsia="Times New Roman" w:hAnsi="GHEA Grapalat" w:cs="Calibri"/>
          <w:szCs w:val="24"/>
          <w:lang w:val="hy-AM"/>
        </w:rPr>
      </w:pPr>
      <w:r w:rsidRPr="003C3DD4">
        <w:rPr>
          <w:rFonts w:ascii="GHEA Grapalat" w:eastAsia="Times New Roman" w:hAnsi="GHEA Grapalat" w:cs="Calibri"/>
          <w:szCs w:val="24"/>
          <w:lang w:val="hy-AM"/>
        </w:rPr>
        <w:t>Հաշվեքննության օբյեկտի կողմից ներկայացված առարկություններն ու հիմնավորված չեն, քանի որ Շինարարական աշխատանքների վերաբերյալ պայմանագրով սահմանված է, որ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Ինչ վերաբերում է ֆինանսական միջոցների բաշխմանը, ապա հարկ է նշել, որ Սուբվենցիայի տրամադրման պայմանագրով սահմանված է, որ տրամադրված  ֆինանսական միջոցները պետք է ծախսվեն բացառապես նշված նպատակներին /Ծրագրին/ համապատասխան:</w:t>
      </w:r>
    </w:p>
    <w:p w14:paraId="25CC7C4B" w14:textId="77777777" w:rsidR="006B3D49" w:rsidRPr="00CE5674" w:rsidRDefault="006B3D49" w:rsidP="006B3D49">
      <w:pPr>
        <w:spacing w:after="0" w:line="276" w:lineRule="auto"/>
        <w:ind w:firstLine="708"/>
        <w:jc w:val="both"/>
        <w:rPr>
          <w:rFonts w:ascii="GHEA Grapalat" w:eastAsia="Times New Roman" w:hAnsi="GHEA Grapalat" w:cs="Calibri"/>
          <w:b/>
          <w:sz w:val="24"/>
          <w:szCs w:val="24"/>
          <w:lang w:val="hy-AM"/>
        </w:rPr>
      </w:pPr>
    </w:p>
    <w:p w14:paraId="30C90A5C" w14:textId="77777777" w:rsidR="006B3D49" w:rsidRPr="00DA2C69" w:rsidRDefault="006B3D49" w:rsidP="006B3D49">
      <w:pPr>
        <w:keepNext/>
        <w:keepLines/>
        <w:spacing w:before="40" w:after="0" w:line="256" w:lineRule="auto"/>
        <w:jc w:val="center"/>
        <w:outlineLvl w:val="1"/>
        <w:rPr>
          <w:rFonts w:ascii="GHEA Grapalat" w:hAnsi="GHEA Grapalat" w:cs="Sylfaen"/>
          <w:b/>
          <w:sz w:val="24"/>
          <w:szCs w:val="28"/>
          <w:lang w:val="hy-AM"/>
        </w:rPr>
      </w:pPr>
      <w:bookmarkStart w:id="47" w:name="_Toc152938082"/>
      <w:bookmarkStart w:id="48" w:name="_Toc155367753"/>
      <w:r>
        <w:rPr>
          <w:rFonts w:ascii="GHEA Grapalat" w:hAnsi="GHEA Grapalat" w:cs="Sylfaen"/>
          <w:b/>
          <w:sz w:val="24"/>
          <w:szCs w:val="28"/>
          <w:lang w:val="hy-AM"/>
        </w:rPr>
        <w:t>1</w:t>
      </w:r>
      <w:r w:rsidRPr="00235114">
        <w:rPr>
          <w:rFonts w:ascii="GHEA Grapalat" w:hAnsi="GHEA Grapalat" w:cs="Sylfaen"/>
          <w:b/>
          <w:sz w:val="24"/>
          <w:szCs w:val="28"/>
          <w:lang w:val="hy-AM"/>
        </w:rPr>
        <w:t>6</w:t>
      </w:r>
      <w:r w:rsidRPr="00427FE6">
        <w:rPr>
          <w:rFonts w:ascii="GHEA Grapalat" w:hAnsi="GHEA Grapalat" w:cs="Sylfaen"/>
          <w:b/>
          <w:sz w:val="24"/>
          <w:szCs w:val="28"/>
          <w:lang w:val="hy-AM"/>
        </w:rPr>
        <w:t>.3</w:t>
      </w:r>
      <w:r w:rsidRPr="008E40C3">
        <w:rPr>
          <w:rFonts w:ascii="GHEA Grapalat" w:hAnsi="GHEA Grapalat" w:cs="Sylfaen"/>
          <w:b/>
          <w:sz w:val="24"/>
          <w:szCs w:val="28"/>
          <w:lang w:val="hy-AM"/>
        </w:rPr>
        <w:t xml:space="preserve"> Թիվ ԱՄԱՀ-ՀԲՄԱՇՁԲ-22/35/1 ծածկագրով կնքված պայմանագրի կատարման </w:t>
      </w:r>
      <w:bookmarkEnd w:id="47"/>
      <w:r w:rsidRPr="00235114">
        <w:rPr>
          <w:rFonts w:ascii="GHEA Grapalat" w:hAnsi="GHEA Grapalat" w:cs="Sylfaen"/>
          <w:b/>
          <w:sz w:val="24"/>
          <w:szCs w:val="28"/>
          <w:lang w:val="hy-AM"/>
        </w:rPr>
        <w:t>վերաբերյալ գրառումներ</w:t>
      </w:r>
      <w:bookmarkEnd w:id="48"/>
    </w:p>
    <w:p w14:paraId="2B9F3F58" w14:textId="77777777" w:rsidR="006B3D49" w:rsidRPr="00CE5674" w:rsidRDefault="006B3D49" w:rsidP="006B3D49">
      <w:pPr>
        <w:pStyle w:val="ab"/>
        <w:ind w:left="2018"/>
        <w:rPr>
          <w:rFonts w:ascii="GHEA Grapalat" w:hAnsi="GHEA Grapalat"/>
          <w:lang w:val="hy-AM"/>
        </w:rPr>
      </w:pPr>
    </w:p>
    <w:p w14:paraId="174DD73B" w14:textId="77777777" w:rsidR="006B3D49" w:rsidRPr="00663863" w:rsidRDefault="006B3D49" w:rsidP="006B3D49">
      <w:pPr>
        <w:spacing w:after="0"/>
        <w:ind w:firstLine="720"/>
        <w:jc w:val="both"/>
        <w:rPr>
          <w:rFonts w:ascii="GHEA Grapalat" w:eastAsia="Times New Roman" w:hAnsi="GHEA Grapalat" w:cs="Calibri"/>
          <w:b/>
          <w:i/>
          <w:sz w:val="24"/>
          <w:szCs w:val="24"/>
          <w:lang w:val="hy-AM"/>
        </w:rPr>
      </w:pPr>
      <w:r w:rsidRPr="00663863">
        <w:rPr>
          <w:rFonts w:ascii="GHEA Grapalat" w:eastAsia="Times New Roman" w:hAnsi="GHEA Grapalat" w:cs="Calibri"/>
          <w:b/>
          <w:i/>
          <w:sz w:val="24"/>
          <w:szCs w:val="24"/>
          <w:lang w:val="hy-AM"/>
        </w:rPr>
        <w:t xml:space="preserve"> Առկա է անհամապատասխանություն  ՀՀ կառավարության 2017 թվականի մայիսի 4-ի Գնման գործընթացի  կազմակերպման կարգի թիվ 526-Ն որոշման Հավելված 1-ի 56-րդ կետի 4-րդ ենթակետով սահմանված պահանջին, որով  սահմանվում է՝ ՝</w:t>
      </w:r>
      <w:r w:rsidRPr="00663863">
        <w:rPr>
          <w:rFonts w:ascii="GHEA Grapalat" w:eastAsia="Times New Roman" w:hAnsi="GHEA Grapalat" w:cs="Calibri"/>
          <w:i/>
          <w:sz w:val="24"/>
          <w:szCs w:val="24"/>
          <w:lang w:val="hy-AM"/>
        </w:rPr>
        <w:t xml:space="preserve"> </w:t>
      </w:r>
      <w:r w:rsidRPr="00663863">
        <w:rPr>
          <w:rFonts w:ascii="GHEA Grapalat" w:eastAsia="Times New Roman" w:hAnsi="GHEA Grapalat" w:cs="Calibri"/>
          <w:b/>
          <w:i/>
          <w:sz w:val="24"/>
          <w:szCs w:val="24"/>
          <w:lang w:val="hy-AM"/>
        </w:rPr>
        <w:t>…… Արհեստական են համարվում հետևյալ փոփոխությունները`….4) պայմանագրով, ներառյալ փուլային ձևով նախատեսված ապրանքների մատակարարման, աշխատանքների կատարման կամ ծառայությունների մատուցման համար սահմանված ժամկետը մեկ անգամ` մինչև երեսուն օրացուցային օրվանից ավելի ժամկետով երկարաձգելը, բայց ոչ ավելի, քան պայմանագրով սահմանված ժամկետն է, ….</w:t>
      </w:r>
      <w:r w:rsidRPr="00663863">
        <w:rPr>
          <w:rFonts w:ascii="GHEA Grapalat" w:hAnsi="GHEA Grapalat"/>
          <w:b/>
          <w:i/>
          <w:sz w:val="24"/>
          <w:szCs w:val="24"/>
          <w:shd w:val="clear" w:color="auto" w:fill="FFFFFF"/>
          <w:lang w:val="hy-AM"/>
        </w:rPr>
        <w:t>:</w:t>
      </w:r>
      <w:r w:rsidRPr="00663863">
        <w:rPr>
          <w:rFonts w:ascii="GHEA Grapalat" w:eastAsia="Times New Roman" w:hAnsi="GHEA Grapalat" w:cs="Calibri"/>
          <w:b/>
          <w:i/>
          <w:sz w:val="24"/>
          <w:szCs w:val="24"/>
          <w:lang w:val="hy-AM"/>
        </w:rPr>
        <w:t xml:space="preserve"> </w:t>
      </w:r>
    </w:p>
    <w:p w14:paraId="2046B81F" w14:textId="77777777" w:rsidR="006B3D49" w:rsidRPr="00663863" w:rsidRDefault="006B3D49" w:rsidP="006B3D49">
      <w:pPr>
        <w:spacing w:after="0"/>
        <w:ind w:firstLine="720"/>
        <w:jc w:val="both"/>
        <w:rPr>
          <w:rFonts w:ascii="GHEA Grapalat" w:hAnsi="GHEA Grapalat"/>
          <w:i/>
          <w:sz w:val="24"/>
          <w:szCs w:val="24"/>
          <w:lang w:val="hy-AM"/>
        </w:rPr>
      </w:pPr>
      <w:r w:rsidRPr="00663863">
        <w:rPr>
          <w:rFonts w:ascii="GHEA Grapalat" w:eastAsia="Times New Roman" w:hAnsi="GHEA Grapalat" w:cs="Calibri"/>
          <w:b/>
          <w:i/>
          <w:sz w:val="24"/>
          <w:szCs w:val="24"/>
          <w:lang w:val="hy-AM"/>
        </w:rPr>
        <w:t xml:space="preserve">Առկա է անհամապատասխանություն  </w:t>
      </w:r>
      <w:r w:rsidRPr="00663863">
        <w:rPr>
          <w:rFonts w:ascii="GHEA Grapalat" w:eastAsia="Times New Roman" w:hAnsi="GHEA Grapalat" w:cs="Calibri"/>
          <w:b/>
          <w:i/>
          <w:color w:val="000000"/>
          <w:sz w:val="24"/>
          <w:szCs w:val="24"/>
          <w:lang w:val="hy-AM"/>
        </w:rPr>
        <w:t>կնքված պայմանագրի 6.2 կետի պահանջի հետ, այն է՝ …սույն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w:t>
      </w:r>
    </w:p>
    <w:p w14:paraId="54122DE4" w14:textId="77777777" w:rsidR="006B3D49" w:rsidRPr="00CE5674" w:rsidRDefault="006B3D49" w:rsidP="006B3D49">
      <w:pPr>
        <w:spacing w:after="0"/>
        <w:ind w:firstLine="720"/>
        <w:jc w:val="both"/>
        <w:rPr>
          <w:rFonts w:ascii="GHEA Grapalat" w:hAnsi="GHEA Grapalat"/>
          <w:b/>
          <w:sz w:val="24"/>
          <w:szCs w:val="24"/>
          <w:shd w:val="clear" w:color="auto" w:fill="FFFFFF"/>
          <w:lang w:val="hy-AM"/>
        </w:rPr>
      </w:pPr>
      <w:r w:rsidRPr="00CE5674">
        <w:rPr>
          <w:rFonts w:ascii="GHEA Grapalat" w:eastAsia="Times New Roman" w:hAnsi="GHEA Grapalat" w:cs="Calibri"/>
          <w:b/>
          <w:sz w:val="24"/>
          <w:szCs w:val="24"/>
          <w:lang w:val="hy-AM"/>
        </w:rPr>
        <w:t xml:space="preserve"> ՀՀ կառավարության 2017 թվականի մայիսի 4-ի Գնման գործընթացի  կազմակերպման կարգի թիվ 526-Ն որոշմամբ  սահմանված պահանջներով արհեստական են համարվում  պայմանագրով,   աշխատանքների կատարման  համար սահմանված ժամկետը մեկ անգամ` մինչև երեսուն օրացուցային օրվանից ավելի ժամկետով երկարաձգելը</w:t>
      </w:r>
      <w:r w:rsidRPr="00CE5674">
        <w:rPr>
          <w:rFonts w:ascii="GHEA Grapalat" w:hAnsi="GHEA Grapalat"/>
          <w:b/>
          <w:sz w:val="24"/>
          <w:szCs w:val="24"/>
          <w:shd w:val="clear" w:color="auto" w:fill="FFFFFF"/>
          <w:lang w:val="hy-AM"/>
        </w:rPr>
        <w:t>:</w:t>
      </w:r>
    </w:p>
    <w:p w14:paraId="5877593F" w14:textId="77777777" w:rsidR="006B3D49" w:rsidRPr="00CE5674" w:rsidRDefault="006B3D49" w:rsidP="006B3D49">
      <w:pPr>
        <w:spacing w:after="0"/>
        <w:ind w:firstLine="720"/>
        <w:jc w:val="both"/>
        <w:rPr>
          <w:rFonts w:ascii="GHEA Grapalat" w:eastAsia="Times New Roman" w:hAnsi="GHEA Grapalat" w:cs="Calibri"/>
          <w:sz w:val="24"/>
          <w:szCs w:val="24"/>
          <w:lang w:val="hy-AM"/>
        </w:rPr>
      </w:pPr>
      <w:r w:rsidRPr="00CE5674">
        <w:rPr>
          <w:rFonts w:ascii="GHEA Grapalat" w:hAnsi="GHEA Grapalat"/>
          <w:sz w:val="24"/>
          <w:szCs w:val="24"/>
          <w:lang w:val="hy-AM"/>
        </w:rPr>
        <w:t xml:space="preserve">Արտաշատ քաղաքի ասֆալտապատման աշխատանքների իրականացաման նպատակով 2022 թվականի հոկտեմբերի 14-ին </w:t>
      </w:r>
      <w:r w:rsidRPr="00CE5674">
        <w:rPr>
          <w:rFonts w:ascii="GHEA Grapalat" w:hAnsi="GHEA Grapalat" w:cs="Arial"/>
          <w:sz w:val="24"/>
          <w:szCs w:val="24"/>
          <w:lang w:val="hy-AM"/>
        </w:rPr>
        <w:t>Հ</w:t>
      </w:r>
      <w:r w:rsidRPr="00CE5674">
        <w:rPr>
          <w:rFonts w:ascii="GHEA Grapalat" w:hAnsi="GHEA Grapalat"/>
          <w:sz w:val="24"/>
          <w:szCs w:val="24"/>
          <w:lang w:val="hy-AM"/>
        </w:rPr>
        <w:t>ամայնքապետարանի և </w:t>
      </w:r>
      <w:r w:rsidRPr="00CE5674">
        <w:rPr>
          <w:rFonts w:ascii="GHEA Grapalat" w:eastAsia="Times New Roman" w:hAnsi="GHEA Grapalat" w:cs="Calibri"/>
          <w:sz w:val="24"/>
          <w:szCs w:val="24"/>
          <w:lang w:val="hy-AM"/>
        </w:rPr>
        <w:t xml:space="preserve">Եվրոասֆալտ ՓԲԸ-ի միջև </w:t>
      </w:r>
      <w:r w:rsidRPr="00CE5674">
        <w:rPr>
          <w:rFonts w:ascii="GHEA Grapalat" w:hAnsi="GHEA Grapalat"/>
          <w:sz w:val="24"/>
          <w:szCs w:val="24"/>
          <w:lang w:val="hy-AM"/>
        </w:rPr>
        <w:t>կնքված</w:t>
      </w:r>
      <w:r w:rsidRPr="00CE5674">
        <w:rPr>
          <w:rFonts w:ascii="GHEA Grapalat" w:eastAsia="Times New Roman" w:hAnsi="GHEA Grapalat" w:cs="Calibri"/>
          <w:sz w:val="24"/>
          <w:szCs w:val="24"/>
          <w:lang w:val="hy-AM"/>
        </w:rPr>
        <w:t xml:space="preserve"> թիվ ԱՄԱՀ-ՀԲՄԱՇՁԲ-22/35/1 </w:t>
      </w:r>
      <w:r w:rsidRPr="00CE5674">
        <w:rPr>
          <w:rFonts w:ascii="GHEA Grapalat" w:hAnsi="GHEA Grapalat"/>
          <w:sz w:val="24"/>
          <w:szCs w:val="24"/>
          <w:lang w:val="hy-AM"/>
        </w:rPr>
        <w:t xml:space="preserve"> պայմանագրի մասով  աշխատանքների կատարման ժամկետ է սահմանվել </w:t>
      </w:r>
      <w:r w:rsidRPr="00CE5674">
        <w:rPr>
          <w:rFonts w:ascii="GHEA Grapalat" w:eastAsia="Times New Roman" w:hAnsi="GHEA Grapalat" w:cs="Calibri"/>
          <w:sz w:val="24"/>
          <w:szCs w:val="24"/>
          <w:lang w:val="hy-AM"/>
        </w:rPr>
        <w:t xml:space="preserve">ֆինանսական միջոցների նախատեսման համաձայնագիրն ուժի մեջ մտնելուց հաշված 153 օրացույցային օրը: </w:t>
      </w:r>
      <w:r w:rsidRPr="00CE5674">
        <w:rPr>
          <w:rFonts w:ascii="GHEA Grapalat" w:hAnsi="GHEA Grapalat" w:cs="Arial"/>
          <w:sz w:val="24"/>
          <w:szCs w:val="24"/>
          <w:lang w:val="hy-AM"/>
        </w:rPr>
        <w:t>Հ</w:t>
      </w:r>
      <w:r w:rsidRPr="00CE5674">
        <w:rPr>
          <w:rFonts w:ascii="GHEA Grapalat" w:hAnsi="GHEA Grapalat"/>
          <w:sz w:val="24"/>
          <w:szCs w:val="24"/>
          <w:lang w:val="hy-AM"/>
        </w:rPr>
        <w:t>ամայնքապետարանի և </w:t>
      </w:r>
      <w:r w:rsidRPr="00CE5674">
        <w:rPr>
          <w:rFonts w:ascii="GHEA Grapalat" w:eastAsia="Times New Roman" w:hAnsi="GHEA Grapalat" w:cs="Calibri"/>
          <w:sz w:val="24"/>
          <w:szCs w:val="24"/>
          <w:lang w:val="hy-AM"/>
        </w:rPr>
        <w:t xml:space="preserve">Եվրոասֆալտ ՓԲԸ-ի միջև 2022 թվականի նոյեմբերի 3-ին կնքվել է ֆինանսական միջոցների նախատեսման թիվ 1 </w:t>
      </w:r>
      <w:r w:rsidRPr="00CE5674">
        <w:rPr>
          <w:rFonts w:ascii="GHEA Grapalat" w:eastAsia="Times New Roman" w:hAnsi="GHEA Grapalat" w:cs="Calibri"/>
          <w:sz w:val="24"/>
          <w:szCs w:val="24"/>
          <w:lang w:val="hy-AM"/>
        </w:rPr>
        <w:lastRenderedPageBreak/>
        <w:t xml:space="preserve">համաձայնագիրը, գումարով՝ 170,000.00 հազ.դրամ, որի շրջանակում համամասնորեն աշխատանքների կատարման ժամկետ է սահմանվել 31 օրացույցային օրը: </w:t>
      </w:r>
    </w:p>
    <w:p w14:paraId="75A7A26C" w14:textId="77777777" w:rsidR="006B3D49" w:rsidRPr="00CE5674" w:rsidRDefault="006B3D49" w:rsidP="006B3D49">
      <w:pPr>
        <w:spacing w:after="0"/>
        <w:ind w:firstLine="720"/>
        <w:jc w:val="both"/>
        <w:rPr>
          <w:rFonts w:ascii="GHEA Grapalat" w:eastAsia="Times New Roman" w:hAnsi="GHEA Grapalat" w:cs="Calibri"/>
          <w:color w:val="000000"/>
          <w:sz w:val="24"/>
          <w:szCs w:val="24"/>
          <w:lang w:val="hy-AM"/>
        </w:rPr>
      </w:pPr>
      <w:r w:rsidRPr="00CE5674">
        <w:rPr>
          <w:rFonts w:ascii="GHEA Grapalat" w:hAnsi="GHEA Grapalat"/>
          <w:sz w:val="24"/>
          <w:szCs w:val="24"/>
          <w:lang w:val="hy-AM"/>
        </w:rPr>
        <w:t>Մինչև համաձայնագրի ժամկետի ավարտը </w:t>
      </w:r>
      <w:r w:rsidRPr="00CE5674">
        <w:rPr>
          <w:rFonts w:ascii="GHEA Grapalat" w:eastAsia="Times New Roman" w:hAnsi="GHEA Grapalat" w:cs="Calibri"/>
          <w:color w:val="000000"/>
          <w:sz w:val="24"/>
          <w:szCs w:val="24"/>
          <w:lang w:val="hy-AM"/>
        </w:rPr>
        <w:t xml:space="preserve">Եվրոասֆալտ ՓԲԸ-ի կողմից ներկայացվել է գրություն՝ պայմանագրի ժամկետի երկարաձգման նպատակով, և կողմերի համաձայնությամբ ժամկետը մեկ անգամ երկարաձգվել է 30 օրացույցային օրով՝ համաձայն գնումների մասին ՀՀ օրենսդրության: Երկրորդ անգամ՝ </w:t>
      </w:r>
      <w:r w:rsidRPr="00CE5674">
        <w:rPr>
          <w:rFonts w:ascii="GHEA Grapalat" w:hAnsi="GHEA Grapalat"/>
          <w:sz w:val="24"/>
          <w:szCs w:val="24"/>
          <w:lang w:val="hy-AM"/>
        </w:rPr>
        <w:t></w:t>
      </w:r>
      <w:r w:rsidRPr="00CE5674">
        <w:rPr>
          <w:rFonts w:ascii="GHEA Grapalat" w:eastAsia="Times New Roman" w:hAnsi="GHEA Grapalat" w:cs="Calibri"/>
          <w:color w:val="000000"/>
          <w:sz w:val="24"/>
          <w:szCs w:val="24"/>
          <w:lang w:val="hy-AM"/>
        </w:rPr>
        <w:t xml:space="preserve">Եվրոասֆալտ ՓԲԸ-ի կողմից ևս ներկայացվել է գրություն՝ պայմանագրի ժամկետը 45 օրացույցային օրով երկարաձգելու համար, և առաջարկը ընդունվել է՝ համաձայն պատասխանատու ստորաբաժանման գրության, որը  Համայնքապետարանի կողմից հաշվեքննողներին  չի ներկայացվել: </w:t>
      </w:r>
    </w:p>
    <w:p w14:paraId="3B0EEF96" w14:textId="77777777" w:rsidR="006B3D49" w:rsidRPr="00CE5674" w:rsidRDefault="006B3D49" w:rsidP="006B3D49">
      <w:pPr>
        <w:spacing w:after="0"/>
        <w:ind w:firstLine="708"/>
        <w:jc w:val="both"/>
        <w:rPr>
          <w:rFonts w:ascii="GHEA Grapalat" w:eastAsia="Times New Roman" w:hAnsi="GHEA Grapalat" w:cs="Calibri"/>
          <w:color w:val="000000"/>
          <w:sz w:val="24"/>
          <w:szCs w:val="24"/>
          <w:lang w:val="hy-AM"/>
        </w:rPr>
      </w:pPr>
      <w:r w:rsidRPr="00CE5674">
        <w:rPr>
          <w:rFonts w:ascii="GHEA Grapalat" w:eastAsia="Times New Roman" w:hAnsi="GHEA Grapalat" w:cs="Calibri"/>
          <w:color w:val="000000"/>
          <w:sz w:val="24"/>
          <w:szCs w:val="24"/>
          <w:lang w:val="hy-AM"/>
        </w:rPr>
        <w:t xml:space="preserve">Այսպիսով, վերոնշյալ պայմանագրի մասով ժամկետը կարող էր երկարաձգվել  մեկ անգամ՝ 30 օրացույցային օրով: Սակայն, բացի 30 օրացույցային օրից երկարաձգվել է ևս 45 օրացույցային օր: </w:t>
      </w:r>
    </w:p>
    <w:p w14:paraId="470A2C20" w14:textId="77777777" w:rsidR="006B3D49" w:rsidRPr="00CE5674" w:rsidRDefault="006B3D49" w:rsidP="006B3D49">
      <w:pPr>
        <w:spacing w:after="0"/>
        <w:ind w:firstLine="708"/>
        <w:jc w:val="both"/>
        <w:rPr>
          <w:rFonts w:ascii="GHEA Grapalat" w:eastAsia="Times New Roman" w:hAnsi="GHEA Grapalat" w:cs="Calibri"/>
          <w:sz w:val="24"/>
          <w:szCs w:val="24"/>
          <w:lang w:val="hy-AM"/>
        </w:rPr>
      </w:pPr>
      <w:r w:rsidRPr="00CE5674">
        <w:rPr>
          <w:rFonts w:ascii="GHEA Grapalat" w:eastAsia="Times New Roman" w:hAnsi="GHEA Grapalat" w:cs="Calibri"/>
          <w:color w:val="000000"/>
          <w:sz w:val="24"/>
          <w:szCs w:val="24"/>
          <w:lang w:val="hy-AM"/>
        </w:rPr>
        <w:t>Կնքված պայմանագրի 6.2 կետով նախատեսված աշխատանքի կատարման ժամկետը խախտելու դեպքում կապալառուից յուրաքանչյուր ուշացված աշխատանքային օրվա համար գանձվում է տույժ: Պայմանագրի նշված պահանջը չի կիրառվել և կապալառուից չի գանձվել   տույժ՝ 2,146.99 հազ դրամի չափով՝ /ուշացված աշխատանքային օրերի ընդհանուր քանակը՝ 43 օր, չկատարված աշխատանքի գումարը՝ 99,854.26 հազ.դրամ, մեկ օրվա տույժի գումարը՝ 99,854.26*0.05%=49,93 հազ.դրամ, ընդամենը տույժի գումար՝ 49.93 հազ.դրամ*43 օր = 2,146.99 հազ.դրամ/:</w:t>
      </w:r>
      <w:r w:rsidRPr="00CE5674">
        <w:rPr>
          <w:rFonts w:ascii="GHEA Grapalat" w:eastAsia="Times New Roman" w:hAnsi="GHEA Grapalat" w:cs="Calibri"/>
          <w:sz w:val="24"/>
          <w:szCs w:val="24"/>
          <w:lang w:val="hy-AM"/>
        </w:rPr>
        <w:t xml:space="preserve"> </w:t>
      </w:r>
    </w:p>
    <w:p w14:paraId="6C4BB146"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2EDCA89E" w14:textId="77777777" w:rsidR="006B3D49" w:rsidRPr="002C6BE9" w:rsidRDefault="006B3D49" w:rsidP="006B3D49">
      <w:pPr>
        <w:spacing w:after="0" w:line="240" w:lineRule="auto"/>
        <w:ind w:firstLine="708"/>
        <w:jc w:val="both"/>
        <w:rPr>
          <w:rFonts w:ascii="GHEA Grapalat" w:eastAsia="MS Mincho" w:hAnsi="GHEA Grapalat" w:cs="MS Mincho"/>
          <w:color w:val="000000"/>
          <w:szCs w:val="24"/>
          <w:lang w:val="hy-AM"/>
        </w:rPr>
      </w:pPr>
      <w:r w:rsidRPr="002C6BE9">
        <w:rPr>
          <w:rFonts w:ascii="GHEA Grapalat" w:hAnsi="GHEA Grapalat"/>
          <w:szCs w:val="24"/>
          <w:lang w:val="hy-AM"/>
        </w:rPr>
        <w:t xml:space="preserve">Թիվ ԱՄԱՀ-ՀԲՄԱՇՁԲ-22/35/1 ծածկագրով կնքված պայմանագրի կատարման ժամկետների վերաբերյալ Ձեր կողմից արձանագրվածի մասով հայտնում ենք,որ </w:t>
      </w:r>
      <w:r w:rsidRPr="002C6BE9">
        <w:rPr>
          <w:rFonts w:ascii="GHEA Grapalat" w:eastAsia="Times New Roman" w:hAnsi="GHEA Grapalat" w:cs="Calibri"/>
          <w:color w:val="000000"/>
          <w:szCs w:val="24"/>
          <w:lang w:val="hy-AM"/>
        </w:rPr>
        <w:t>Արտաշատի համայնքապետարանի և Եվրոասֆալտ ՓԲԸ-ի միջև 2022 թվականի հոկտեմբերի 14-ին</w:t>
      </w:r>
      <w:r>
        <w:rPr>
          <w:rFonts w:ascii="GHEA Grapalat" w:eastAsia="Times New Roman" w:hAnsi="GHEA Grapalat" w:cs="Calibri"/>
          <w:color w:val="000000"/>
          <w:szCs w:val="24"/>
          <w:lang w:val="hy-AM"/>
        </w:rPr>
        <w:t xml:space="preserve"> կնքվել է ԱՄԱՀ-ՀԲՄԱՇՁԲ-22/35/1 </w:t>
      </w:r>
      <w:r w:rsidRPr="002C6BE9">
        <w:rPr>
          <w:rFonts w:ascii="GHEA Grapalat" w:eastAsia="Times New Roman" w:hAnsi="GHEA Grapalat" w:cs="Calibri"/>
          <w:color w:val="000000"/>
          <w:szCs w:val="24"/>
          <w:lang w:val="hy-AM"/>
        </w:rPr>
        <w:t>ծածկագրով պայմանագիր։</w:t>
      </w:r>
      <w:r w:rsidRPr="002C6BE9">
        <w:rPr>
          <w:rFonts w:ascii="GHEA Grapalat" w:eastAsia="Times New Roman" w:hAnsi="GHEA Grapalat" w:cs="Calibri"/>
          <w:color w:val="000000"/>
          <w:szCs w:val="24"/>
          <w:lang w:val="hy-AM"/>
        </w:rPr>
        <w:br/>
        <w:t>Կնքված պայմանագրի արդյունքում 03 նոյեմբեր 2022 թվականին կնքվել է թիվ 01 համաձայնագիրը 170000000 ՀՀ դրամի չափով և համաձայնագրի կատարման ժամկետ է սահմանվել 31 օրացուցային օր։ Թիվ 01 համաձայնագրով աշխատանքների կատարման ժամանակահատվածում ի հայտ է եկել եղանակային անբարենպաստ պայմաններ որի հետևանքով իրականացվելիք ասֆալտապատման աշխատանքներ կատարելը կհանգեցներ Ավտոմոբիլային ճանապարհներ ՀՀՇՆ IV-11</w:t>
      </w:r>
      <w:r w:rsidRPr="002C6BE9">
        <w:rPr>
          <w:rFonts w:ascii="Cambria Math" w:eastAsia="MS Mincho" w:hAnsi="Cambria Math" w:cs="Cambria Math"/>
          <w:color w:val="000000"/>
          <w:szCs w:val="24"/>
          <w:lang w:val="hy-AM"/>
        </w:rPr>
        <w:t>․</w:t>
      </w:r>
      <w:r w:rsidRPr="002C6BE9">
        <w:rPr>
          <w:rFonts w:ascii="GHEA Grapalat" w:eastAsia="Times New Roman" w:hAnsi="GHEA Grapalat" w:cs="Calibri"/>
          <w:color w:val="000000"/>
          <w:szCs w:val="24"/>
          <w:lang w:val="hy-AM"/>
        </w:rPr>
        <w:t>05</w:t>
      </w:r>
      <w:r w:rsidRPr="002C6BE9">
        <w:rPr>
          <w:rFonts w:ascii="Cambria Math" w:eastAsia="MS Mincho" w:hAnsi="Cambria Math" w:cs="Cambria Math"/>
          <w:color w:val="000000"/>
          <w:szCs w:val="24"/>
          <w:lang w:val="hy-AM"/>
        </w:rPr>
        <w:t>․</w:t>
      </w:r>
      <w:r w:rsidRPr="002C6BE9">
        <w:rPr>
          <w:rFonts w:ascii="GHEA Grapalat" w:eastAsia="Times New Roman" w:hAnsi="GHEA Grapalat" w:cs="Calibri"/>
          <w:color w:val="000000"/>
          <w:szCs w:val="24"/>
          <w:lang w:val="hy-AM"/>
        </w:rPr>
        <w:t>02-99 նորմի խախտման, այդ իսկ պատճառով թիվ 01 համաձայնագրով շինարարական աշխատանքների</w:t>
      </w:r>
      <w:r>
        <w:rPr>
          <w:rFonts w:ascii="GHEA Grapalat" w:eastAsia="Times New Roman" w:hAnsi="GHEA Grapalat" w:cs="Calibri"/>
          <w:color w:val="000000"/>
          <w:szCs w:val="24"/>
          <w:lang w:val="hy-AM"/>
        </w:rPr>
        <w:t xml:space="preserve"> դադար է եղել 20 օրացուցային օր</w:t>
      </w:r>
      <w:r w:rsidRPr="002C6BE9">
        <w:rPr>
          <w:rFonts w:ascii="GHEA Grapalat" w:eastAsia="Times New Roman" w:hAnsi="GHEA Grapalat" w:cs="Calibri"/>
          <w:color w:val="000000"/>
          <w:szCs w:val="24"/>
          <w:lang w:val="hy-AM"/>
        </w:rPr>
        <w:t>, քանի որ թիվ 01 համաձայնագրով ասֆալտապատման աշխատանքներ կատարելը եղանակային պայմաներից ելնելով չէր կարող կատարվել սահմանված ժամանակահատվածում հիմք է ընդունվել կնքված պայմանագրի 8</w:t>
      </w:r>
      <w:r w:rsidRPr="002C6BE9">
        <w:rPr>
          <w:rFonts w:ascii="Cambria Math" w:eastAsia="MS Mincho" w:hAnsi="Cambria Math" w:cs="Cambria Math"/>
          <w:color w:val="000000"/>
          <w:szCs w:val="24"/>
          <w:lang w:val="hy-AM"/>
        </w:rPr>
        <w:t>․</w:t>
      </w:r>
      <w:r>
        <w:rPr>
          <w:rFonts w:ascii="GHEA Grapalat" w:eastAsia="Times New Roman" w:hAnsi="GHEA Grapalat" w:cs="Calibri"/>
          <w:color w:val="000000"/>
          <w:szCs w:val="24"/>
          <w:lang w:val="hy-AM"/>
        </w:rPr>
        <w:t>5</w:t>
      </w:r>
      <w:r w:rsidRPr="002C6BE9">
        <w:rPr>
          <w:rFonts w:ascii="GHEA Grapalat" w:eastAsia="Times New Roman" w:hAnsi="GHEA Grapalat" w:cs="Calibri"/>
          <w:color w:val="000000"/>
          <w:szCs w:val="24"/>
          <w:lang w:val="hy-AM"/>
        </w:rPr>
        <w:t>, 8</w:t>
      </w:r>
      <w:r w:rsidRPr="002C6BE9">
        <w:rPr>
          <w:rFonts w:ascii="Cambria Math" w:eastAsia="MS Mincho" w:hAnsi="Cambria Math" w:cs="Cambria Math"/>
          <w:color w:val="000000"/>
          <w:szCs w:val="24"/>
          <w:lang w:val="hy-AM"/>
        </w:rPr>
        <w:t>․</w:t>
      </w:r>
      <w:r w:rsidRPr="002C6BE9">
        <w:rPr>
          <w:rFonts w:ascii="GHEA Grapalat" w:eastAsia="MS Mincho" w:hAnsi="GHEA Grapalat" w:cs="MS Mincho"/>
          <w:color w:val="000000"/>
          <w:szCs w:val="24"/>
          <w:lang w:val="hy-AM"/>
        </w:rPr>
        <w:t>8 կետերը և համաձայնագրի ժամկետը երկարաձգվել է 30 օրացուցային օրով՝ կնքվել է թիվ 02 համաձայնագիրը 2022 թվականի դեկտեմբերի 01-ին։</w:t>
      </w:r>
      <w:r w:rsidRPr="0047200C">
        <w:rPr>
          <w:rFonts w:ascii="GHEA Grapalat" w:eastAsia="MS Mincho" w:hAnsi="GHEA Grapalat" w:cs="MS Mincho"/>
          <w:color w:val="000000"/>
          <w:szCs w:val="24"/>
          <w:lang w:val="hy-AM"/>
        </w:rPr>
        <w:t xml:space="preserve"> </w:t>
      </w:r>
      <w:r w:rsidRPr="002C6BE9">
        <w:rPr>
          <w:rFonts w:ascii="GHEA Grapalat" w:eastAsia="MS Mincho" w:hAnsi="GHEA Grapalat" w:cs="MS Mincho"/>
          <w:color w:val="000000"/>
          <w:szCs w:val="24"/>
          <w:lang w:val="hy-AM"/>
        </w:rPr>
        <w:t>Թիվ 02 համաձայնագրով կատարվել են ասֆալտապատման աշխատանքներ</w:t>
      </w:r>
      <w:r w:rsidRPr="0047200C">
        <w:rPr>
          <w:rFonts w:ascii="GHEA Grapalat" w:eastAsia="MS Mincho" w:hAnsi="GHEA Grapalat" w:cs="MS Mincho"/>
          <w:color w:val="000000"/>
          <w:szCs w:val="24"/>
          <w:lang w:val="hy-AM"/>
        </w:rPr>
        <w:t>,</w:t>
      </w:r>
      <w:r w:rsidRPr="002C6BE9">
        <w:rPr>
          <w:rFonts w:ascii="GHEA Grapalat" w:eastAsia="MS Mincho" w:hAnsi="GHEA Grapalat" w:cs="MS Mincho"/>
          <w:color w:val="000000"/>
          <w:szCs w:val="24"/>
          <w:lang w:val="hy-AM"/>
        </w:rPr>
        <w:t xml:space="preserve"> </w:t>
      </w:r>
      <w:r w:rsidRPr="002C6BE9">
        <w:rPr>
          <w:rFonts w:ascii="GHEA Grapalat" w:eastAsia="MS Mincho" w:hAnsi="GHEA Grapalat" w:cs="MS Mincho"/>
          <w:color w:val="000000"/>
          <w:szCs w:val="24"/>
          <w:lang w:val="hy-AM"/>
        </w:rPr>
        <w:lastRenderedPageBreak/>
        <w:t>սակայն Ավտոմոբիլային ճանապարհներ ՀՀՇՆ IV-11</w:t>
      </w:r>
      <w:r w:rsidRPr="002C6BE9">
        <w:rPr>
          <w:rFonts w:ascii="Cambria Math" w:eastAsia="MS Mincho" w:hAnsi="Cambria Math" w:cs="Cambria Math"/>
          <w:color w:val="000000"/>
          <w:szCs w:val="24"/>
          <w:lang w:val="hy-AM"/>
        </w:rPr>
        <w:t>․</w:t>
      </w:r>
      <w:r w:rsidRPr="002C6BE9">
        <w:rPr>
          <w:rFonts w:ascii="GHEA Grapalat" w:eastAsia="MS Mincho" w:hAnsi="GHEA Grapalat" w:cs="MS Mincho"/>
          <w:color w:val="000000"/>
          <w:szCs w:val="24"/>
          <w:lang w:val="hy-AM"/>
        </w:rPr>
        <w:t>05</w:t>
      </w:r>
      <w:r w:rsidRPr="002C6BE9">
        <w:rPr>
          <w:rFonts w:ascii="Cambria Math" w:eastAsia="MS Mincho" w:hAnsi="Cambria Math" w:cs="Cambria Math"/>
          <w:color w:val="000000"/>
          <w:szCs w:val="24"/>
          <w:lang w:val="hy-AM"/>
        </w:rPr>
        <w:t>․</w:t>
      </w:r>
      <w:r w:rsidRPr="002C6BE9">
        <w:rPr>
          <w:rFonts w:ascii="GHEA Grapalat" w:eastAsia="MS Mincho" w:hAnsi="GHEA Grapalat" w:cs="MS Mincho"/>
          <w:color w:val="000000"/>
          <w:szCs w:val="24"/>
          <w:lang w:val="hy-AM"/>
        </w:rPr>
        <w:t xml:space="preserve">02-99 նորմի պահպանման նպատակով դրանք տևել են 5 օրացուցային օր։ </w:t>
      </w:r>
    </w:p>
    <w:p w14:paraId="623D754F" w14:textId="77777777" w:rsidR="006B3D49" w:rsidRPr="002C6BE9" w:rsidRDefault="006B3D49" w:rsidP="006B3D49">
      <w:pPr>
        <w:spacing w:after="0" w:line="240" w:lineRule="auto"/>
        <w:ind w:firstLine="708"/>
        <w:jc w:val="both"/>
        <w:rPr>
          <w:rFonts w:ascii="GHEA Grapalat" w:eastAsia="MS Mincho" w:hAnsi="GHEA Grapalat" w:cs="MS Mincho"/>
          <w:color w:val="000000"/>
          <w:szCs w:val="24"/>
          <w:lang w:val="hy-AM"/>
        </w:rPr>
      </w:pPr>
      <w:r w:rsidRPr="002C6BE9">
        <w:rPr>
          <w:rFonts w:ascii="GHEA Grapalat" w:eastAsia="MS Mincho" w:hAnsi="GHEA Grapalat" w:cs="MS Mincho"/>
          <w:color w:val="000000"/>
          <w:szCs w:val="24"/>
          <w:lang w:val="hy-AM"/>
        </w:rPr>
        <w:t>Թիվ 01 համաձայնագրով և թիվ 02 համաձայնագրով կապալառուի կողմից անհնարին դարձաց աշխատանքները թիվ 03 համաձայնագրով տեղափոխվել են 2023 թվական՝ համաձայնագիր կնքելու միջոցով։</w:t>
      </w:r>
    </w:p>
    <w:p w14:paraId="6ACA5594" w14:textId="77777777" w:rsidR="006B3D49" w:rsidRPr="002C6BE9" w:rsidRDefault="006B3D49" w:rsidP="006B3D49">
      <w:pPr>
        <w:spacing w:after="0" w:line="240" w:lineRule="auto"/>
        <w:ind w:firstLine="708"/>
        <w:jc w:val="both"/>
        <w:rPr>
          <w:rFonts w:ascii="GHEA Grapalat" w:eastAsia="MS Mincho" w:hAnsi="GHEA Grapalat" w:cs="MS Mincho"/>
          <w:color w:val="000000"/>
          <w:szCs w:val="24"/>
          <w:lang w:val="hy-AM"/>
        </w:rPr>
      </w:pPr>
      <w:r w:rsidRPr="002C6BE9">
        <w:rPr>
          <w:rFonts w:ascii="GHEA Grapalat" w:eastAsia="MS Mincho" w:hAnsi="GHEA Grapalat" w:cs="MS Mincho"/>
          <w:color w:val="000000"/>
          <w:szCs w:val="24"/>
          <w:lang w:val="hy-AM"/>
        </w:rPr>
        <w:t xml:space="preserve">Ելնելով վերոգրյալից թիվ 03 համաձայնագրի շրջանականերում անհնարին դարձած աշխատանքները տեղափոխվել են 2023 թվական այլ ոչ թե ժամկետի երկարաձգում է կատարվել։ </w:t>
      </w:r>
    </w:p>
    <w:p w14:paraId="6F41EE99" w14:textId="77777777" w:rsidR="006B3D49" w:rsidRPr="002C6BE9" w:rsidRDefault="006B3D49" w:rsidP="006B3D49">
      <w:pPr>
        <w:spacing w:after="0" w:line="240" w:lineRule="auto"/>
        <w:ind w:firstLine="708"/>
        <w:jc w:val="both"/>
        <w:rPr>
          <w:rFonts w:ascii="GHEA Grapalat" w:eastAsia="MS Mincho" w:hAnsi="GHEA Grapalat" w:cs="MS Mincho"/>
          <w:color w:val="000000"/>
          <w:szCs w:val="24"/>
          <w:lang w:val="hy-AM"/>
        </w:rPr>
      </w:pPr>
      <w:r w:rsidRPr="002C6BE9">
        <w:rPr>
          <w:rFonts w:ascii="GHEA Grapalat" w:eastAsia="MS Mincho" w:hAnsi="GHEA Grapalat" w:cs="MS Mincho"/>
          <w:color w:val="000000"/>
          <w:szCs w:val="24"/>
          <w:lang w:val="hy-AM"/>
        </w:rPr>
        <w:t>Խնդրում ենք հաշվի առնել այն փաստը որ թիվ 03  համաձայնագրում փոփոխություններ կատարվել են հիմք ընդունելով պայմանագրի 8,5 կետը ոչ թե 8</w:t>
      </w:r>
      <w:r w:rsidRPr="002C6BE9">
        <w:rPr>
          <w:rFonts w:ascii="Cambria Math" w:eastAsia="MS Mincho" w:hAnsi="Cambria Math" w:cs="Cambria Math"/>
          <w:color w:val="000000"/>
          <w:szCs w:val="24"/>
          <w:lang w:val="hy-AM"/>
        </w:rPr>
        <w:t>․</w:t>
      </w:r>
      <w:r w:rsidRPr="002C6BE9">
        <w:rPr>
          <w:rFonts w:ascii="GHEA Grapalat" w:eastAsia="MS Mincho" w:hAnsi="GHEA Grapalat" w:cs="MS Mincho"/>
          <w:color w:val="000000"/>
          <w:szCs w:val="24"/>
          <w:lang w:val="hy-AM"/>
        </w:rPr>
        <w:t xml:space="preserve">8 </w:t>
      </w:r>
      <w:r w:rsidRPr="002C6BE9">
        <w:rPr>
          <w:rFonts w:ascii="GHEA Grapalat" w:eastAsia="MS Mincho" w:hAnsi="GHEA Grapalat" w:cs="Courier New"/>
          <w:color w:val="000000"/>
          <w:szCs w:val="24"/>
          <w:lang w:val="hy-AM"/>
        </w:rPr>
        <w:t>կետը:</w:t>
      </w:r>
    </w:p>
    <w:p w14:paraId="4F6B49B5"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t>Հաշվեքննողների մեկնաբանությունը</w:t>
      </w:r>
    </w:p>
    <w:p w14:paraId="61F794C5" w14:textId="77777777" w:rsidR="006B3D49" w:rsidRPr="003C3DD4" w:rsidRDefault="006B3D49" w:rsidP="003C3DD4">
      <w:pPr>
        <w:spacing w:after="0" w:line="240" w:lineRule="auto"/>
        <w:ind w:firstLine="708"/>
        <w:jc w:val="both"/>
        <w:rPr>
          <w:rFonts w:ascii="GHEA Grapalat" w:eastAsia="MS Mincho" w:hAnsi="GHEA Grapalat" w:cs="MS Mincho"/>
          <w:color w:val="000000"/>
          <w:szCs w:val="24"/>
          <w:lang w:val="hy-AM"/>
        </w:rPr>
      </w:pPr>
      <w:r w:rsidRPr="003C3DD4">
        <w:rPr>
          <w:rFonts w:ascii="GHEA Grapalat" w:eastAsia="MS Mincho" w:hAnsi="GHEA Grapalat" w:cs="MS Mincho"/>
          <w:color w:val="000000"/>
          <w:szCs w:val="24"/>
          <w:lang w:val="hy-AM"/>
        </w:rPr>
        <w:t>Հաշվեքննության օբյեկտի կողմից ներկայացված առարկություններն ընդունելի չեն, քանի որ կողմերի միջև կնքված թիվ 2 համաձայնագիրը վերաբերում է Պայմանագրի 8.8 կետին, այսինքն՝ ժամկետի երկարաձգմանը, որը չի կատարվել կապալառուի կողմից: Հետևաբար թիվ 3 Համաձայնագիրը  նաև վերաբերում է նախորդ համաձայնագրերի չիրականացված աշխատանքներին: Իսկ ավտոմոբիլային ճանապարհների նորմերի խախտման վերաբերյալ որևէ եզրակացություն չի տրամադրվել հաշվեքննողներին:</w:t>
      </w:r>
    </w:p>
    <w:p w14:paraId="666F99DA" w14:textId="77777777" w:rsidR="006B3D49" w:rsidRPr="008E40C3" w:rsidRDefault="006B3D49" w:rsidP="006B3D49">
      <w:pPr>
        <w:keepNext/>
        <w:keepLines/>
        <w:spacing w:before="40" w:after="0" w:line="256" w:lineRule="auto"/>
        <w:jc w:val="center"/>
        <w:outlineLvl w:val="1"/>
        <w:rPr>
          <w:rFonts w:ascii="GHEA Grapalat" w:hAnsi="GHEA Grapalat" w:cs="Sylfaen"/>
          <w:b/>
          <w:sz w:val="24"/>
          <w:szCs w:val="28"/>
          <w:lang w:val="hy-AM"/>
        </w:rPr>
      </w:pPr>
      <w:bookmarkStart w:id="49" w:name="_Toc152938083"/>
      <w:bookmarkStart w:id="50" w:name="_Toc155367754"/>
      <w:r>
        <w:rPr>
          <w:rFonts w:ascii="GHEA Grapalat" w:hAnsi="GHEA Grapalat" w:cs="Sylfaen"/>
          <w:b/>
          <w:sz w:val="24"/>
          <w:szCs w:val="28"/>
          <w:lang w:val="hy-AM"/>
        </w:rPr>
        <w:t>1</w:t>
      </w:r>
      <w:r w:rsidRPr="00235114">
        <w:rPr>
          <w:rFonts w:ascii="GHEA Grapalat" w:hAnsi="GHEA Grapalat" w:cs="Sylfaen"/>
          <w:b/>
          <w:sz w:val="24"/>
          <w:szCs w:val="28"/>
          <w:lang w:val="hy-AM"/>
        </w:rPr>
        <w:t>6</w:t>
      </w:r>
      <w:r w:rsidRPr="00427FE6">
        <w:rPr>
          <w:rFonts w:ascii="GHEA Grapalat" w:hAnsi="GHEA Grapalat" w:cs="Sylfaen"/>
          <w:b/>
          <w:sz w:val="24"/>
          <w:szCs w:val="28"/>
          <w:lang w:val="hy-AM"/>
        </w:rPr>
        <w:t>.4</w:t>
      </w:r>
      <w:r w:rsidRPr="008E40C3">
        <w:rPr>
          <w:rFonts w:ascii="GHEA Grapalat" w:hAnsi="GHEA Grapalat" w:cs="Sylfaen"/>
          <w:b/>
          <w:sz w:val="24"/>
          <w:szCs w:val="28"/>
          <w:lang w:val="hy-AM"/>
        </w:rPr>
        <w:t xml:space="preserve"> Այգեզարդ</w:t>
      </w:r>
      <w:r w:rsidRPr="00235114">
        <w:rPr>
          <w:rFonts w:ascii="GHEA Grapalat" w:hAnsi="GHEA Grapalat" w:cs="Sylfaen"/>
          <w:b/>
          <w:sz w:val="24"/>
          <w:szCs w:val="28"/>
          <w:lang w:val="hy-AM"/>
        </w:rPr>
        <w:t xml:space="preserve"> վարչական շրջանի </w:t>
      </w:r>
      <w:r w:rsidRPr="008E40C3">
        <w:rPr>
          <w:rFonts w:ascii="GHEA Grapalat" w:hAnsi="GHEA Grapalat" w:cs="Sylfaen"/>
          <w:b/>
          <w:sz w:val="24"/>
          <w:szCs w:val="28"/>
          <w:lang w:val="hy-AM"/>
        </w:rPr>
        <w:t>Ա.Ղարիբյան փողոցի մասնակի ասֆալտապատման  աշխատանքներ</w:t>
      </w:r>
      <w:bookmarkEnd w:id="49"/>
      <w:bookmarkEnd w:id="50"/>
      <w:r w:rsidRPr="008E40C3">
        <w:rPr>
          <w:rFonts w:ascii="GHEA Grapalat" w:hAnsi="GHEA Grapalat" w:cs="Sylfaen"/>
          <w:b/>
          <w:sz w:val="24"/>
          <w:szCs w:val="28"/>
          <w:lang w:val="hy-AM"/>
        </w:rPr>
        <w:t xml:space="preserve">  </w:t>
      </w:r>
    </w:p>
    <w:p w14:paraId="626E30A9" w14:textId="77777777" w:rsidR="006B3D49" w:rsidRPr="00CE5674" w:rsidRDefault="006B3D49" w:rsidP="006B3D49">
      <w:pPr>
        <w:spacing w:after="0" w:line="276" w:lineRule="auto"/>
        <w:ind w:firstLine="720"/>
        <w:jc w:val="both"/>
        <w:rPr>
          <w:rFonts w:ascii="GHEA Grapalat" w:hAnsi="GHEA Grapalat" w:cs="Sylfaen"/>
          <w:sz w:val="24"/>
          <w:szCs w:val="24"/>
          <w:lang w:val="hy-AM"/>
        </w:rPr>
      </w:pPr>
    </w:p>
    <w:p w14:paraId="384DB5E3" w14:textId="77777777" w:rsidR="006B3D49" w:rsidRDefault="006B3D49" w:rsidP="006B3D49">
      <w:pPr>
        <w:spacing w:after="0" w:line="276" w:lineRule="auto"/>
        <w:ind w:firstLine="720"/>
        <w:jc w:val="both"/>
        <w:rPr>
          <w:rFonts w:ascii="GHEA Grapalat" w:eastAsia="Times New Roman" w:hAnsi="GHEA Grapalat" w:cs="Times New Roman"/>
          <w:b/>
          <w:i/>
          <w:sz w:val="24"/>
          <w:szCs w:val="24"/>
          <w:lang w:val="hy-AM"/>
        </w:rPr>
      </w:pPr>
      <w:r w:rsidRPr="009066B4">
        <w:rPr>
          <w:rFonts w:ascii="GHEA Grapalat" w:eastAsia="Times New Roman" w:hAnsi="GHEA Grapalat" w:cs="Times New Roman"/>
          <w:b/>
          <w:i/>
          <w:sz w:val="24"/>
          <w:szCs w:val="24"/>
          <w:lang w:val="hy-AM"/>
        </w:rPr>
        <w:t>Առկա է անհամապատասխանություն Գնումների մասին  ՀՀ օրենքի 3</w:t>
      </w:r>
      <w:r>
        <w:rPr>
          <w:rFonts w:ascii="GHEA Grapalat" w:eastAsia="Times New Roman" w:hAnsi="GHEA Grapalat" w:cs="Times New Roman"/>
          <w:b/>
          <w:i/>
          <w:sz w:val="24"/>
          <w:szCs w:val="24"/>
          <w:lang w:val="hy-AM"/>
        </w:rPr>
        <w:t>5-րդ հոդվածի 1-ին մասով սահմանված պահանջ</w:t>
      </w:r>
      <w:r w:rsidRPr="009823CC">
        <w:rPr>
          <w:rFonts w:ascii="GHEA Grapalat" w:eastAsia="Times New Roman" w:hAnsi="GHEA Grapalat" w:cs="Times New Roman"/>
          <w:b/>
          <w:i/>
          <w:sz w:val="24"/>
          <w:szCs w:val="24"/>
          <w:lang w:val="hy-AM"/>
        </w:rPr>
        <w:t>ի նկատմամբ:</w:t>
      </w:r>
    </w:p>
    <w:p w14:paraId="18478DEC" w14:textId="77777777" w:rsidR="006B3D49" w:rsidRPr="009823CC" w:rsidRDefault="006B3D49" w:rsidP="006B3D49">
      <w:pPr>
        <w:spacing w:after="0" w:line="276" w:lineRule="auto"/>
        <w:ind w:firstLine="720"/>
        <w:jc w:val="both"/>
        <w:rPr>
          <w:rFonts w:ascii="GHEA Grapalat" w:hAnsi="GHEA Grapalat" w:cs="Sylfaen"/>
          <w:sz w:val="24"/>
          <w:szCs w:val="24"/>
          <w:lang w:val="hy-AM"/>
        </w:rPr>
      </w:pPr>
      <w:r w:rsidRPr="00CE5674">
        <w:rPr>
          <w:rFonts w:ascii="GHEA Grapalat" w:eastAsia="Times New Roman" w:hAnsi="GHEA Grapalat" w:cs="Times New Roman"/>
          <w:b/>
          <w:sz w:val="24"/>
          <w:szCs w:val="24"/>
          <w:lang w:val="hy-AM"/>
        </w:rPr>
        <w:t xml:space="preserve">  </w:t>
      </w:r>
      <w:r w:rsidRPr="009823CC">
        <w:rPr>
          <w:rFonts w:ascii="GHEA Grapalat" w:eastAsia="Times New Roman" w:hAnsi="GHEA Grapalat" w:cs="Times New Roman"/>
          <w:sz w:val="24"/>
          <w:szCs w:val="24"/>
          <w:lang w:val="hy-AM"/>
        </w:rPr>
        <w:t xml:space="preserve">Գնումների մասին ՀՀ օրենքի 35-րդ հոդվածի 1-ին մասի համաձայն </w:t>
      </w:r>
      <w:r w:rsidRPr="009823CC">
        <w:rPr>
          <w:rFonts w:ascii="GHEA Grapalat" w:hAnsi="GHEA Grapalat" w:cs="Sylfaen"/>
          <w:sz w:val="24"/>
          <w:szCs w:val="24"/>
          <w:lang w:val="hy-AM"/>
        </w:rPr>
        <w:t>պայմանագրի և  որակավորման ապահովում ներկայացնելու պահանջի հիման վրա այն ստանալու օրվանից հետո՝ հինգ աշխատանքային օրվա ընթացքում, ընտրված մասնակիցը պարտավոր է ներկայացնել ապահովումը: Եթե ապահովումը ներկայացվում է բանկային երաշխիքի ձևով, ապա   նախատեսված ժամկետը սահմանվում է 10 աշխատանքային օր: Ընտրված մասնակցի հետ պայմանագիր կնքվում է, եթե վերջինս ներկայացնում է պայմանագրի և (կամ) որակավորման ապահովումը:</w:t>
      </w:r>
    </w:p>
    <w:p w14:paraId="0C1C6304" w14:textId="77777777" w:rsidR="006B3D49" w:rsidRPr="00CE5674" w:rsidRDefault="006B3D49" w:rsidP="006B3D49">
      <w:pPr>
        <w:spacing w:after="0" w:line="276" w:lineRule="auto"/>
        <w:ind w:firstLine="720"/>
        <w:jc w:val="both"/>
        <w:rPr>
          <w:rFonts w:ascii="GHEA Grapalat" w:hAnsi="GHEA Grapalat" w:cs="Sylfaen"/>
          <w:sz w:val="24"/>
          <w:szCs w:val="24"/>
          <w:lang w:val="hy-AM"/>
        </w:rPr>
      </w:pPr>
      <w:r w:rsidRPr="00CE5674">
        <w:rPr>
          <w:rFonts w:ascii="GHEA Grapalat" w:hAnsi="GHEA Grapalat" w:cs="Sylfaen"/>
          <w:sz w:val="24"/>
          <w:szCs w:val="24"/>
          <w:lang w:val="hy-AM"/>
        </w:rPr>
        <w:t xml:space="preserve">Այգեզարդի </w:t>
      </w:r>
      <w:r w:rsidRPr="0009301F">
        <w:rPr>
          <w:rFonts w:ascii="GHEA Grapalat" w:hAnsi="GHEA Grapalat" w:cs="Sylfaen"/>
          <w:sz w:val="24"/>
          <w:szCs w:val="24"/>
          <w:lang w:val="hy-AM"/>
        </w:rPr>
        <w:t>վարչական շրջանի</w:t>
      </w:r>
      <w:r w:rsidRPr="00CE5674">
        <w:rPr>
          <w:rFonts w:ascii="GHEA Grapalat" w:hAnsi="GHEA Grapalat" w:cs="Sylfaen"/>
          <w:sz w:val="24"/>
          <w:szCs w:val="24"/>
          <w:lang w:val="hy-AM"/>
        </w:rPr>
        <w:t xml:space="preserve"> կողմից </w:t>
      </w:r>
      <w:r w:rsidRPr="0009301F">
        <w:rPr>
          <w:rFonts w:ascii="GHEA Grapalat" w:hAnsi="GHEA Grapalat" w:cs="Sylfaen"/>
          <w:sz w:val="24"/>
          <w:szCs w:val="24"/>
          <w:lang w:val="hy-AM"/>
        </w:rPr>
        <w:t>Ա.Ղարիբյան փողոցի մասնակի ասֆալտապատման  աշխատանքներ</w:t>
      </w:r>
      <w:r w:rsidRPr="00CE5674">
        <w:rPr>
          <w:rFonts w:ascii="GHEA Grapalat" w:hAnsi="GHEA Grapalat" w:cs="Sylfaen"/>
          <w:sz w:val="24"/>
          <w:szCs w:val="24"/>
          <w:lang w:val="hy-AM"/>
        </w:rPr>
        <w:t xml:space="preserve">ի ձեռբերման նպատակով կազմակերպվել է ԱՄԱՀ-ԳՀԱՇՁԲ-21/02 ծածկագրով գնանշման հարցման ընթացակարգ:  Գնման գործընթացը կազմակերպվել է  Գնումների մասին ՀՀ օրենքի 15-րդ հոդվածի 6-րդ մասի 2-րդ կետով, այն է՝ … ապրանքի մատակարարումը, աշխատանքի կատարումը կամ ծառայության մատուցումը պետք է սկսվի տվյալ գնման համար ֆինանսական միջոցներ նախատեսվելու պահից հաշված այնպիսի ժամկետում, որի ընթացքում գնման մրցակցային որևէ ձևի կիրառումը ժամկետի առումով անհնար է: Գնային առաջարկ է </w:t>
      </w:r>
      <w:r w:rsidRPr="00CE5674">
        <w:rPr>
          <w:rFonts w:ascii="GHEA Grapalat" w:hAnsi="GHEA Grapalat" w:cs="Sylfaen"/>
          <w:sz w:val="24"/>
          <w:szCs w:val="24"/>
          <w:lang w:val="hy-AM"/>
        </w:rPr>
        <w:lastRenderedPageBreak/>
        <w:t>ներկայացրել  մեկ մասնակից՝ Մոստովիկ ՍՊԸ-ն, որի հետ 2021 թվականի օգոստոսի 8-ին  կնքվել է թիվ ԱՄԱՀ-ԳՀԱՇՁԲ-21/02 պայմանագիրը, գումարով՝ 43,800.00 հազ.դրամ: 2021 թվականի սեպտեմբերի 23-ին կնքվել է Թիվ 1 համաձայնագիրը, որով նախատեսվել  են  30,660.00 հազ.դրամ գումարով  ֆինանսական միջոցներ:</w:t>
      </w:r>
    </w:p>
    <w:p w14:paraId="380F407C" w14:textId="77777777" w:rsidR="006B3D49" w:rsidRDefault="006B3D49" w:rsidP="006B3D49">
      <w:pPr>
        <w:spacing w:after="0" w:line="276" w:lineRule="auto"/>
        <w:ind w:firstLine="720"/>
        <w:jc w:val="both"/>
        <w:rPr>
          <w:rFonts w:ascii="GHEA Grapalat" w:hAnsi="GHEA Grapalat" w:cs="Sylfaen"/>
          <w:sz w:val="24"/>
          <w:szCs w:val="24"/>
          <w:lang w:val="hy-AM"/>
        </w:rPr>
      </w:pPr>
      <w:r w:rsidRPr="00CE5674">
        <w:rPr>
          <w:rFonts w:ascii="GHEA Grapalat" w:hAnsi="GHEA Grapalat" w:cs="Sylfaen"/>
          <w:sz w:val="24"/>
          <w:szCs w:val="24"/>
          <w:lang w:val="hy-AM"/>
        </w:rPr>
        <w:t xml:space="preserve">Պետք է նշել, որ որակավորման և պայմանագրի ապահովման բանկային երաշխիքները, որոնք պետք է ներկայացվեին մինչև համաձայնագրի կնքումը, տրամադրվել են համաձայնագրի կնքումից հետո՝ 2021 թվականի հոկտեմբերի 1-ին: </w:t>
      </w:r>
    </w:p>
    <w:p w14:paraId="3C299915"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22E291C6" w14:textId="77777777" w:rsidR="006B3D49" w:rsidRPr="002C6BE9" w:rsidRDefault="006B3D49" w:rsidP="006B3D49">
      <w:pPr>
        <w:spacing w:after="0" w:line="240" w:lineRule="auto"/>
        <w:ind w:firstLine="708"/>
        <w:jc w:val="both"/>
        <w:rPr>
          <w:rFonts w:ascii="GHEA Grapalat" w:eastAsia="Times New Roman" w:hAnsi="GHEA Grapalat" w:cs="Times New Roman"/>
          <w:szCs w:val="24"/>
          <w:lang w:val="hy-AM"/>
        </w:rPr>
      </w:pPr>
      <w:r w:rsidRPr="002C6BE9">
        <w:rPr>
          <w:rFonts w:ascii="GHEA Grapalat" w:hAnsi="GHEA Grapalat" w:cs="Sylfaen"/>
          <w:szCs w:val="24"/>
          <w:lang w:val="hy-AM"/>
        </w:rPr>
        <w:t>Այգեզարդի համայնքապետարանի Ա.Ղարիբյան փողոցի մասնակի ասֆալտապատման  աշխատանքների մասին Ձեր կողմից արձանագրվածի վերաբերյալ հայտնում ենք,</w:t>
      </w:r>
      <w:r w:rsidRPr="002C6BE9">
        <w:rPr>
          <w:rFonts w:ascii="GHEA Grapalat" w:eastAsia="Times New Roman" w:hAnsi="GHEA Grapalat" w:cs="Times New Roman"/>
          <w:szCs w:val="24"/>
          <w:lang w:val="hy-AM"/>
        </w:rPr>
        <w:t>որ հաշվեքնության է ենթակա Արտաշատի համայնքապետարանի 2022 թվականի ֆինանսատնտեսական գործունեությունը առաջարկվում է ԱՄԱՀ-ԳՀԱՇՁԲ-21/02 ծածկագրով գնման ընթացակարգը չդիտակել հաշվեքնության մեջ։</w:t>
      </w:r>
    </w:p>
    <w:p w14:paraId="68FF15EB"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t>Հաշվեքննողների մեկնաբանությունը</w:t>
      </w:r>
    </w:p>
    <w:p w14:paraId="1CF8D308" w14:textId="77777777" w:rsidR="006B3D49" w:rsidRPr="003C3DD4" w:rsidRDefault="006B3D49" w:rsidP="006B3D49">
      <w:pPr>
        <w:spacing w:after="0" w:line="240" w:lineRule="auto"/>
        <w:ind w:firstLine="720"/>
        <w:jc w:val="both"/>
        <w:rPr>
          <w:rFonts w:ascii="GHEA Grapalat" w:hAnsi="GHEA Grapalat" w:cs="Sylfaen"/>
          <w:szCs w:val="24"/>
          <w:lang w:val="hy-AM"/>
        </w:rPr>
      </w:pPr>
      <w:r w:rsidRPr="003C3DD4">
        <w:rPr>
          <w:rFonts w:ascii="GHEA Grapalat" w:hAnsi="GHEA Grapalat" w:cs="Sylfaen"/>
          <w:szCs w:val="24"/>
          <w:lang w:val="hy-AM"/>
        </w:rPr>
        <w:t xml:space="preserve">Հաշվեքննության օբյեկտի կողմից ներկայացված առաջարկությունը ընդունելի չէ, քանի որ նշված պայմանագրով աշխատանքները և վճարումները կատարվել են 2022 թվականին, արդեն խոշորացված համայնքի կողմից հաշվեքննությունն ընդգրկող ժամանակաշրջանում: </w:t>
      </w:r>
    </w:p>
    <w:p w14:paraId="616D8362" w14:textId="77777777" w:rsidR="006B3D49" w:rsidRPr="00402AD1"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51" w:name="_Toc155367755"/>
      <w:r w:rsidRPr="00402AD1">
        <w:rPr>
          <w:rFonts w:ascii="GHEA Grapalat" w:eastAsia="Times New Roman" w:hAnsi="GHEA Grapalat" w:cs="Times New Roman"/>
          <w:b/>
          <w:sz w:val="28"/>
          <w:szCs w:val="32"/>
          <w:lang w:val="hy-AM"/>
        </w:rPr>
        <w:t>Հողօգտագործողներին մատչելի գներով  պարարտանյութերի ձեռքբերման աջակցություն</w:t>
      </w:r>
      <w:bookmarkEnd w:id="51"/>
    </w:p>
    <w:p w14:paraId="41561F77" w14:textId="77777777" w:rsidR="006B3D49" w:rsidRPr="00CE5674" w:rsidRDefault="006B3D49" w:rsidP="006B3D49">
      <w:pPr>
        <w:pStyle w:val="af2"/>
        <w:shd w:val="clear" w:color="auto" w:fill="FFFFFF"/>
        <w:spacing w:before="0" w:beforeAutospacing="0" w:after="0" w:afterAutospacing="0" w:line="276" w:lineRule="auto"/>
        <w:ind w:firstLine="284"/>
        <w:jc w:val="center"/>
        <w:rPr>
          <w:rFonts w:ascii="GHEA Grapalat" w:eastAsia="SimSun" w:hAnsi="GHEA Grapalat"/>
          <w:lang w:val="hy-AM"/>
        </w:rPr>
      </w:pPr>
    </w:p>
    <w:p w14:paraId="20020268" w14:textId="77777777" w:rsidR="006B3D49" w:rsidRDefault="006B3D49" w:rsidP="006B3D49">
      <w:pPr>
        <w:pStyle w:val="af2"/>
        <w:shd w:val="clear" w:color="auto" w:fill="FFFFFF"/>
        <w:spacing w:before="0" w:beforeAutospacing="0" w:after="0" w:afterAutospacing="0" w:line="276" w:lineRule="auto"/>
        <w:ind w:firstLine="375"/>
        <w:jc w:val="both"/>
        <w:rPr>
          <w:rFonts w:ascii="GHEA Grapalat" w:eastAsia="SimSun" w:hAnsi="GHEA Grapalat"/>
          <w:b/>
          <w:i/>
          <w:lang w:val="hy-AM"/>
        </w:rPr>
      </w:pPr>
      <w:r w:rsidRPr="00CE5674">
        <w:rPr>
          <w:rFonts w:ascii="GHEA Grapalat" w:eastAsia="SimSun" w:hAnsi="GHEA Grapalat"/>
          <w:b/>
          <w:i/>
          <w:lang w:val="hy-AM"/>
        </w:rPr>
        <w:t xml:space="preserve">Առկա է անհամապատասխանություն </w:t>
      </w:r>
      <w:r w:rsidRPr="00402AD1">
        <w:rPr>
          <w:rFonts w:ascii="GHEA Grapalat" w:eastAsia="SimSun" w:hAnsi="GHEA Grapalat"/>
          <w:b/>
          <w:i/>
          <w:lang w:val="hy-AM"/>
        </w:rPr>
        <w:t xml:space="preserve">ՀՀ կառավարության կողմից 2022 թվականի մարտի 3-ի թիվ 281-Լ որոշմամբ հաստատվել է «ՀՀ հողօգտագործողներին մատչելի գներով ազոտական, ֆոսֆորական և կալիումական պարարտանյութերի ձեռքբերման աջակցության ծրագրի» </w:t>
      </w:r>
      <w:r w:rsidRPr="00CE5674">
        <w:rPr>
          <w:rFonts w:ascii="GHEA Grapalat" w:eastAsia="SimSun" w:hAnsi="GHEA Grapalat"/>
          <w:b/>
          <w:i/>
          <w:lang w:val="hy-AM"/>
        </w:rPr>
        <w:t xml:space="preserve"> 19-րդ կետով սահմանված պահանջների նկատմամբ:</w:t>
      </w:r>
    </w:p>
    <w:p w14:paraId="08231206" w14:textId="77777777" w:rsidR="006B3D49" w:rsidRPr="00CE5674" w:rsidRDefault="006B3D49" w:rsidP="006B3D49">
      <w:pPr>
        <w:pStyle w:val="af2"/>
        <w:shd w:val="clear" w:color="auto" w:fill="FFFFFF"/>
        <w:spacing w:before="0" w:beforeAutospacing="0" w:after="0" w:afterAutospacing="0" w:line="276" w:lineRule="auto"/>
        <w:ind w:firstLine="374"/>
        <w:jc w:val="both"/>
        <w:rPr>
          <w:rFonts w:ascii="GHEA Grapalat" w:eastAsia="SimSun" w:hAnsi="GHEA Grapalat"/>
          <w:b/>
          <w:i/>
          <w:lang w:val="hy-AM"/>
        </w:rPr>
      </w:pPr>
      <w:r w:rsidRPr="00CE5674">
        <w:rPr>
          <w:rFonts w:ascii="GHEA Grapalat" w:eastAsia="SimSun" w:hAnsi="GHEA Grapalat"/>
          <w:b/>
          <w:i/>
          <w:lang w:val="hy-AM"/>
        </w:rPr>
        <w:t xml:space="preserve">Առկա է անհամապատասխանություն </w:t>
      </w:r>
      <w:r w:rsidRPr="00402AD1">
        <w:rPr>
          <w:rFonts w:ascii="GHEA Grapalat" w:eastAsia="SimSun" w:hAnsi="GHEA Grapalat"/>
          <w:b/>
          <w:i/>
          <w:lang w:val="hy-AM"/>
        </w:rPr>
        <w:t xml:space="preserve">ՀՀ կառավարության կողմից 2022 թվականի մարտի 3-ի թիվ 281-Լ որոշմամբ հաստատվել է «ՀՀ հողօգտագործողներին մատչելի գներով ազոտական, ֆոսֆորական և կալիումական պարարտանյութերի ձեռքբերման աջակցության ծրագրի» </w:t>
      </w:r>
      <w:r w:rsidRPr="00CE5674">
        <w:rPr>
          <w:rFonts w:ascii="GHEA Grapalat" w:eastAsia="SimSun" w:hAnsi="GHEA Grapalat"/>
          <w:b/>
          <w:i/>
          <w:lang w:val="hy-AM"/>
        </w:rPr>
        <w:t xml:space="preserve"> 22-րդ կետով սահմանված պահանջների նկատմամբ:</w:t>
      </w:r>
    </w:p>
    <w:p w14:paraId="4477132C" w14:textId="77777777" w:rsidR="006B3D49" w:rsidRPr="00CE5674" w:rsidRDefault="006B3D49" w:rsidP="006B3D49">
      <w:pPr>
        <w:pStyle w:val="af2"/>
        <w:shd w:val="clear" w:color="auto" w:fill="FFFFFF"/>
        <w:spacing w:before="0" w:beforeAutospacing="0" w:after="0" w:afterAutospacing="0" w:line="276" w:lineRule="auto"/>
        <w:ind w:firstLine="708"/>
        <w:jc w:val="both"/>
        <w:rPr>
          <w:rFonts w:ascii="GHEA Grapalat" w:eastAsia="SimSun" w:hAnsi="GHEA Grapalat"/>
          <w:lang w:val="hy-AM"/>
        </w:rPr>
      </w:pPr>
      <w:r w:rsidRPr="00CE5674">
        <w:rPr>
          <w:rFonts w:ascii="GHEA Grapalat" w:eastAsia="SimSun" w:hAnsi="GHEA Grapalat"/>
          <w:lang w:val="hy-AM"/>
        </w:rPr>
        <w:t xml:space="preserve">ՀՀ կառավարության կողմից 2022 թվականի մարտի 3-ի թիվ 281-Լ որոշմամբ հաստատվել է «ՀՀ հողօգտագործողներին մատչելի գներով ազոտական, ֆոսֆորական և կալիումական պարարտանյութերի ձեռքբերման աջակցության ծրագիրը» (այսուհետ՝ Ծրագիր): Ծրագրի նպատակն է    </w:t>
      </w:r>
      <w:r w:rsidRPr="00CE5674">
        <w:rPr>
          <w:rFonts w:ascii="GHEA Grapalat" w:eastAsia="SimSun" w:hAnsi="GHEA Grapalat"/>
          <w:lang w:val="hy-AM"/>
        </w:rPr>
        <w:lastRenderedPageBreak/>
        <w:t>հողօգտագործողների համար գնաճի  պայմաններում շուկայական գներից ավելի ցածր գներով պարարտանյութերի ձեռքբերման հնարավորության ընձեռնումը։ Ծրագիրն իրականացվել է մատակարարների կողմից շահառուներին վաճառվող պարարտանյութի վաճառքի գնի 50 տոկոսի չափով սուբսիդավորմամբ կամ փոխհատուցմամբ՝ ոչ ավելի, քան 50 կգ քաշով 1 պարկ պարարտանյութի հաշվով՝ 9000 դրամը։  Ծրագրի մասնակիցներն են հանդիսացել  ՀՀ էկոնոմիկայի նախարարությունը, ՀՀ մարզպետարանները, ՀՀ համայնքները, պարարտանյութերի վաճառք իրականացնող իրավաբանական անձինք, անհատ ձեռնարկատերերը: Ծրագրի իրականացման նպատակով ՀՀ էկոնոմիկայի նախարարության կողմից բացվել է ավանդային հաշիվ, որին համաձայն Ծրագրի պայմանների շահառուները պետք է փոխանցեն պարարտանյութի գումարների չսուբսիդավորված մասը:</w:t>
      </w:r>
    </w:p>
    <w:p w14:paraId="27275228" w14:textId="77777777" w:rsidR="006B3D49" w:rsidRPr="00CE5674" w:rsidRDefault="006B3D49" w:rsidP="006B3D49">
      <w:pPr>
        <w:pStyle w:val="af2"/>
        <w:shd w:val="clear" w:color="auto" w:fill="FFFFFF"/>
        <w:spacing w:before="0" w:beforeAutospacing="0" w:after="0" w:afterAutospacing="0" w:line="276" w:lineRule="auto"/>
        <w:ind w:firstLine="375"/>
        <w:jc w:val="both"/>
        <w:rPr>
          <w:rFonts w:ascii="GHEA Grapalat" w:eastAsia="SimSun" w:hAnsi="GHEA Grapalat"/>
          <w:lang w:val="hy-AM"/>
        </w:rPr>
      </w:pPr>
      <w:r w:rsidRPr="00CE5674">
        <w:rPr>
          <w:rFonts w:ascii="GHEA Grapalat" w:eastAsia="SimSun" w:hAnsi="GHEA Grapalat"/>
          <w:lang w:val="hy-AM"/>
        </w:rPr>
        <w:t xml:space="preserve"> Հողօգտագործողներին պարարտանյութերը մատակարարվել են չորս կազմակերպությունների միջոցով, որոնք ներառված են եղել Ծրագրով նախատեսված մատակարարների ցանկում: </w:t>
      </w:r>
    </w:p>
    <w:p w14:paraId="2A8793D6" w14:textId="77777777" w:rsidR="006B3D49" w:rsidRDefault="006B3D49" w:rsidP="006B3D49">
      <w:pPr>
        <w:pStyle w:val="af2"/>
        <w:shd w:val="clear" w:color="auto" w:fill="FFFFFF"/>
        <w:spacing w:before="0" w:beforeAutospacing="0" w:after="0" w:afterAutospacing="0" w:line="276" w:lineRule="auto"/>
        <w:ind w:firstLine="375"/>
        <w:jc w:val="both"/>
        <w:rPr>
          <w:rFonts w:ascii="GHEA Grapalat" w:eastAsia="SimSun" w:hAnsi="GHEA Grapalat"/>
          <w:lang w:val="hy-AM"/>
        </w:rPr>
      </w:pPr>
      <w:r w:rsidRPr="00CE5674">
        <w:rPr>
          <w:rFonts w:ascii="GHEA Grapalat" w:eastAsia="SimSun" w:hAnsi="GHEA Grapalat"/>
          <w:lang w:val="hy-AM"/>
        </w:rPr>
        <w:t xml:space="preserve">Մատակարար կազմակերպությունների կողմից 17.03.2022-30.06.2022 թթ. ընկած ժամանակահատվածում մատակարարվել է  676.10 տոննա պարարտանյութ, որի վերաբերյալ մանրաման տեղեկատվությունը ներկայացված է ստորև աղյուսակում. </w:t>
      </w:r>
    </w:p>
    <w:p w14:paraId="6092F174" w14:textId="5E44D554" w:rsidR="009D012B" w:rsidRDefault="009D012B" w:rsidP="00667676">
      <w:pPr>
        <w:pStyle w:val="a"/>
        <w:ind w:left="3261"/>
      </w:pPr>
      <w:r w:rsidRPr="009D012B">
        <w:t>Համայնքին մատակարաված և բաշխված պարարտանյութերի վերաբերյալ</w:t>
      </w:r>
    </w:p>
    <w:p w14:paraId="4BB7EDAD" w14:textId="573C52DA" w:rsidR="006B3D49" w:rsidRPr="00F76189" w:rsidRDefault="00F551C7" w:rsidP="009D012B">
      <w:pPr>
        <w:pStyle w:val="a"/>
        <w:numPr>
          <w:ilvl w:val="0"/>
          <w:numId w:val="0"/>
        </w:numPr>
        <w:ind w:left="3261"/>
        <w:jc w:val="right"/>
      </w:pPr>
      <w:r>
        <w:t xml:space="preserve">                                        </w:t>
      </w:r>
      <w:r w:rsidR="00667676" w:rsidRPr="009A556F">
        <w:t xml:space="preserve">      </w:t>
      </w:r>
      <w:r>
        <w:t xml:space="preserve"> </w:t>
      </w:r>
      <w:r w:rsidR="006B3D49" w:rsidRPr="00F76189">
        <w:t>Հազ.դրամ</w:t>
      </w: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26"/>
        <w:gridCol w:w="1064"/>
        <w:gridCol w:w="1112"/>
        <w:gridCol w:w="880"/>
        <w:gridCol w:w="1467"/>
        <w:gridCol w:w="1738"/>
      </w:tblGrid>
      <w:tr w:rsidR="006B3D49" w:rsidRPr="00B9260D" w14:paraId="24CB7ABA" w14:textId="77777777" w:rsidTr="00BB1C41">
        <w:trPr>
          <w:trHeight w:val="331"/>
        </w:trPr>
        <w:tc>
          <w:tcPr>
            <w:tcW w:w="2122" w:type="dxa"/>
            <w:vMerge w:val="restart"/>
            <w:shd w:val="clear" w:color="auto" w:fill="auto"/>
            <w:noWrap/>
            <w:vAlign w:val="center"/>
          </w:tcPr>
          <w:p w14:paraId="6A25D81E"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r w:rsidRPr="00B9260D">
              <w:rPr>
                <w:rFonts w:ascii="GHEA Grapalat" w:eastAsia="Times New Roman" w:hAnsi="GHEA Grapalat" w:cs="Times New Roman"/>
                <w:b/>
                <w:bCs/>
                <w:sz w:val="20"/>
                <w:szCs w:val="20"/>
              </w:rPr>
              <w:t>Մատակարար</w:t>
            </w:r>
          </w:p>
        </w:tc>
        <w:tc>
          <w:tcPr>
            <w:tcW w:w="1576" w:type="dxa"/>
            <w:vMerge w:val="restart"/>
            <w:shd w:val="clear" w:color="auto" w:fill="auto"/>
            <w:noWrap/>
            <w:vAlign w:val="center"/>
          </w:tcPr>
          <w:p w14:paraId="48E0E1AC"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r w:rsidRPr="00B9260D">
              <w:rPr>
                <w:rFonts w:ascii="GHEA Grapalat" w:eastAsia="Times New Roman" w:hAnsi="GHEA Grapalat" w:cs="Times New Roman"/>
                <w:b/>
                <w:bCs/>
                <w:sz w:val="20"/>
                <w:szCs w:val="20"/>
              </w:rPr>
              <w:t>Պարարտանյութ</w:t>
            </w:r>
          </w:p>
        </w:tc>
        <w:tc>
          <w:tcPr>
            <w:tcW w:w="1064" w:type="dxa"/>
            <w:vMerge w:val="restart"/>
            <w:shd w:val="clear" w:color="auto" w:fill="auto"/>
            <w:noWrap/>
            <w:vAlign w:val="center"/>
          </w:tcPr>
          <w:p w14:paraId="763E571A" w14:textId="77777777" w:rsidR="006B3D49" w:rsidRPr="00B9260D" w:rsidRDefault="006B3D49" w:rsidP="00115082">
            <w:pPr>
              <w:spacing w:after="0" w:line="240" w:lineRule="auto"/>
              <w:jc w:val="center"/>
              <w:rPr>
                <w:rFonts w:ascii="GHEA Grapalat" w:eastAsia="Times New Roman" w:hAnsi="GHEA Grapalat" w:cs="Times New Roman"/>
                <w:b/>
                <w:bCs/>
                <w:sz w:val="20"/>
                <w:szCs w:val="20"/>
                <w:lang w:val="ru-RU"/>
              </w:rPr>
            </w:pPr>
            <w:r w:rsidRPr="00B9260D">
              <w:rPr>
                <w:rFonts w:ascii="GHEA Grapalat" w:eastAsia="Times New Roman" w:hAnsi="GHEA Grapalat" w:cs="Times New Roman"/>
                <w:b/>
                <w:bCs/>
                <w:sz w:val="20"/>
                <w:szCs w:val="20"/>
              </w:rPr>
              <w:t>Գին</w:t>
            </w:r>
            <w:r w:rsidRPr="00B9260D">
              <w:rPr>
                <w:rFonts w:ascii="GHEA Grapalat" w:eastAsia="Times New Roman" w:hAnsi="GHEA Grapalat" w:cs="Times New Roman"/>
                <w:b/>
                <w:bCs/>
                <w:sz w:val="20"/>
                <w:szCs w:val="20"/>
                <w:lang w:val="ru-RU"/>
              </w:rPr>
              <w:t xml:space="preserve"> /50 կգ/</w:t>
            </w:r>
          </w:p>
        </w:tc>
        <w:tc>
          <w:tcPr>
            <w:tcW w:w="973" w:type="dxa"/>
            <w:vMerge w:val="restart"/>
            <w:shd w:val="clear" w:color="auto" w:fill="auto"/>
            <w:vAlign w:val="center"/>
          </w:tcPr>
          <w:p w14:paraId="50A0758F" w14:textId="77777777" w:rsidR="006B3D49" w:rsidRPr="00B9260D" w:rsidRDefault="006B3D49" w:rsidP="00115082">
            <w:pPr>
              <w:spacing w:after="0" w:line="240" w:lineRule="auto"/>
              <w:jc w:val="center"/>
              <w:rPr>
                <w:rFonts w:ascii="GHEA Grapalat" w:eastAsia="Times New Roman" w:hAnsi="GHEA Grapalat" w:cs="Times New Roman"/>
                <w:b/>
                <w:bCs/>
                <w:sz w:val="20"/>
                <w:szCs w:val="20"/>
                <w:lang w:val="ru-RU"/>
              </w:rPr>
            </w:pPr>
            <w:r w:rsidRPr="00B9260D">
              <w:rPr>
                <w:rFonts w:ascii="GHEA Grapalat" w:eastAsia="Times New Roman" w:hAnsi="GHEA Grapalat" w:cs="Times New Roman"/>
                <w:b/>
                <w:bCs/>
                <w:sz w:val="20"/>
                <w:szCs w:val="20"/>
              </w:rPr>
              <w:t>Պարկ</w:t>
            </w:r>
            <w:r w:rsidRPr="00B9260D">
              <w:rPr>
                <w:rFonts w:ascii="GHEA Grapalat" w:eastAsia="Times New Roman" w:hAnsi="GHEA Grapalat" w:cs="Times New Roman"/>
                <w:b/>
                <w:bCs/>
                <w:sz w:val="20"/>
                <w:szCs w:val="20"/>
                <w:lang w:val="ru-RU"/>
              </w:rPr>
              <w:t xml:space="preserve"> /քանակ/</w:t>
            </w:r>
          </w:p>
        </w:tc>
        <w:tc>
          <w:tcPr>
            <w:tcW w:w="880" w:type="dxa"/>
            <w:vMerge w:val="restart"/>
            <w:shd w:val="clear" w:color="auto" w:fill="auto"/>
            <w:vAlign w:val="center"/>
          </w:tcPr>
          <w:p w14:paraId="36CAC531"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r w:rsidRPr="00B9260D">
              <w:rPr>
                <w:rFonts w:ascii="GHEA Grapalat" w:eastAsia="Times New Roman" w:hAnsi="GHEA Grapalat" w:cs="Times New Roman"/>
                <w:b/>
                <w:bCs/>
                <w:sz w:val="20"/>
                <w:szCs w:val="20"/>
              </w:rPr>
              <w:t>Տոննա</w:t>
            </w:r>
          </w:p>
        </w:tc>
        <w:tc>
          <w:tcPr>
            <w:tcW w:w="0" w:type="auto"/>
            <w:gridSpan w:val="2"/>
            <w:shd w:val="clear" w:color="auto" w:fill="auto"/>
            <w:vAlign w:val="center"/>
          </w:tcPr>
          <w:p w14:paraId="1BFBC544"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r w:rsidRPr="00B9260D">
              <w:rPr>
                <w:rFonts w:ascii="GHEA Grapalat" w:eastAsia="Times New Roman" w:hAnsi="GHEA Grapalat" w:cs="Times New Roman"/>
                <w:b/>
                <w:bCs/>
                <w:sz w:val="20"/>
                <w:szCs w:val="20"/>
              </w:rPr>
              <w:t>Վճարում</w:t>
            </w:r>
          </w:p>
        </w:tc>
      </w:tr>
      <w:tr w:rsidR="006B3D49" w:rsidRPr="00B9260D" w14:paraId="16B6B365" w14:textId="77777777" w:rsidTr="00BB1C41">
        <w:trPr>
          <w:trHeight w:val="892"/>
        </w:trPr>
        <w:tc>
          <w:tcPr>
            <w:tcW w:w="2122" w:type="dxa"/>
            <w:vMerge/>
            <w:shd w:val="clear" w:color="auto" w:fill="auto"/>
            <w:noWrap/>
            <w:vAlign w:val="center"/>
            <w:hideMark/>
          </w:tcPr>
          <w:p w14:paraId="2D2FEDD0"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p>
        </w:tc>
        <w:tc>
          <w:tcPr>
            <w:tcW w:w="1576" w:type="dxa"/>
            <w:vMerge/>
            <w:shd w:val="clear" w:color="auto" w:fill="auto"/>
            <w:noWrap/>
            <w:vAlign w:val="center"/>
            <w:hideMark/>
          </w:tcPr>
          <w:p w14:paraId="22C31FE7"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p>
        </w:tc>
        <w:tc>
          <w:tcPr>
            <w:tcW w:w="1064" w:type="dxa"/>
            <w:vMerge/>
            <w:shd w:val="clear" w:color="auto" w:fill="auto"/>
            <w:noWrap/>
            <w:vAlign w:val="center"/>
            <w:hideMark/>
          </w:tcPr>
          <w:p w14:paraId="32ABA481"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p>
        </w:tc>
        <w:tc>
          <w:tcPr>
            <w:tcW w:w="973" w:type="dxa"/>
            <w:vMerge/>
            <w:shd w:val="clear" w:color="auto" w:fill="auto"/>
            <w:vAlign w:val="center"/>
            <w:hideMark/>
          </w:tcPr>
          <w:p w14:paraId="7DD2BC8E"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p>
        </w:tc>
        <w:tc>
          <w:tcPr>
            <w:tcW w:w="880" w:type="dxa"/>
            <w:vMerge/>
            <w:shd w:val="clear" w:color="auto" w:fill="auto"/>
            <w:vAlign w:val="center"/>
            <w:hideMark/>
          </w:tcPr>
          <w:p w14:paraId="18988FAB"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p>
        </w:tc>
        <w:tc>
          <w:tcPr>
            <w:tcW w:w="0" w:type="auto"/>
            <w:shd w:val="clear" w:color="auto" w:fill="auto"/>
            <w:vAlign w:val="center"/>
            <w:hideMark/>
          </w:tcPr>
          <w:p w14:paraId="2FCC652B"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r w:rsidRPr="00B9260D">
              <w:rPr>
                <w:rFonts w:ascii="GHEA Grapalat" w:eastAsia="Times New Roman" w:hAnsi="GHEA Grapalat" w:cs="Times New Roman"/>
                <w:b/>
                <w:bCs/>
                <w:sz w:val="20"/>
                <w:szCs w:val="20"/>
              </w:rPr>
              <w:t>Շահառուներ</w:t>
            </w:r>
          </w:p>
        </w:tc>
        <w:tc>
          <w:tcPr>
            <w:tcW w:w="0" w:type="auto"/>
            <w:shd w:val="clear" w:color="auto" w:fill="auto"/>
            <w:vAlign w:val="center"/>
            <w:hideMark/>
          </w:tcPr>
          <w:p w14:paraId="4F51F87D" w14:textId="77777777" w:rsidR="006B3D49" w:rsidRPr="00B9260D" w:rsidRDefault="006B3D49" w:rsidP="00115082">
            <w:pPr>
              <w:spacing w:after="0" w:line="240" w:lineRule="auto"/>
              <w:jc w:val="center"/>
              <w:rPr>
                <w:rFonts w:ascii="GHEA Grapalat" w:eastAsia="Times New Roman" w:hAnsi="GHEA Grapalat" w:cs="Times New Roman"/>
                <w:b/>
                <w:bCs/>
                <w:sz w:val="20"/>
                <w:szCs w:val="20"/>
              </w:rPr>
            </w:pPr>
            <w:r w:rsidRPr="00B9260D">
              <w:rPr>
                <w:rFonts w:ascii="GHEA Grapalat" w:eastAsia="Times New Roman" w:hAnsi="GHEA Grapalat" w:cs="Times New Roman"/>
                <w:b/>
                <w:bCs/>
                <w:sz w:val="20"/>
                <w:szCs w:val="20"/>
              </w:rPr>
              <w:t>ՀՀ պետական բյուջե</w:t>
            </w:r>
            <w:r w:rsidRPr="00B9260D">
              <w:rPr>
                <w:rFonts w:ascii="GHEA Grapalat" w:eastAsia="Times New Roman" w:hAnsi="GHEA Grapalat" w:cs="Times New Roman"/>
                <w:b/>
                <w:bCs/>
                <w:sz w:val="20"/>
                <w:szCs w:val="20"/>
                <w:lang w:val="ru-RU"/>
              </w:rPr>
              <w:t>ից փոխհատուցում</w:t>
            </w:r>
            <w:r w:rsidRPr="00B9260D">
              <w:rPr>
                <w:rFonts w:ascii="GHEA Grapalat" w:eastAsia="Times New Roman" w:hAnsi="GHEA Grapalat" w:cs="Times New Roman"/>
                <w:b/>
                <w:bCs/>
                <w:sz w:val="20"/>
                <w:szCs w:val="20"/>
              </w:rPr>
              <w:t xml:space="preserve"> </w:t>
            </w:r>
          </w:p>
        </w:tc>
      </w:tr>
      <w:tr w:rsidR="006B3D49" w:rsidRPr="00B9260D" w14:paraId="6A839800" w14:textId="77777777" w:rsidTr="00BB1C41">
        <w:trPr>
          <w:trHeight w:val="521"/>
        </w:trPr>
        <w:tc>
          <w:tcPr>
            <w:tcW w:w="2122" w:type="dxa"/>
            <w:shd w:val="clear" w:color="auto" w:fill="auto"/>
            <w:vAlign w:val="center"/>
            <w:hideMark/>
          </w:tcPr>
          <w:p w14:paraId="7A0CF750"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"Սապսան Թրեյդ" ՍՊԸ</w:t>
            </w:r>
          </w:p>
        </w:tc>
        <w:tc>
          <w:tcPr>
            <w:tcW w:w="1576" w:type="dxa"/>
            <w:shd w:val="clear" w:color="auto" w:fill="auto"/>
            <w:noWrap/>
            <w:vAlign w:val="center"/>
            <w:hideMark/>
          </w:tcPr>
          <w:p w14:paraId="5E78BF28"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ազոտական</w:t>
            </w:r>
          </w:p>
        </w:tc>
        <w:tc>
          <w:tcPr>
            <w:tcW w:w="1064" w:type="dxa"/>
            <w:shd w:val="clear" w:color="auto" w:fill="auto"/>
            <w:noWrap/>
            <w:vAlign w:val="center"/>
            <w:hideMark/>
          </w:tcPr>
          <w:p w14:paraId="594A4E8D"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12.00</w:t>
            </w:r>
          </w:p>
        </w:tc>
        <w:tc>
          <w:tcPr>
            <w:tcW w:w="973" w:type="dxa"/>
            <w:shd w:val="clear" w:color="auto" w:fill="auto"/>
            <w:noWrap/>
            <w:vAlign w:val="center"/>
            <w:hideMark/>
          </w:tcPr>
          <w:p w14:paraId="12B45C14"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8,347</w:t>
            </w:r>
          </w:p>
        </w:tc>
        <w:tc>
          <w:tcPr>
            <w:tcW w:w="880" w:type="dxa"/>
            <w:shd w:val="clear" w:color="auto" w:fill="auto"/>
            <w:noWrap/>
            <w:vAlign w:val="center"/>
            <w:hideMark/>
          </w:tcPr>
          <w:p w14:paraId="2C3D317A"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417.35</w:t>
            </w:r>
          </w:p>
        </w:tc>
        <w:tc>
          <w:tcPr>
            <w:tcW w:w="0" w:type="auto"/>
            <w:shd w:val="clear" w:color="auto" w:fill="auto"/>
            <w:noWrap/>
            <w:vAlign w:val="center"/>
            <w:hideMark/>
          </w:tcPr>
          <w:p w14:paraId="429FD05D"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100,164.00</w:t>
            </w:r>
          </w:p>
        </w:tc>
        <w:tc>
          <w:tcPr>
            <w:tcW w:w="0" w:type="auto"/>
            <w:shd w:val="clear" w:color="auto" w:fill="auto"/>
            <w:noWrap/>
            <w:vAlign w:val="center"/>
            <w:hideMark/>
          </w:tcPr>
          <w:p w14:paraId="08095EB9"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75,123.00</w:t>
            </w:r>
          </w:p>
        </w:tc>
      </w:tr>
      <w:tr w:rsidR="006B3D49" w:rsidRPr="00B9260D" w14:paraId="4E6ED205" w14:textId="77777777" w:rsidTr="00BB1C41">
        <w:trPr>
          <w:trHeight w:val="675"/>
        </w:trPr>
        <w:tc>
          <w:tcPr>
            <w:tcW w:w="2122" w:type="dxa"/>
            <w:shd w:val="clear" w:color="auto" w:fill="auto"/>
            <w:vAlign w:val="center"/>
            <w:hideMark/>
          </w:tcPr>
          <w:p w14:paraId="556B2C10"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"ԷՅ ԸՆԴ ԷՄ" ՍՊԸ</w:t>
            </w:r>
          </w:p>
        </w:tc>
        <w:tc>
          <w:tcPr>
            <w:tcW w:w="1576" w:type="dxa"/>
            <w:shd w:val="clear" w:color="auto" w:fill="auto"/>
            <w:noWrap/>
            <w:vAlign w:val="center"/>
            <w:hideMark/>
          </w:tcPr>
          <w:p w14:paraId="0B864984"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կարբամիդ</w:t>
            </w:r>
          </w:p>
        </w:tc>
        <w:tc>
          <w:tcPr>
            <w:tcW w:w="1064" w:type="dxa"/>
            <w:shd w:val="clear" w:color="auto" w:fill="auto"/>
            <w:noWrap/>
            <w:vAlign w:val="center"/>
            <w:hideMark/>
          </w:tcPr>
          <w:p w14:paraId="39BF0F6A"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14.00</w:t>
            </w:r>
          </w:p>
        </w:tc>
        <w:tc>
          <w:tcPr>
            <w:tcW w:w="973" w:type="dxa"/>
            <w:shd w:val="clear" w:color="auto" w:fill="auto"/>
            <w:noWrap/>
            <w:vAlign w:val="center"/>
            <w:hideMark/>
          </w:tcPr>
          <w:p w14:paraId="71BF33C4"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4,065</w:t>
            </w:r>
          </w:p>
        </w:tc>
        <w:tc>
          <w:tcPr>
            <w:tcW w:w="880" w:type="dxa"/>
            <w:shd w:val="clear" w:color="auto" w:fill="auto"/>
            <w:noWrap/>
            <w:vAlign w:val="center"/>
            <w:hideMark/>
          </w:tcPr>
          <w:p w14:paraId="4F31D360"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203.25</w:t>
            </w:r>
          </w:p>
        </w:tc>
        <w:tc>
          <w:tcPr>
            <w:tcW w:w="0" w:type="auto"/>
            <w:shd w:val="clear" w:color="auto" w:fill="auto"/>
            <w:noWrap/>
            <w:vAlign w:val="center"/>
            <w:hideMark/>
          </w:tcPr>
          <w:p w14:paraId="4586D660"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56,910.00</w:t>
            </w:r>
          </w:p>
        </w:tc>
        <w:tc>
          <w:tcPr>
            <w:tcW w:w="0" w:type="auto"/>
            <w:shd w:val="clear" w:color="auto" w:fill="auto"/>
            <w:noWrap/>
            <w:vAlign w:val="center"/>
            <w:hideMark/>
          </w:tcPr>
          <w:p w14:paraId="60DB0C2C"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36,585.00</w:t>
            </w:r>
          </w:p>
        </w:tc>
      </w:tr>
      <w:tr w:rsidR="006B3D49" w:rsidRPr="00B9260D" w14:paraId="2F1182CE" w14:textId="77777777" w:rsidTr="00BB1C41">
        <w:trPr>
          <w:trHeight w:val="270"/>
        </w:trPr>
        <w:tc>
          <w:tcPr>
            <w:tcW w:w="2122" w:type="dxa"/>
            <w:shd w:val="clear" w:color="auto" w:fill="auto"/>
            <w:vAlign w:val="center"/>
            <w:hideMark/>
          </w:tcPr>
          <w:p w14:paraId="0C7BE216"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ԱՐՏԱԳՐՈ»ՍՊԸ</w:t>
            </w:r>
            <w:r w:rsidRPr="00B9260D">
              <w:rPr>
                <w:rFonts w:ascii="GHEA Grapalat" w:eastAsia="Times New Roman" w:hAnsi="GHEA Grapalat" w:cs="Times New Roman"/>
                <w:sz w:val="20"/>
                <w:szCs w:val="20"/>
              </w:rPr>
              <w:br/>
              <w:t xml:space="preserve"> </w:t>
            </w:r>
          </w:p>
        </w:tc>
        <w:tc>
          <w:tcPr>
            <w:tcW w:w="1576" w:type="dxa"/>
            <w:shd w:val="clear" w:color="auto" w:fill="auto"/>
            <w:noWrap/>
            <w:vAlign w:val="center"/>
            <w:hideMark/>
          </w:tcPr>
          <w:p w14:paraId="079D186C"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կարբամիդ</w:t>
            </w:r>
          </w:p>
        </w:tc>
        <w:tc>
          <w:tcPr>
            <w:tcW w:w="1064" w:type="dxa"/>
            <w:shd w:val="clear" w:color="auto" w:fill="auto"/>
            <w:noWrap/>
            <w:vAlign w:val="center"/>
            <w:hideMark/>
          </w:tcPr>
          <w:p w14:paraId="30BEA414"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13.00</w:t>
            </w:r>
          </w:p>
        </w:tc>
        <w:tc>
          <w:tcPr>
            <w:tcW w:w="973" w:type="dxa"/>
            <w:shd w:val="clear" w:color="auto" w:fill="auto"/>
            <w:noWrap/>
            <w:vAlign w:val="center"/>
            <w:hideMark/>
          </w:tcPr>
          <w:p w14:paraId="1CA959A0"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310</w:t>
            </w:r>
          </w:p>
        </w:tc>
        <w:tc>
          <w:tcPr>
            <w:tcW w:w="880" w:type="dxa"/>
            <w:shd w:val="clear" w:color="auto" w:fill="auto"/>
            <w:noWrap/>
            <w:vAlign w:val="center"/>
            <w:hideMark/>
          </w:tcPr>
          <w:p w14:paraId="27E0181B"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15.50</w:t>
            </w:r>
          </w:p>
        </w:tc>
        <w:tc>
          <w:tcPr>
            <w:tcW w:w="0" w:type="auto"/>
            <w:shd w:val="clear" w:color="auto" w:fill="auto"/>
            <w:noWrap/>
            <w:vAlign w:val="center"/>
            <w:hideMark/>
          </w:tcPr>
          <w:p w14:paraId="5B099A80"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4,030.00</w:t>
            </w:r>
          </w:p>
        </w:tc>
        <w:tc>
          <w:tcPr>
            <w:tcW w:w="0" w:type="auto"/>
            <w:shd w:val="clear" w:color="auto" w:fill="auto"/>
            <w:noWrap/>
            <w:vAlign w:val="center"/>
            <w:hideMark/>
          </w:tcPr>
          <w:p w14:paraId="1A790069"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2,790.00</w:t>
            </w:r>
          </w:p>
        </w:tc>
      </w:tr>
      <w:tr w:rsidR="006B3D49" w:rsidRPr="00B9260D" w14:paraId="2A5CEBAB" w14:textId="77777777" w:rsidTr="00BB1C41">
        <w:trPr>
          <w:trHeight w:val="600"/>
        </w:trPr>
        <w:tc>
          <w:tcPr>
            <w:tcW w:w="2122" w:type="dxa"/>
            <w:shd w:val="clear" w:color="auto" w:fill="auto"/>
            <w:vAlign w:val="center"/>
            <w:hideMark/>
          </w:tcPr>
          <w:p w14:paraId="4DD3D753"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«ԷՆՋԼ ՍՈՒՐ»</w:t>
            </w:r>
          </w:p>
        </w:tc>
        <w:tc>
          <w:tcPr>
            <w:tcW w:w="1576" w:type="dxa"/>
            <w:shd w:val="clear" w:color="auto" w:fill="auto"/>
            <w:noWrap/>
            <w:vAlign w:val="center"/>
            <w:hideMark/>
          </w:tcPr>
          <w:p w14:paraId="52F877B9"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ազոտական</w:t>
            </w:r>
          </w:p>
        </w:tc>
        <w:tc>
          <w:tcPr>
            <w:tcW w:w="1064" w:type="dxa"/>
            <w:shd w:val="clear" w:color="auto" w:fill="auto"/>
            <w:noWrap/>
            <w:vAlign w:val="center"/>
            <w:hideMark/>
          </w:tcPr>
          <w:p w14:paraId="2115D59E"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12.00</w:t>
            </w:r>
          </w:p>
        </w:tc>
        <w:tc>
          <w:tcPr>
            <w:tcW w:w="973" w:type="dxa"/>
            <w:shd w:val="clear" w:color="auto" w:fill="auto"/>
            <w:noWrap/>
            <w:vAlign w:val="center"/>
            <w:hideMark/>
          </w:tcPr>
          <w:p w14:paraId="5DB0C6F8"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800</w:t>
            </w:r>
          </w:p>
        </w:tc>
        <w:tc>
          <w:tcPr>
            <w:tcW w:w="880" w:type="dxa"/>
            <w:shd w:val="clear" w:color="auto" w:fill="auto"/>
            <w:noWrap/>
            <w:vAlign w:val="center"/>
            <w:hideMark/>
          </w:tcPr>
          <w:p w14:paraId="61CDF740"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40.00</w:t>
            </w:r>
          </w:p>
        </w:tc>
        <w:tc>
          <w:tcPr>
            <w:tcW w:w="0" w:type="auto"/>
            <w:shd w:val="clear" w:color="auto" w:fill="auto"/>
            <w:noWrap/>
            <w:vAlign w:val="center"/>
            <w:hideMark/>
          </w:tcPr>
          <w:p w14:paraId="35934651"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9,600.00</w:t>
            </w:r>
          </w:p>
        </w:tc>
        <w:tc>
          <w:tcPr>
            <w:tcW w:w="0" w:type="auto"/>
            <w:shd w:val="clear" w:color="auto" w:fill="auto"/>
            <w:noWrap/>
            <w:vAlign w:val="center"/>
            <w:hideMark/>
          </w:tcPr>
          <w:p w14:paraId="6DFD52C3"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7,200.00</w:t>
            </w:r>
          </w:p>
        </w:tc>
      </w:tr>
      <w:tr w:rsidR="006B3D49" w:rsidRPr="00B9260D" w14:paraId="4FFBDDF5" w14:textId="77777777" w:rsidTr="00BB1C41">
        <w:trPr>
          <w:trHeight w:val="345"/>
        </w:trPr>
        <w:tc>
          <w:tcPr>
            <w:tcW w:w="3700" w:type="dxa"/>
            <w:gridSpan w:val="2"/>
            <w:shd w:val="clear" w:color="auto" w:fill="auto"/>
            <w:noWrap/>
            <w:vAlign w:val="center"/>
            <w:hideMark/>
          </w:tcPr>
          <w:p w14:paraId="49C9B718" w14:textId="77777777" w:rsidR="006B3D49" w:rsidRPr="00B9260D" w:rsidRDefault="006B3D49" w:rsidP="00115082">
            <w:pPr>
              <w:spacing w:after="0" w:line="240" w:lineRule="auto"/>
              <w:jc w:val="center"/>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Ընդամենը</w:t>
            </w:r>
          </w:p>
        </w:tc>
        <w:tc>
          <w:tcPr>
            <w:tcW w:w="1064" w:type="dxa"/>
            <w:shd w:val="clear" w:color="auto" w:fill="auto"/>
            <w:noWrap/>
            <w:vAlign w:val="center"/>
            <w:hideMark/>
          </w:tcPr>
          <w:p w14:paraId="5A81E17E"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51.00</w:t>
            </w:r>
          </w:p>
        </w:tc>
        <w:tc>
          <w:tcPr>
            <w:tcW w:w="973" w:type="dxa"/>
            <w:shd w:val="clear" w:color="auto" w:fill="auto"/>
            <w:noWrap/>
            <w:vAlign w:val="center"/>
            <w:hideMark/>
          </w:tcPr>
          <w:p w14:paraId="43B48D71"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13,522</w:t>
            </w:r>
          </w:p>
        </w:tc>
        <w:tc>
          <w:tcPr>
            <w:tcW w:w="880" w:type="dxa"/>
            <w:shd w:val="clear" w:color="auto" w:fill="auto"/>
            <w:noWrap/>
            <w:vAlign w:val="center"/>
            <w:hideMark/>
          </w:tcPr>
          <w:p w14:paraId="00A30CC2"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676.10</w:t>
            </w:r>
          </w:p>
        </w:tc>
        <w:tc>
          <w:tcPr>
            <w:tcW w:w="0" w:type="auto"/>
            <w:shd w:val="clear" w:color="auto" w:fill="auto"/>
            <w:noWrap/>
            <w:vAlign w:val="center"/>
            <w:hideMark/>
          </w:tcPr>
          <w:p w14:paraId="0A2D26C0"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170,704.00</w:t>
            </w:r>
          </w:p>
        </w:tc>
        <w:tc>
          <w:tcPr>
            <w:tcW w:w="0" w:type="auto"/>
            <w:shd w:val="clear" w:color="auto" w:fill="auto"/>
            <w:noWrap/>
            <w:vAlign w:val="center"/>
            <w:hideMark/>
          </w:tcPr>
          <w:p w14:paraId="0134570A" w14:textId="77777777" w:rsidR="006B3D49" w:rsidRPr="00B9260D" w:rsidRDefault="006B3D49" w:rsidP="00115082">
            <w:pPr>
              <w:spacing w:after="0" w:line="240" w:lineRule="auto"/>
              <w:jc w:val="right"/>
              <w:rPr>
                <w:rFonts w:ascii="GHEA Grapalat" w:eastAsia="Times New Roman" w:hAnsi="GHEA Grapalat" w:cs="Times New Roman"/>
                <w:sz w:val="20"/>
                <w:szCs w:val="20"/>
              </w:rPr>
            </w:pPr>
            <w:r w:rsidRPr="00B9260D">
              <w:rPr>
                <w:rFonts w:ascii="GHEA Grapalat" w:eastAsia="Times New Roman" w:hAnsi="GHEA Grapalat" w:cs="Times New Roman"/>
                <w:sz w:val="20"/>
                <w:szCs w:val="20"/>
              </w:rPr>
              <w:t>121,698.00</w:t>
            </w:r>
          </w:p>
        </w:tc>
      </w:tr>
    </w:tbl>
    <w:p w14:paraId="0C7ECE7F" w14:textId="77777777" w:rsidR="006B3D49" w:rsidRPr="00CE5674" w:rsidRDefault="006B3D49" w:rsidP="006B3D49">
      <w:pPr>
        <w:rPr>
          <w:rFonts w:ascii="GHEA Grapalat" w:hAnsi="GHEA Grapalat"/>
          <w:lang w:val="hy-AM"/>
        </w:rPr>
      </w:pPr>
    </w:p>
    <w:p w14:paraId="77C4943B" w14:textId="77777777" w:rsidR="006B3D49" w:rsidRPr="00CE5674" w:rsidRDefault="006B3D49" w:rsidP="006B3D49">
      <w:pPr>
        <w:pStyle w:val="af2"/>
        <w:shd w:val="clear" w:color="auto" w:fill="FFFFFF"/>
        <w:spacing w:before="0" w:beforeAutospacing="0" w:after="0" w:afterAutospacing="0" w:line="276" w:lineRule="auto"/>
        <w:ind w:firstLine="375"/>
        <w:jc w:val="both"/>
        <w:rPr>
          <w:rFonts w:ascii="GHEA Grapalat" w:eastAsia="SimSun" w:hAnsi="GHEA Grapalat"/>
          <w:lang w:val="hy-AM"/>
        </w:rPr>
      </w:pPr>
      <w:r w:rsidRPr="00CE5674">
        <w:rPr>
          <w:rFonts w:ascii="GHEA Grapalat" w:eastAsia="SimSun" w:hAnsi="GHEA Grapalat"/>
          <w:lang w:val="hy-AM"/>
        </w:rPr>
        <w:t xml:space="preserve"> Ծրագրի շրջանակներում մատակարարված պարարտանյութը բաշխվել է համայնքի 38 բնակավայրերի շահառուներին, որոնց կողմից վճարվել է </w:t>
      </w:r>
      <w:r w:rsidRPr="00CE5674">
        <w:rPr>
          <w:rFonts w:ascii="GHEA Grapalat" w:hAnsi="GHEA Grapalat"/>
          <w:lang w:val="hy-AM"/>
        </w:rPr>
        <w:lastRenderedPageBreak/>
        <w:t xml:space="preserve">170,704.00 հազ.դրամ, </w:t>
      </w:r>
      <w:r w:rsidRPr="00CE5674">
        <w:rPr>
          <w:rFonts w:ascii="GHEA Grapalat" w:eastAsia="SimSun" w:hAnsi="GHEA Grapalat"/>
          <w:lang w:val="hy-AM"/>
        </w:rPr>
        <w:t xml:space="preserve"> ՀՀ պետական բյուջեից փոխհատուցվել է  121,698.00 հազ. դրամ: </w:t>
      </w:r>
    </w:p>
    <w:p w14:paraId="4B77A12E" w14:textId="77777777" w:rsidR="006B3D49" w:rsidRPr="00CE5674" w:rsidRDefault="006B3D49" w:rsidP="006B3D49">
      <w:pPr>
        <w:pStyle w:val="af2"/>
        <w:shd w:val="clear" w:color="auto" w:fill="FFFFFF"/>
        <w:spacing w:before="0" w:beforeAutospacing="0" w:after="0" w:afterAutospacing="0" w:line="276" w:lineRule="auto"/>
        <w:ind w:firstLine="720"/>
        <w:jc w:val="both"/>
        <w:rPr>
          <w:rFonts w:ascii="GHEA Grapalat" w:eastAsia="SimSun" w:hAnsi="GHEA Grapalat"/>
          <w:lang w:val="hy-AM"/>
        </w:rPr>
      </w:pPr>
      <w:r w:rsidRPr="00CE5674">
        <w:rPr>
          <w:rFonts w:ascii="GHEA Grapalat" w:eastAsia="SimSun" w:hAnsi="GHEA Grapalat"/>
          <w:lang w:val="hy-AM"/>
        </w:rPr>
        <w:t xml:space="preserve">Ծրագրի  19-րդ կետով   սահմանվում է, որ շահառուները պարարտանյութերի գումարի չսուբսիդավորված մասը նշված բանկային հաշվեհամարին վճարում են անկանխիկ եղանակով՝ փոխանցումը հավաստող փաստաթղթի պատճեն ներկայացնելով համայնքի կամ բնակավայրի վարչական ղեկավարին։ Ուսումնասիրելով  գանձապետական հաշվի քաղվածքները պարզվել է, որ  բանկում </w:t>
      </w:r>
      <w:r w:rsidRPr="009823CC">
        <w:rPr>
          <w:rFonts w:ascii="GHEA Grapalat" w:eastAsia="SimSun" w:hAnsi="GHEA Grapalat"/>
          <w:lang w:val="hy-AM"/>
        </w:rPr>
        <w:t xml:space="preserve">ոչ բոլոր </w:t>
      </w:r>
      <w:r>
        <w:rPr>
          <w:rFonts w:ascii="GHEA Grapalat" w:eastAsia="SimSun" w:hAnsi="GHEA Grapalat"/>
          <w:lang w:val="hy-AM"/>
        </w:rPr>
        <w:t>վճարումներն են կատարվել</w:t>
      </w:r>
      <w:r w:rsidRPr="00CE5674">
        <w:rPr>
          <w:rFonts w:ascii="GHEA Grapalat" w:eastAsia="SimSun" w:hAnsi="GHEA Grapalat"/>
          <w:lang w:val="hy-AM"/>
        </w:rPr>
        <w:t xml:space="preserve"> </w:t>
      </w:r>
      <w:r>
        <w:rPr>
          <w:rFonts w:ascii="GHEA Grapalat" w:eastAsia="SimSun" w:hAnsi="GHEA Grapalat"/>
          <w:lang w:val="hy-AM"/>
        </w:rPr>
        <w:t>շահառուների կողմից</w:t>
      </w:r>
      <w:r w:rsidRPr="009823CC">
        <w:rPr>
          <w:rFonts w:ascii="GHEA Grapalat" w:eastAsia="SimSun" w:hAnsi="GHEA Grapalat"/>
          <w:lang w:val="hy-AM"/>
        </w:rPr>
        <w:t xml:space="preserve">: </w:t>
      </w:r>
      <w:r>
        <w:rPr>
          <w:rFonts w:ascii="GHEA Grapalat" w:eastAsia="SimSun" w:hAnsi="GHEA Grapalat"/>
          <w:lang w:val="hy-AM"/>
        </w:rPr>
        <w:t xml:space="preserve"> </w:t>
      </w:r>
    </w:p>
    <w:p w14:paraId="476F4464" w14:textId="77777777" w:rsidR="006B3D49" w:rsidRPr="00CE5674" w:rsidRDefault="006B3D49" w:rsidP="006B3D49">
      <w:pPr>
        <w:pStyle w:val="af2"/>
        <w:shd w:val="clear" w:color="auto" w:fill="FFFFFF"/>
        <w:spacing w:before="0" w:beforeAutospacing="0" w:after="0" w:afterAutospacing="0" w:line="276" w:lineRule="auto"/>
        <w:ind w:firstLine="375"/>
        <w:jc w:val="both"/>
        <w:rPr>
          <w:rFonts w:ascii="GHEA Grapalat" w:eastAsia="SimSun" w:hAnsi="GHEA Grapalat"/>
          <w:b/>
          <w:i/>
          <w:lang w:val="hy-AM"/>
        </w:rPr>
      </w:pPr>
      <w:r w:rsidRPr="00CE5674">
        <w:rPr>
          <w:rFonts w:ascii="GHEA Grapalat" w:eastAsia="SimSun" w:hAnsi="GHEA Grapalat"/>
          <w:lang w:val="hy-AM"/>
        </w:rPr>
        <w:t>Ծրագրի 22-րդ կետով սահմանվում է, որ համայնքի կամ բնակավայրի վարչական ղեկավարի կողմից պարարտանյութերի հանձնումը շահառուներին իրականացվում է շահառուների հետ կնքվող հանձնման-ընդունման ակտի հիման վրա։</w:t>
      </w:r>
      <w:r w:rsidRPr="00CE5674">
        <w:rPr>
          <w:rFonts w:ascii="GHEA Grapalat" w:eastAsia="SimSun" w:hAnsi="GHEA Grapalat"/>
          <w:b/>
          <w:i/>
          <w:lang w:val="hy-AM"/>
        </w:rPr>
        <w:t xml:space="preserve"> </w:t>
      </w:r>
    </w:p>
    <w:p w14:paraId="129F92A3" w14:textId="77777777" w:rsidR="006B3D49" w:rsidRPr="00CE5674" w:rsidRDefault="006B3D49" w:rsidP="006B3D49">
      <w:pPr>
        <w:pStyle w:val="af2"/>
        <w:shd w:val="clear" w:color="auto" w:fill="FFFFFF"/>
        <w:spacing w:before="0" w:beforeAutospacing="0" w:after="0" w:afterAutospacing="0" w:line="276" w:lineRule="auto"/>
        <w:ind w:firstLine="375"/>
        <w:jc w:val="both"/>
        <w:rPr>
          <w:rFonts w:ascii="GHEA Grapalat" w:eastAsia="SimSun" w:hAnsi="GHEA Grapalat"/>
          <w:b/>
          <w:i/>
          <w:lang w:val="hy-AM"/>
        </w:rPr>
      </w:pPr>
      <w:r w:rsidRPr="00CE5674">
        <w:rPr>
          <w:rFonts w:ascii="GHEA Grapalat" w:eastAsia="SimSun" w:hAnsi="GHEA Grapalat"/>
          <w:lang w:val="hy-AM"/>
        </w:rPr>
        <w:t xml:space="preserve">Հաշվեքննությանը չեն տրամադրվել նշված  հանձնման-ընդունման ակտերը: Տրամադրվել են միայն  22 բնակավայրերից ստացված պարարտանյութի բաշխման ցանկեր՝ շահառուների ստորագրություններով, իսկ 17 բնակավայրերից ցուցակներ չեն տրամադրվել:  </w:t>
      </w:r>
    </w:p>
    <w:p w14:paraId="0EC936AF"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58438548" w14:textId="77777777" w:rsidR="006B3D49" w:rsidRPr="0048393A" w:rsidRDefault="006B3D49" w:rsidP="006B3D49">
      <w:pPr>
        <w:spacing w:after="0" w:line="240" w:lineRule="auto"/>
        <w:ind w:firstLine="708"/>
        <w:jc w:val="both"/>
        <w:rPr>
          <w:rFonts w:ascii="GHEA Grapalat" w:hAnsi="GHEA Grapalat"/>
          <w:lang w:val="hy-AM"/>
        </w:rPr>
      </w:pPr>
      <w:r w:rsidRPr="0048393A">
        <w:rPr>
          <w:rFonts w:ascii="GHEA Grapalat" w:hAnsi="GHEA Grapalat"/>
          <w:lang w:val="hy-AM"/>
        </w:rPr>
        <w:t>Հողօգտագործողներին մատչելի գներով պարարտանյութերի ձեռք բերման աջակցության Ձեր կողմից արձանագրված անհամապատասխանությունների  վերաբերյալ հայտնում ենք,որ՝</w:t>
      </w:r>
    </w:p>
    <w:p w14:paraId="315CED5B" w14:textId="77777777" w:rsidR="006B3D49" w:rsidRPr="0048393A" w:rsidRDefault="006B3D49" w:rsidP="006B3D49">
      <w:pPr>
        <w:pStyle w:val="ab"/>
        <w:numPr>
          <w:ilvl w:val="0"/>
          <w:numId w:val="13"/>
        </w:numPr>
        <w:spacing w:after="0" w:line="240" w:lineRule="auto"/>
        <w:ind w:left="0"/>
        <w:jc w:val="both"/>
        <w:rPr>
          <w:rStyle w:val="afc"/>
          <w:rFonts w:ascii="GHEA Grapalat" w:hAnsi="GHEA Grapalat"/>
          <w:b w:val="0"/>
          <w:bCs w:val="0"/>
          <w:lang w:val="hy-AM"/>
        </w:rPr>
      </w:pPr>
      <w:r w:rsidRPr="0048393A">
        <w:rPr>
          <w:rStyle w:val="afc"/>
          <w:rFonts w:ascii="GHEA Grapalat" w:hAnsi="GHEA Grapalat"/>
          <w:b w:val="0"/>
          <w:color w:val="000000"/>
          <w:shd w:val="clear" w:color="auto" w:fill="FFFFFF"/>
          <w:lang w:val="hy-AM"/>
        </w:rPr>
        <w:t xml:space="preserve">«Հայաստանի Հանրապետության հողօգտագործողներին մատչելի գներով ազոտական, ֆոսֆորական եվ կալիումական պարարտանյութերի ձեռքբերման աջակցության ծրագիրը հաստատելու մասին» (այսուհետ՝ Ծրագիր) 2022 թվականի մարտի 3- ի ՀՀ կառավարության որոշումը Արարատի մարզպետարանի կողմից ներկայացվել է Արտաշատի համայնքապետարան Արարատի մարզպետի </w:t>
      </w:r>
      <w:r w:rsidRPr="0048393A">
        <w:rPr>
          <w:rFonts w:ascii="GHEA Grapalat" w:hAnsi="GHEA Grapalat"/>
          <w:color w:val="333333"/>
          <w:shd w:val="clear" w:color="auto" w:fill="FFFFFF"/>
          <w:lang w:val="hy-AM"/>
        </w:rPr>
        <w:t>N 01 //01312-2022 - 15/03/2022</w:t>
      </w:r>
      <w:r w:rsidRPr="0048393A">
        <w:rPr>
          <w:rStyle w:val="afc"/>
          <w:rFonts w:ascii="GHEA Grapalat" w:hAnsi="GHEA Grapalat"/>
          <w:b w:val="0"/>
          <w:color w:val="000000"/>
          <w:shd w:val="clear" w:color="auto" w:fill="FFFFFF"/>
          <w:lang w:val="hy-AM"/>
        </w:rPr>
        <w:t xml:space="preserve"> գրությամբ (մտից՝ 15/03/2022, N 653)։ </w:t>
      </w:r>
    </w:p>
    <w:p w14:paraId="550A7980" w14:textId="77777777" w:rsidR="006B3D49" w:rsidRPr="0048393A" w:rsidRDefault="006B3D49" w:rsidP="006B3D49">
      <w:pPr>
        <w:pStyle w:val="ab"/>
        <w:spacing w:after="0" w:line="240" w:lineRule="auto"/>
        <w:ind w:left="0"/>
        <w:jc w:val="both"/>
        <w:rPr>
          <w:rStyle w:val="afc"/>
          <w:rFonts w:ascii="GHEA Grapalat" w:hAnsi="GHEA Grapalat"/>
          <w:b w:val="0"/>
          <w:color w:val="000000"/>
          <w:shd w:val="clear" w:color="auto" w:fill="FFFFFF"/>
          <w:lang w:val="hy-AM"/>
        </w:rPr>
      </w:pPr>
      <w:r w:rsidRPr="0048393A">
        <w:rPr>
          <w:rStyle w:val="afc"/>
          <w:rFonts w:ascii="GHEA Grapalat" w:hAnsi="GHEA Grapalat"/>
          <w:b w:val="0"/>
          <w:color w:val="000000"/>
          <w:shd w:val="clear" w:color="auto" w:fill="FFFFFF"/>
          <w:lang w:val="hy-AM"/>
        </w:rPr>
        <w:t>Համայնքապետարանը իրականացրել է Ծրագրի իրազեկման միջոցառումներ և´ Արտաշատ քաղաքում, և´ գյուղական բնակավայրերում։ Մարզպետի գրությամբ առդիր ներկայացված մատակարարների ցանկում նշված կազմակերպությունների էլեկտրոնային փոստի հասցեներին համայնքապետարանի կողմից պարբերաբար ներկայացվել է պարարտանյութերի՝ տվյալ ժամանակահատվածի համար Արտաշատ համայնքին անհրաժեշտ պահանջարկը, ինչին, ամբողջ Ծրագրի ընթացքում, պատասխանել է և իրականացրել է մատակարարարում ընդամենը չորս կազմակերպություն՝ «Սապսան Թրեյդ» ՍՊԸ, «Էյ Ընդ Էմ» ՍՊԸ, «Արտագրո» ՍՊԸ և «Էնջլ Սուր» ՍՊԸ։</w:t>
      </w:r>
    </w:p>
    <w:p w14:paraId="0DE3FB3F" w14:textId="77777777" w:rsidR="006B3D49" w:rsidRPr="0048393A" w:rsidRDefault="006B3D49" w:rsidP="006B3D49">
      <w:pPr>
        <w:pStyle w:val="ab"/>
        <w:numPr>
          <w:ilvl w:val="0"/>
          <w:numId w:val="13"/>
        </w:numPr>
        <w:spacing w:after="0" w:line="240" w:lineRule="auto"/>
        <w:ind w:left="0"/>
        <w:jc w:val="both"/>
        <w:rPr>
          <w:rStyle w:val="afc"/>
          <w:rFonts w:ascii="GHEA Grapalat" w:hAnsi="GHEA Grapalat"/>
          <w:b w:val="0"/>
          <w:bCs w:val="0"/>
          <w:lang w:val="hy-AM"/>
        </w:rPr>
      </w:pPr>
      <w:r w:rsidRPr="0048393A">
        <w:rPr>
          <w:rFonts w:ascii="GHEA Grapalat" w:hAnsi="GHEA Grapalat"/>
          <w:lang w:val="hy-AM"/>
        </w:rPr>
        <w:t xml:space="preserve">Արձանագրության մեջ նշված՝  </w:t>
      </w:r>
      <w:r w:rsidRPr="0048393A">
        <w:rPr>
          <w:rStyle w:val="afc"/>
          <w:rFonts w:ascii="GHEA Grapalat" w:hAnsi="GHEA Grapalat"/>
          <w:b w:val="0"/>
          <w:color w:val="000000"/>
          <w:shd w:val="clear" w:color="auto" w:fill="FFFFFF"/>
          <w:lang w:val="hy-AM"/>
        </w:rPr>
        <w:t xml:space="preserve">Ծրագրի 19-րդ կետով սահմանված պահանջների նկատմամբ առկա անհամապատասխանության վերաբերյալ հայտնում ենք, որ Արտաշատ քաղաքի շահառուները իրենք են բանկերում կատարել վճարումները և փոխանցումը հավաստող փաստաթղթի պատճենը ներկայացրել համայնքապետարան, իսկ բանկերում շահառուների փոխարեն, որոշ դեպքերում, համայնքապետարանի աշխատակիցների կողմից կատարված վճարումները կատարվել են բացառապես </w:t>
      </w:r>
      <w:r w:rsidRPr="0048393A">
        <w:rPr>
          <w:rStyle w:val="afc"/>
          <w:rFonts w:ascii="GHEA Grapalat" w:hAnsi="GHEA Grapalat"/>
          <w:b w:val="0"/>
          <w:color w:val="000000"/>
          <w:shd w:val="clear" w:color="auto" w:fill="FFFFFF"/>
          <w:lang w:val="hy-AM"/>
        </w:rPr>
        <w:lastRenderedPageBreak/>
        <w:t xml:space="preserve">գյուղական բնակավայրերի շահառուների փոխարեն, քանի որ գյուղական բնակավայրերում չեն գործում բանկերի մասնաճյուղեր, և յուրաքանչյուր շահառու վճարում կատարելու համար  պետք է հասներ մոտակա բանկային մասնաճյուղ, ինչը խնդիր է եղել բազմաթիվ շահառուների համար, այդ իսկ պատճառով, համայնքապետարանի աշխատակիցների կողմից անհրաժեշտ գումարը հավաքվել է և վճարվել բանկերում։ </w:t>
      </w:r>
    </w:p>
    <w:p w14:paraId="7E2A47E5" w14:textId="77777777" w:rsidR="006B3D49" w:rsidRPr="0048393A" w:rsidRDefault="006B3D49" w:rsidP="006B3D49">
      <w:pPr>
        <w:spacing w:after="0" w:line="240" w:lineRule="auto"/>
        <w:jc w:val="both"/>
        <w:rPr>
          <w:rStyle w:val="afc"/>
          <w:rFonts w:ascii="GHEA Grapalat" w:hAnsi="GHEA Grapalat"/>
          <w:b w:val="0"/>
          <w:bCs w:val="0"/>
          <w:lang w:val="hy-AM"/>
        </w:rPr>
      </w:pPr>
      <w:r w:rsidRPr="0048393A">
        <w:rPr>
          <w:rStyle w:val="afc"/>
          <w:rFonts w:ascii="GHEA Grapalat" w:hAnsi="GHEA Grapalat"/>
          <w:b w:val="0"/>
          <w:color w:val="000000"/>
          <w:shd w:val="clear" w:color="auto" w:fill="FFFFFF"/>
          <w:lang w:val="hy-AM"/>
        </w:rPr>
        <w:t xml:space="preserve">      Ծրագրի իրականացման սկզբնական փուլում, երբ մի շարք բնակավայրերի             շահառուների կողմից արդեն իսկ իրականացվել էին վճարումներ, առաջացան լոգիստիկ խնդիրներ, և մատակարարումներն ուշացան, այդ իսկ պատճառով, շահառուները իրենց անհրաժեշտ պահանջարկը ներկայացրել են բնակավայրերում կազմված՝ սահմանված ձևաչափին համապատասխան ցուցակներում, սակայն վճարում չեն կատարել, և երբ ապրանքը մատակարարվել է, տեղում համապատասխան գումարը հավաքվել է համայնքապետարանի աշխատակցի կողմից, այնուհետև վճարվել բանկերում, կամ հենց իրենք են հետո տարել վճարել բանկում։</w:t>
      </w:r>
    </w:p>
    <w:p w14:paraId="37151C3F" w14:textId="77777777" w:rsidR="006B3D49" w:rsidRPr="0048393A" w:rsidRDefault="006B3D49" w:rsidP="006B3D49">
      <w:pPr>
        <w:pStyle w:val="ab"/>
        <w:numPr>
          <w:ilvl w:val="0"/>
          <w:numId w:val="13"/>
        </w:numPr>
        <w:spacing w:after="0" w:line="240" w:lineRule="auto"/>
        <w:ind w:left="0"/>
        <w:jc w:val="both"/>
        <w:rPr>
          <w:rStyle w:val="afc"/>
          <w:rFonts w:ascii="GHEA Grapalat" w:hAnsi="GHEA Grapalat"/>
          <w:b w:val="0"/>
          <w:color w:val="000000"/>
          <w:shd w:val="clear" w:color="auto" w:fill="FFFFFF"/>
          <w:lang w:val="hy-AM"/>
        </w:rPr>
      </w:pPr>
      <w:r w:rsidRPr="0048393A">
        <w:rPr>
          <w:rFonts w:ascii="GHEA Grapalat" w:hAnsi="GHEA Grapalat"/>
          <w:lang w:val="hy-AM"/>
        </w:rPr>
        <w:t xml:space="preserve">Արձանագրության մեջ նշված՝ </w:t>
      </w:r>
      <w:r w:rsidRPr="0048393A">
        <w:rPr>
          <w:rStyle w:val="afc"/>
          <w:rFonts w:ascii="GHEA Grapalat" w:hAnsi="GHEA Grapalat"/>
          <w:b w:val="0"/>
          <w:color w:val="000000"/>
          <w:shd w:val="clear" w:color="auto" w:fill="FFFFFF"/>
          <w:lang w:val="hy-AM"/>
        </w:rPr>
        <w:t>Ծրագրի 22-րդ կետով սահմանված պահանջների նկատմամբ առկա անհամապատասխանության վերաբերյալ հայտնում ենք, որ պարարտանյութերի մատակարարումների գրաֆիկը, շատ դեպքերում, անկանխատեսելի է եղել, և հնարավոր չի եղել հստակ իմանալ մատակարարման օրը և ժամը, ինչի արդյունքում բազմաթիվ են եղել դեպքերը, երբ մատակարարող կազմակերպության բեռնատարը եկել է մեկ բնակավայր, և օպերատիվ կերպով, կարճ ժամանակում տեղեկացվել է այդ բնակավայրի և հարակից բնակավայրերի շահառուներին, որոնք եկել և ստացել են իրենց պարարտանյութը։ Նշված հանգամանքներով պայմանավորված՝ տեխնիկապես և ֆիզիկապես   հնարավոր չի եղել կազմակերպել Ծրագրի 22-րդ կետով սահմանված պահանջների կիրարկումը։</w:t>
      </w:r>
    </w:p>
    <w:p w14:paraId="3FE960B2" w14:textId="77777777" w:rsidR="006B3D49" w:rsidRPr="0048393A" w:rsidRDefault="006B3D49" w:rsidP="006B3D49">
      <w:pPr>
        <w:pStyle w:val="ab"/>
        <w:spacing w:after="0" w:line="240" w:lineRule="auto"/>
        <w:ind w:left="0" w:firstLine="708"/>
        <w:jc w:val="both"/>
        <w:rPr>
          <w:rStyle w:val="afc"/>
          <w:rFonts w:ascii="GHEA Grapalat" w:hAnsi="GHEA Grapalat"/>
          <w:b w:val="0"/>
          <w:color w:val="000000"/>
          <w:shd w:val="clear" w:color="auto" w:fill="FFFFFF"/>
          <w:lang w:val="hy-AM"/>
        </w:rPr>
      </w:pPr>
      <w:r w:rsidRPr="0048393A">
        <w:rPr>
          <w:rStyle w:val="afc"/>
          <w:rFonts w:ascii="GHEA Grapalat" w:hAnsi="GHEA Grapalat"/>
          <w:b w:val="0"/>
          <w:color w:val="000000"/>
          <w:shd w:val="clear" w:color="auto" w:fill="FFFFFF"/>
          <w:lang w:val="hy-AM"/>
        </w:rPr>
        <w:t>Ծրագրից օգտվել են Արտաշատ համայնքի ոչ բոլոր բնակավայրերը, այդ իսկ պատճառով, որոշ բնակավայրերից ցուցակներ չեն տրամադրվել։</w:t>
      </w:r>
    </w:p>
    <w:p w14:paraId="772F7543" w14:textId="77777777" w:rsidR="006B3D49" w:rsidRPr="0048393A" w:rsidRDefault="006B3D49" w:rsidP="006B3D49">
      <w:pPr>
        <w:pStyle w:val="ab"/>
        <w:numPr>
          <w:ilvl w:val="0"/>
          <w:numId w:val="13"/>
        </w:numPr>
        <w:spacing w:after="0" w:line="240" w:lineRule="auto"/>
        <w:ind w:left="0"/>
        <w:jc w:val="both"/>
        <w:rPr>
          <w:rStyle w:val="afc"/>
          <w:rFonts w:ascii="GHEA Grapalat" w:hAnsi="GHEA Grapalat"/>
          <w:b w:val="0"/>
          <w:bCs w:val="0"/>
          <w:lang w:val="hy-AM"/>
        </w:rPr>
      </w:pPr>
      <w:r w:rsidRPr="0048393A">
        <w:rPr>
          <w:rStyle w:val="afc"/>
          <w:rFonts w:ascii="GHEA Grapalat" w:hAnsi="GHEA Grapalat"/>
          <w:b w:val="0"/>
          <w:color w:val="000000"/>
          <w:shd w:val="clear" w:color="auto" w:fill="FFFFFF"/>
          <w:lang w:val="hy-AM"/>
        </w:rPr>
        <w:t>Ծրագրի 29-րդ կետով սահմանվում է</w:t>
      </w:r>
      <w:r w:rsidRPr="0048393A">
        <w:rPr>
          <w:rStyle w:val="afc"/>
          <w:rFonts w:ascii="Cambria Math" w:eastAsia="MS Mincho" w:hAnsi="Cambria Math" w:cs="Cambria Math"/>
          <w:b w:val="0"/>
          <w:color w:val="000000"/>
          <w:shd w:val="clear" w:color="auto" w:fill="FFFFFF"/>
          <w:lang w:val="hy-AM"/>
        </w:rPr>
        <w:t>․</w:t>
      </w:r>
    </w:p>
    <w:p w14:paraId="72B27B0E" w14:textId="77777777" w:rsidR="006B3D49" w:rsidRPr="0048393A" w:rsidRDefault="006B3D49" w:rsidP="006B3D49">
      <w:pPr>
        <w:pStyle w:val="af2"/>
        <w:shd w:val="clear" w:color="auto" w:fill="FFFFFF"/>
        <w:spacing w:before="0" w:beforeAutospacing="0" w:after="0" w:afterAutospacing="0"/>
        <w:jc w:val="both"/>
        <w:rPr>
          <w:rFonts w:ascii="GHEA Grapalat" w:hAnsi="GHEA Grapalat"/>
          <w:color w:val="000000"/>
          <w:sz w:val="22"/>
          <w:szCs w:val="22"/>
          <w:lang w:val="hy-AM"/>
        </w:rPr>
      </w:pPr>
      <w:r w:rsidRPr="0048393A">
        <w:rPr>
          <w:rFonts w:ascii="GHEA Grapalat" w:hAnsi="GHEA Grapalat"/>
          <w:color w:val="000000"/>
          <w:sz w:val="22"/>
          <w:szCs w:val="22"/>
          <w:lang w:val="hy-AM"/>
        </w:rPr>
        <w:t>29. Ծրագրի հնարավոր ռիսկերն են՝</w:t>
      </w:r>
    </w:p>
    <w:p w14:paraId="4427C1B2" w14:textId="77777777" w:rsidR="006B3D49" w:rsidRPr="0048393A" w:rsidRDefault="006B3D49" w:rsidP="006B3D49">
      <w:pPr>
        <w:pStyle w:val="af2"/>
        <w:shd w:val="clear" w:color="auto" w:fill="FFFFFF"/>
        <w:spacing w:before="0" w:beforeAutospacing="0" w:after="0" w:afterAutospacing="0"/>
        <w:jc w:val="both"/>
        <w:rPr>
          <w:rFonts w:ascii="GHEA Grapalat" w:hAnsi="GHEA Grapalat"/>
          <w:color w:val="000000"/>
          <w:sz w:val="22"/>
          <w:szCs w:val="22"/>
          <w:lang w:val="hy-AM"/>
        </w:rPr>
      </w:pPr>
      <w:r w:rsidRPr="0048393A">
        <w:rPr>
          <w:rFonts w:ascii="GHEA Grapalat" w:hAnsi="GHEA Grapalat"/>
          <w:color w:val="000000"/>
          <w:sz w:val="22"/>
          <w:szCs w:val="22"/>
          <w:lang w:val="hy-AM"/>
        </w:rPr>
        <w:t>1)պարարտանյութերի ներմուծման լոգիստիկ, մասնավորապես, Լարսի անցակետում առաջացող խնդիրները.</w:t>
      </w:r>
    </w:p>
    <w:p w14:paraId="443E9C03" w14:textId="77777777" w:rsidR="006B3D49" w:rsidRPr="0048393A" w:rsidRDefault="006B3D49" w:rsidP="006B3D49">
      <w:pPr>
        <w:pStyle w:val="af2"/>
        <w:shd w:val="clear" w:color="auto" w:fill="FFFFFF"/>
        <w:spacing w:before="0" w:beforeAutospacing="0" w:after="0" w:afterAutospacing="0"/>
        <w:jc w:val="both"/>
        <w:rPr>
          <w:rFonts w:ascii="GHEA Grapalat" w:hAnsi="GHEA Grapalat"/>
          <w:color w:val="000000"/>
          <w:sz w:val="22"/>
          <w:szCs w:val="22"/>
          <w:lang w:val="hy-AM"/>
        </w:rPr>
      </w:pPr>
      <w:r w:rsidRPr="0048393A">
        <w:rPr>
          <w:rFonts w:ascii="GHEA Grapalat" w:hAnsi="GHEA Grapalat"/>
          <w:color w:val="000000"/>
          <w:sz w:val="22"/>
          <w:szCs w:val="22"/>
          <w:lang w:val="hy-AM"/>
        </w:rPr>
        <w:t>2) ծրագրով գնահատված պահանջարկի և փաստացի վաճառված ծավալների շեղումները.</w:t>
      </w:r>
    </w:p>
    <w:p w14:paraId="30F3EA78" w14:textId="77777777" w:rsidR="006B3D49" w:rsidRPr="0048393A" w:rsidRDefault="006B3D49" w:rsidP="006B3D49">
      <w:pPr>
        <w:pStyle w:val="af2"/>
        <w:shd w:val="clear" w:color="auto" w:fill="FFFFFF"/>
        <w:spacing w:before="0" w:beforeAutospacing="0" w:after="0" w:afterAutospacing="0"/>
        <w:jc w:val="both"/>
        <w:rPr>
          <w:rFonts w:ascii="GHEA Grapalat" w:hAnsi="GHEA Grapalat"/>
          <w:color w:val="000000"/>
          <w:sz w:val="22"/>
          <w:szCs w:val="22"/>
          <w:lang w:val="hy-AM"/>
        </w:rPr>
      </w:pPr>
      <w:r w:rsidRPr="0048393A">
        <w:rPr>
          <w:rFonts w:ascii="GHEA Grapalat" w:hAnsi="GHEA Grapalat"/>
          <w:color w:val="000000"/>
          <w:sz w:val="22"/>
          <w:szCs w:val="22"/>
          <w:lang w:val="hy-AM"/>
        </w:rPr>
        <w:t>3) պարարտանյութերի ներկրումների ուշացումները.</w:t>
      </w:r>
    </w:p>
    <w:p w14:paraId="1876CD18" w14:textId="77777777" w:rsidR="006B3D49" w:rsidRPr="0048393A" w:rsidRDefault="006B3D49" w:rsidP="006B3D49">
      <w:pPr>
        <w:pStyle w:val="af2"/>
        <w:shd w:val="clear" w:color="auto" w:fill="FFFFFF"/>
        <w:spacing w:before="0" w:beforeAutospacing="0" w:after="0" w:afterAutospacing="0"/>
        <w:jc w:val="both"/>
        <w:rPr>
          <w:rFonts w:ascii="GHEA Grapalat" w:hAnsi="GHEA Grapalat"/>
          <w:color w:val="000000"/>
          <w:sz w:val="22"/>
          <w:szCs w:val="22"/>
          <w:lang w:val="hy-AM"/>
        </w:rPr>
      </w:pPr>
      <w:r w:rsidRPr="0048393A">
        <w:rPr>
          <w:rFonts w:ascii="GHEA Grapalat" w:hAnsi="GHEA Grapalat"/>
          <w:color w:val="000000"/>
          <w:sz w:val="22"/>
          <w:szCs w:val="22"/>
          <w:lang w:val="hy-AM"/>
        </w:rPr>
        <w:t>4)արդյունավետ վերահսկողական մեխանիզմների ներդրման համար անհրաժեշտ ռեսուրսների անբավարարությունը.</w:t>
      </w:r>
    </w:p>
    <w:p w14:paraId="20A6E0D8" w14:textId="77777777" w:rsidR="006B3D49" w:rsidRPr="0048393A" w:rsidRDefault="006B3D49" w:rsidP="006B3D49">
      <w:pPr>
        <w:spacing w:after="0" w:line="240" w:lineRule="auto"/>
        <w:jc w:val="both"/>
        <w:rPr>
          <w:rStyle w:val="afc"/>
          <w:rFonts w:ascii="GHEA Grapalat" w:hAnsi="GHEA Grapalat"/>
          <w:b w:val="0"/>
          <w:color w:val="000000"/>
          <w:shd w:val="clear" w:color="auto" w:fill="FFFFFF"/>
          <w:lang w:val="hy-AM"/>
        </w:rPr>
      </w:pPr>
      <w:r w:rsidRPr="0048393A">
        <w:rPr>
          <w:rFonts w:ascii="GHEA Grapalat" w:hAnsi="GHEA Grapalat"/>
          <w:lang w:val="hy-AM"/>
        </w:rPr>
        <w:t xml:space="preserve">      Արձանագրության մեջ նշված՝ </w:t>
      </w:r>
      <w:r w:rsidRPr="0048393A">
        <w:rPr>
          <w:rStyle w:val="afc"/>
          <w:rFonts w:ascii="GHEA Grapalat" w:hAnsi="GHEA Grapalat"/>
          <w:b w:val="0"/>
          <w:color w:val="000000"/>
          <w:shd w:val="clear" w:color="auto" w:fill="FFFFFF"/>
          <w:lang w:val="hy-AM"/>
        </w:rPr>
        <w:t>Ծրագրի 19-րդ և 22-րդ կետով սահմանված պահանջների նկատմամբ առկա անհամապատասխանությունները ընդգրկվում են վերոնշյալ ռիսկերի շրջանակներում, իսկ ընդհանուր առմամբ Ծրագիրը համայնքապետարանի կողմից կազմակերպվել և իրականացվել է Ծրագրի դրույթներին համապատասխան։</w:t>
      </w:r>
      <w:r w:rsidRPr="0048393A">
        <w:rPr>
          <w:rStyle w:val="afc"/>
          <w:rFonts w:ascii="GHEA Grapalat" w:hAnsi="GHEA Grapalat"/>
          <w:b w:val="0"/>
          <w:color w:val="000000"/>
          <w:shd w:val="clear" w:color="auto" w:fill="FFFFFF"/>
          <w:lang w:val="hy-AM"/>
        </w:rPr>
        <w:br/>
        <w:t xml:space="preserve">      Ծրագիրը նպաստել է </w:t>
      </w:r>
      <w:r w:rsidRPr="0048393A">
        <w:rPr>
          <w:rFonts w:ascii="GHEA Grapalat" w:hAnsi="GHEA Grapalat"/>
          <w:color w:val="000000"/>
          <w:shd w:val="clear" w:color="auto" w:fill="FFFFFF"/>
          <w:lang w:val="hy-AM"/>
        </w:rPr>
        <w:t>պարարտանյութերի նորմավորված չափաքանակների և համատեղ օգտագործման պայմաններում բերքատվության բարձրացմանը և</w:t>
      </w:r>
      <w:r w:rsidRPr="0048393A">
        <w:rPr>
          <w:rStyle w:val="afc"/>
          <w:rFonts w:ascii="GHEA Grapalat" w:hAnsi="GHEA Grapalat"/>
          <w:b w:val="0"/>
          <w:color w:val="000000"/>
          <w:shd w:val="clear" w:color="auto" w:fill="FFFFFF"/>
          <w:lang w:val="hy-AM"/>
        </w:rPr>
        <w:t xml:space="preserve"> համայնքի գյուղատնտեսական հողերի բերրիության բարձրացմանը։</w:t>
      </w:r>
    </w:p>
    <w:p w14:paraId="2627ECCA" w14:textId="560BCC50" w:rsidR="006B3D49" w:rsidRPr="00CE5674" w:rsidRDefault="006B3D49" w:rsidP="006B3D49">
      <w:pPr>
        <w:ind w:firstLine="708"/>
        <w:jc w:val="both"/>
        <w:rPr>
          <w:rFonts w:ascii="GHEA Grapalat" w:eastAsia="Times New Roman" w:hAnsi="GHEA Grapalat" w:cs="Calibri"/>
          <w:lang w:val="hy-AM" w:eastAsia="ru-RU"/>
        </w:rPr>
      </w:pPr>
      <w:r w:rsidRPr="00686CDF">
        <w:rPr>
          <w:rFonts w:ascii="GHEA Grapalat" w:eastAsia="Calibri" w:hAnsi="GHEA Grapalat" w:cs="Times New Roman"/>
          <w:b/>
          <w:i/>
          <w:sz w:val="24"/>
          <w:szCs w:val="24"/>
          <w:lang w:val="hy-AM"/>
        </w:rPr>
        <w:t>Հաշվեքննողների մեկնաբանությունը</w:t>
      </w:r>
    </w:p>
    <w:p w14:paraId="64B3C065" w14:textId="1B6CDECE" w:rsidR="006B3D49" w:rsidRDefault="006B3D49" w:rsidP="006B3D49">
      <w:pPr>
        <w:spacing w:before="120" w:after="120" w:line="240" w:lineRule="auto"/>
        <w:ind w:firstLine="708"/>
        <w:jc w:val="both"/>
        <w:rPr>
          <w:rStyle w:val="afc"/>
          <w:b w:val="0"/>
          <w:color w:val="000000"/>
          <w:shd w:val="clear" w:color="auto" w:fill="FFFFFF"/>
          <w:lang w:val="hy-AM"/>
        </w:rPr>
      </w:pPr>
      <w:r w:rsidRPr="009D012B">
        <w:rPr>
          <w:rStyle w:val="afc"/>
          <w:b w:val="0"/>
          <w:color w:val="000000"/>
          <w:shd w:val="clear" w:color="auto" w:fill="FFFFFF"/>
          <w:lang w:val="hy-AM"/>
        </w:rPr>
        <w:t xml:space="preserve">Հաշվեքննության օբյեկտը ըստ էության ընդունում է հաշվեքննությամբ արձանագրված անհամապատասխանությունները: Իսկ վերոնշյալ արձագանքով </w:t>
      </w:r>
      <w:r w:rsidRPr="009D012B">
        <w:rPr>
          <w:rStyle w:val="afc"/>
          <w:b w:val="0"/>
          <w:color w:val="000000"/>
          <w:shd w:val="clear" w:color="auto" w:fill="FFFFFF"/>
          <w:lang w:val="hy-AM"/>
        </w:rPr>
        <w:lastRenderedPageBreak/>
        <w:t>ներկայացնում է պարզաբանում  արձանագրված անհամապատասխանությունների պատճառների վերաբերյալ:</w:t>
      </w:r>
    </w:p>
    <w:p w14:paraId="3AAC46EC" w14:textId="77777777" w:rsidR="009D012B" w:rsidRPr="009D012B" w:rsidRDefault="009D012B" w:rsidP="006B3D49">
      <w:pPr>
        <w:spacing w:before="120" w:after="120" w:line="240" w:lineRule="auto"/>
        <w:ind w:firstLine="708"/>
        <w:jc w:val="both"/>
        <w:rPr>
          <w:rStyle w:val="afc"/>
          <w:b w:val="0"/>
          <w:color w:val="000000"/>
          <w:shd w:val="clear" w:color="auto" w:fill="FFFFFF"/>
          <w:lang w:val="hy-AM"/>
        </w:rPr>
      </w:pPr>
    </w:p>
    <w:p w14:paraId="2FF695B6" w14:textId="77777777" w:rsidR="006B3D49" w:rsidRPr="00D47469" w:rsidRDefault="006B3D49" w:rsidP="006B3D49">
      <w:pPr>
        <w:numPr>
          <w:ilvl w:val="0"/>
          <w:numId w:val="1"/>
        </w:numPr>
        <w:spacing w:before="120" w:after="120" w:line="240" w:lineRule="auto"/>
        <w:ind w:hanging="357"/>
        <w:jc w:val="center"/>
        <w:outlineLvl w:val="0"/>
        <w:rPr>
          <w:rFonts w:ascii="GHEA Grapalat" w:eastAsia="SimSun" w:hAnsi="GHEA Grapalat" w:cs="Times New Roman"/>
          <w:b/>
          <w:color w:val="0070C0"/>
          <w:sz w:val="28"/>
          <w:szCs w:val="28"/>
          <w:lang w:val="ru-RU" w:eastAsia="x-none"/>
        </w:rPr>
      </w:pPr>
      <w:bookmarkStart w:id="52" w:name="_Toc155367756"/>
      <w:r w:rsidRPr="00D47469">
        <w:rPr>
          <w:rFonts w:ascii="GHEA Grapalat" w:eastAsia="SimSun" w:hAnsi="GHEA Grapalat" w:cs="Times New Roman"/>
          <w:b/>
          <w:color w:val="0070C0"/>
          <w:sz w:val="28"/>
          <w:szCs w:val="28"/>
          <w:lang w:eastAsia="x-none"/>
        </w:rPr>
        <w:t xml:space="preserve">ԽԵՂԱԹՅՈՒՐՈՒՄՆԵՐԻ </w:t>
      </w:r>
      <w:r w:rsidRPr="00D47469">
        <w:rPr>
          <w:rFonts w:ascii="GHEA Grapalat" w:eastAsia="SimSun" w:hAnsi="GHEA Grapalat" w:cs="Times New Roman"/>
          <w:b/>
          <w:color w:val="0070C0"/>
          <w:sz w:val="28"/>
          <w:szCs w:val="28"/>
          <w:lang w:val="ru-RU" w:eastAsia="x-none"/>
        </w:rPr>
        <w:t>ՎԵՐԱԲԵՐՅԱԼ ԳՐԱՌՈՒՄՆԵՐ</w:t>
      </w:r>
      <w:bookmarkEnd w:id="52"/>
    </w:p>
    <w:p w14:paraId="21DA23E3"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489F7ADB" w14:textId="77777777" w:rsidR="006B3D49" w:rsidRPr="00427FE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53" w:name="_Toc155367757"/>
      <w:r w:rsidRPr="00427FE6">
        <w:rPr>
          <w:rFonts w:ascii="GHEA Grapalat" w:eastAsia="Times New Roman" w:hAnsi="GHEA Grapalat" w:cs="Times New Roman"/>
          <w:b/>
          <w:sz w:val="28"/>
          <w:szCs w:val="32"/>
          <w:lang w:val="hy-AM"/>
        </w:rPr>
        <w:t>Համայնքի 2022 թվականի բյուջեի կատարողականը</w:t>
      </w:r>
      <w:bookmarkEnd w:id="53"/>
    </w:p>
    <w:p w14:paraId="2938F0A9" w14:textId="77777777" w:rsidR="006B3D49" w:rsidRPr="0019156F" w:rsidRDefault="006B3D49" w:rsidP="006B3D49">
      <w:pPr>
        <w:spacing w:after="0" w:line="276" w:lineRule="auto"/>
        <w:ind w:firstLine="708"/>
        <w:jc w:val="both"/>
        <w:rPr>
          <w:rFonts w:ascii="GHEA Grapalat" w:eastAsia="Times New Roman" w:hAnsi="GHEA Grapalat"/>
          <w:sz w:val="24"/>
          <w:lang w:val="ru-RU" w:eastAsia="ru-RU"/>
        </w:rPr>
      </w:pPr>
      <w:r>
        <w:rPr>
          <w:rFonts w:ascii="GHEA Grapalat" w:eastAsia="SimSun" w:hAnsi="GHEA Grapalat" w:cs="Sylfaen"/>
          <w:b/>
          <w:i/>
          <w:color w:val="000000" w:themeColor="text1"/>
          <w:sz w:val="24"/>
          <w:szCs w:val="24"/>
          <w:lang w:val="ru-RU"/>
        </w:rPr>
        <w:t xml:space="preserve"> </w:t>
      </w:r>
    </w:p>
    <w:p w14:paraId="087559B7" w14:textId="29273485" w:rsidR="006B3D49" w:rsidRDefault="006B3D49" w:rsidP="006B3D49">
      <w:pPr>
        <w:spacing w:after="0" w:line="276" w:lineRule="auto"/>
        <w:ind w:firstLine="720"/>
        <w:jc w:val="both"/>
        <w:rPr>
          <w:rFonts w:ascii="GHEA Grapalat" w:eastAsia="Times New Roman" w:hAnsi="GHEA Grapalat" w:cs="Times New Roman"/>
          <w:b/>
          <w:i/>
          <w:sz w:val="24"/>
          <w:szCs w:val="24"/>
          <w:lang w:val="hy-AM" w:eastAsia="ru-RU"/>
        </w:rPr>
      </w:pPr>
      <w:r>
        <w:rPr>
          <w:rFonts w:ascii="GHEA Grapalat" w:eastAsia="Times New Roman" w:hAnsi="GHEA Grapalat" w:cs="Times New Roman"/>
          <w:b/>
          <w:i/>
          <w:sz w:val="24"/>
          <w:szCs w:val="24"/>
          <w:lang w:eastAsia="ru-RU"/>
        </w:rPr>
        <w:t>Սույն</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ընթացիկ</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եզրակացության</w:t>
      </w:r>
      <w:r w:rsidRPr="00235114">
        <w:rPr>
          <w:rFonts w:ascii="GHEA Grapalat" w:eastAsia="Times New Roman" w:hAnsi="GHEA Grapalat" w:cs="Times New Roman"/>
          <w:b/>
          <w:i/>
          <w:sz w:val="24"/>
          <w:szCs w:val="24"/>
          <w:lang w:val="ru-RU" w:eastAsia="ru-RU"/>
        </w:rPr>
        <w:t xml:space="preserve"> 1-</w:t>
      </w:r>
      <w:r>
        <w:rPr>
          <w:rFonts w:ascii="GHEA Grapalat" w:eastAsia="Times New Roman" w:hAnsi="GHEA Grapalat" w:cs="Times New Roman"/>
          <w:b/>
          <w:i/>
          <w:sz w:val="24"/>
          <w:szCs w:val="24"/>
          <w:lang w:eastAsia="ru-RU"/>
        </w:rPr>
        <w:t>ին</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կետում</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արձանագրված</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անհամապատասխանությունները</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հանգեցրել</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են</w:t>
      </w:r>
      <w:r w:rsidRPr="00254B32">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Համայնքի</w:t>
      </w:r>
      <w:r w:rsidRPr="00235114">
        <w:rPr>
          <w:rFonts w:ascii="GHEA Grapalat" w:eastAsia="Times New Roman" w:hAnsi="GHEA Grapalat" w:cs="Times New Roman"/>
          <w:b/>
          <w:i/>
          <w:sz w:val="24"/>
          <w:szCs w:val="24"/>
          <w:lang w:val="ru-RU" w:eastAsia="ru-RU"/>
        </w:rPr>
        <w:t xml:space="preserve"> 2022 </w:t>
      </w:r>
      <w:r>
        <w:rPr>
          <w:rFonts w:ascii="GHEA Grapalat" w:eastAsia="Times New Roman" w:hAnsi="GHEA Grapalat" w:cs="Times New Roman"/>
          <w:b/>
          <w:i/>
          <w:sz w:val="24"/>
          <w:szCs w:val="24"/>
          <w:lang w:eastAsia="ru-RU"/>
        </w:rPr>
        <w:t>թվականի</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բյուջեի</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տարեկան</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կատարման</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հաշվետվությունների</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խեղաթյուրման՝</w:t>
      </w:r>
      <w:r w:rsidRPr="00235114">
        <w:rPr>
          <w:rFonts w:ascii="GHEA Grapalat" w:eastAsia="Times New Roman" w:hAnsi="GHEA Grapalat" w:cs="Times New Roman"/>
          <w:b/>
          <w:i/>
          <w:sz w:val="24"/>
          <w:szCs w:val="24"/>
          <w:lang w:val="ru-RU" w:eastAsia="ru-RU"/>
        </w:rPr>
        <w:t xml:space="preserve"> </w:t>
      </w:r>
      <w:r w:rsidR="008B3501">
        <w:rPr>
          <w:rFonts w:ascii="GHEA Grapalat" w:eastAsia="Times New Roman" w:hAnsi="GHEA Grapalat" w:cs="Times New Roman"/>
          <w:b/>
          <w:i/>
          <w:sz w:val="24"/>
          <w:szCs w:val="24"/>
          <w:lang w:val="hy-AM" w:eastAsia="ru-RU"/>
        </w:rPr>
        <w:t xml:space="preserve">ծախսերի կատարման մասով՝ </w:t>
      </w:r>
      <w:r w:rsidRPr="00235114">
        <w:rPr>
          <w:rFonts w:ascii="GHEA Grapalat" w:eastAsia="Times New Roman" w:hAnsi="GHEA Grapalat" w:cs="Times New Roman"/>
          <w:b/>
          <w:i/>
          <w:sz w:val="24"/>
          <w:szCs w:val="24"/>
          <w:lang w:val="hy-AM" w:eastAsia="ru-RU"/>
        </w:rPr>
        <w:t>49</w:t>
      </w:r>
      <w:r w:rsidR="00C25250" w:rsidRPr="00FF6C73">
        <w:rPr>
          <w:rFonts w:ascii="GHEA Grapalat" w:eastAsia="Times New Roman" w:hAnsi="GHEA Grapalat" w:cs="Times New Roman"/>
          <w:b/>
          <w:i/>
          <w:sz w:val="24"/>
          <w:szCs w:val="24"/>
          <w:lang w:val="ru-RU" w:eastAsia="ru-RU"/>
        </w:rPr>
        <w:t xml:space="preserve">3,762.95 </w:t>
      </w:r>
      <w:r w:rsidRPr="00235114">
        <w:rPr>
          <w:rFonts w:ascii="GHEA Grapalat" w:eastAsia="Times New Roman" w:hAnsi="GHEA Grapalat" w:cs="Times New Roman"/>
          <w:b/>
          <w:i/>
          <w:sz w:val="24"/>
          <w:szCs w:val="24"/>
          <w:lang w:val="hy-AM" w:eastAsia="ru-RU"/>
        </w:rPr>
        <w:t>հազ.</w:t>
      </w:r>
      <w:r w:rsidRPr="00235114">
        <w:rPr>
          <w:rFonts w:ascii="GHEA Grapalat" w:eastAsia="Times New Roman" w:hAnsi="GHEA Grapalat" w:cs="Times New Roman"/>
          <w:b/>
          <w:i/>
          <w:sz w:val="24"/>
          <w:szCs w:val="24"/>
          <w:lang w:val="ru-RU" w:eastAsia="ru-RU"/>
        </w:rPr>
        <w:t xml:space="preserve"> </w:t>
      </w:r>
      <w:r w:rsidRPr="00235114">
        <w:rPr>
          <w:rFonts w:ascii="GHEA Grapalat" w:eastAsia="Times New Roman" w:hAnsi="GHEA Grapalat" w:cs="Times New Roman"/>
          <w:b/>
          <w:i/>
          <w:sz w:val="24"/>
          <w:szCs w:val="24"/>
          <w:lang w:val="hy-AM" w:eastAsia="ru-RU"/>
        </w:rPr>
        <w:t>դրամի</w:t>
      </w:r>
      <w:r w:rsidRPr="00CE5674" w:rsidDel="000A2044">
        <w:rPr>
          <w:rFonts w:ascii="GHEA Grapalat" w:eastAsia="Times New Roman" w:hAnsi="GHEA Grapalat" w:cs="Times New Roman"/>
          <w:b/>
          <w:i/>
          <w:sz w:val="24"/>
          <w:szCs w:val="24"/>
          <w:lang w:val="hy-AM" w:eastAsia="ru-RU"/>
        </w:rPr>
        <w:t xml:space="preserve"> </w:t>
      </w:r>
      <w:r w:rsidRPr="00CE5674">
        <w:rPr>
          <w:rFonts w:ascii="GHEA Grapalat" w:eastAsia="Times New Roman" w:hAnsi="GHEA Grapalat" w:cs="Times New Roman"/>
          <w:b/>
          <w:i/>
          <w:sz w:val="24"/>
          <w:szCs w:val="24"/>
          <w:lang w:val="hy-AM" w:eastAsia="ru-RU"/>
        </w:rPr>
        <w:t>չափով</w:t>
      </w:r>
      <w:r w:rsidRPr="00235114">
        <w:rPr>
          <w:rFonts w:ascii="GHEA Grapalat" w:eastAsia="Times New Roman" w:hAnsi="GHEA Grapalat" w:cs="Times New Roman"/>
          <w:b/>
          <w:i/>
          <w:sz w:val="24"/>
          <w:szCs w:val="24"/>
          <w:lang w:val="ru-RU" w:eastAsia="ru-RU"/>
        </w:rPr>
        <w:t xml:space="preserve">, </w:t>
      </w:r>
      <w:r w:rsidRPr="00CE5674">
        <w:rPr>
          <w:rFonts w:ascii="GHEA Grapalat" w:eastAsia="Times New Roman" w:hAnsi="GHEA Grapalat" w:cs="Times New Roman"/>
          <w:b/>
          <w:i/>
          <w:sz w:val="24"/>
          <w:szCs w:val="24"/>
          <w:lang w:val="hy-AM" w:eastAsia="ru-RU"/>
        </w:rPr>
        <w:t>եկամուտների</w:t>
      </w:r>
      <w:r w:rsidRPr="00916746">
        <w:rPr>
          <w:rFonts w:ascii="GHEA Grapalat" w:eastAsia="Times New Roman" w:hAnsi="GHEA Grapalat" w:cs="Times New Roman"/>
          <w:b/>
          <w:i/>
          <w:sz w:val="24"/>
          <w:szCs w:val="24"/>
          <w:lang w:val="hy-AM" w:eastAsia="ru-RU"/>
        </w:rPr>
        <w:t xml:space="preserve"> կատարման հաշվետվության</w:t>
      </w:r>
      <w:r>
        <w:rPr>
          <w:rFonts w:ascii="GHEA Grapalat" w:eastAsia="Times New Roman" w:hAnsi="GHEA Grapalat" w:cs="Times New Roman"/>
          <w:b/>
          <w:i/>
          <w:sz w:val="24"/>
          <w:szCs w:val="24"/>
          <w:lang w:val="hy-AM" w:eastAsia="ru-RU"/>
        </w:rPr>
        <w:t xml:space="preserve"> </w:t>
      </w:r>
      <w:r w:rsidR="008B3501">
        <w:rPr>
          <w:rFonts w:ascii="GHEA Grapalat" w:eastAsia="Times New Roman" w:hAnsi="GHEA Grapalat" w:cs="Times New Roman"/>
          <w:b/>
          <w:i/>
          <w:sz w:val="24"/>
          <w:szCs w:val="24"/>
          <w:lang w:eastAsia="ru-RU"/>
        </w:rPr>
        <w:t>ցուցանիշների</w:t>
      </w:r>
      <w:r w:rsidR="008B3501" w:rsidRPr="008B3501">
        <w:rPr>
          <w:rFonts w:ascii="GHEA Grapalat" w:eastAsia="Times New Roman" w:hAnsi="GHEA Grapalat" w:cs="Times New Roman"/>
          <w:b/>
          <w:i/>
          <w:sz w:val="24"/>
          <w:szCs w:val="24"/>
          <w:lang w:val="ru-RU" w:eastAsia="ru-RU"/>
        </w:rPr>
        <w:t xml:space="preserve"> </w:t>
      </w:r>
      <w:r w:rsidR="008B3501">
        <w:rPr>
          <w:rFonts w:ascii="GHEA Grapalat" w:eastAsia="Times New Roman" w:hAnsi="GHEA Grapalat" w:cs="Times New Roman"/>
          <w:b/>
          <w:i/>
          <w:sz w:val="24"/>
          <w:szCs w:val="24"/>
          <w:lang w:eastAsia="ru-RU"/>
        </w:rPr>
        <w:t>մասով</w:t>
      </w:r>
      <w:r w:rsidR="008B3501" w:rsidRPr="008B3501">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ըստ</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առանձին</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եկամտատեսա</w:t>
      </w:r>
      <w:r w:rsidRPr="00235114">
        <w:rPr>
          <w:rFonts w:ascii="GHEA Grapalat" w:eastAsia="Times New Roman" w:hAnsi="GHEA Grapalat" w:cs="Times New Roman"/>
          <w:b/>
          <w:i/>
          <w:sz w:val="24"/>
          <w:szCs w:val="24"/>
          <w:lang w:val="hy-AM" w:eastAsia="ru-RU"/>
        </w:rPr>
        <w:t>կների</w:t>
      </w:r>
      <w:r>
        <w:rPr>
          <w:rFonts w:ascii="GHEA Grapalat" w:eastAsia="Times New Roman" w:hAnsi="GHEA Grapalat" w:cs="Times New Roman"/>
          <w:b/>
          <w:i/>
          <w:sz w:val="24"/>
          <w:szCs w:val="24"/>
          <w:lang w:eastAsia="ru-RU"/>
        </w:rPr>
        <w:t>՝</w:t>
      </w:r>
      <w:r>
        <w:rPr>
          <w:rFonts w:ascii="GHEA Grapalat" w:eastAsia="Times New Roman" w:hAnsi="GHEA Grapalat" w:cs="Times New Roman"/>
          <w:b/>
          <w:i/>
          <w:sz w:val="24"/>
          <w:szCs w:val="24"/>
          <w:lang w:val="hy-AM" w:eastAsia="ru-RU"/>
        </w:rPr>
        <w:t xml:space="preserve"> </w:t>
      </w:r>
      <w:r w:rsidRPr="008D58F0">
        <w:rPr>
          <w:rFonts w:ascii="GHEA Grapalat" w:eastAsia="Times New Roman" w:hAnsi="GHEA Grapalat" w:cs="Times New Roman"/>
          <w:b/>
          <w:i/>
          <w:sz w:val="24"/>
          <w:szCs w:val="24"/>
          <w:lang w:val="hy-AM" w:eastAsia="ru-RU"/>
        </w:rPr>
        <w:t>189,6</w:t>
      </w:r>
      <w:r>
        <w:rPr>
          <w:rFonts w:ascii="GHEA Grapalat" w:eastAsia="Times New Roman" w:hAnsi="GHEA Grapalat" w:cs="Times New Roman"/>
          <w:b/>
          <w:i/>
          <w:sz w:val="24"/>
          <w:szCs w:val="24"/>
          <w:lang w:val="hy-AM" w:eastAsia="ru-RU"/>
        </w:rPr>
        <w:t>04.27 հազ.դրամ</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val="hy-AM" w:eastAsia="ru-RU"/>
        </w:rPr>
        <w:t xml:space="preserve"> և 89,363.3</w:t>
      </w:r>
      <w:r w:rsidRPr="008D58F0">
        <w:rPr>
          <w:rFonts w:ascii="GHEA Grapalat" w:eastAsia="Times New Roman" w:hAnsi="GHEA Grapalat" w:cs="Times New Roman"/>
          <w:b/>
          <w:i/>
          <w:sz w:val="24"/>
          <w:szCs w:val="24"/>
          <w:lang w:val="hy-AM" w:eastAsia="ru-RU"/>
        </w:rPr>
        <w:t>0 հազ. դրամ</w:t>
      </w:r>
      <w:r>
        <w:rPr>
          <w:rFonts w:ascii="GHEA Grapalat" w:eastAsia="Times New Roman" w:hAnsi="GHEA Grapalat" w:cs="Times New Roman"/>
          <w:b/>
          <w:i/>
          <w:sz w:val="24"/>
          <w:szCs w:val="24"/>
          <w:lang w:eastAsia="ru-RU"/>
        </w:rPr>
        <w:t>ի</w:t>
      </w:r>
      <w:r w:rsidRPr="00235114">
        <w:rPr>
          <w:rFonts w:ascii="GHEA Grapalat" w:eastAsia="Times New Roman" w:hAnsi="GHEA Grapalat" w:cs="Times New Roman"/>
          <w:b/>
          <w:i/>
          <w:sz w:val="24"/>
          <w:szCs w:val="24"/>
          <w:lang w:val="ru-RU" w:eastAsia="ru-RU"/>
        </w:rPr>
        <w:t xml:space="preserve"> </w:t>
      </w:r>
      <w:r>
        <w:rPr>
          <w:rFonts w:ascii="GHEA Grapalat" w:eastAsia="Times New Roman" w:hAnsi="GHEA Grapalat" w:cs="Times New Roman"/>
          <w:b/>
          <w:i/>
          <w:sz w:val="24"/>
          <w:szCs w:val="24"/>
          <w:lang w:eastAsia="ru-RU"/>
        </w:rPr>
        <w:t>չափերով</w:t>
      </w:r>
      <w:r w:rsidRPr="00CE5674">
        <w:rPr>
          <w:rFonts w:ascii="GHEA Grapalat" w:eastAsia="Times New Roman" w:hAnsi="GHEA Grapalat" w:cs="Times New Roman"/>
          <w:b/>
          <w:i/>
          <w:sz w:val="24"/>
          <w:szCs w:val="24"/>
          <w:lang w:val="hy-AM" w:eastAsia="ru-RU"/>
        </w:rPr>
        <w:t xml:space="preserve">: </w:t>
      </w:r>
    </w:p>
    <w:p w14:paraId="18FF7E8D" w14:textId="77777777" w:rsidR="006B3D49" w:rsidRPr="00E60041" w:rsidRDefault="006B3D49" w:rsidP="006B3D49">
      <w:pPr>
        <w:spacing w:after="0" w:line="276" w:lineRule="auto"/>
        <w:ind w:firstLine="720"/>
        <w:jc w:val="both"/>
        <w:rPr>
          <w:rFonts w:ascii="GHEA Grapalat" w:eastAsia="Calibri" w:hAnsi="GHEA Grapalat" w:cs="Times New Roman"/>
          <w:b/>
          <w:i/>
          <w:sz w:val="24"/>
          <w:szCs w:val="24"/>
          <w:lang w:val="hy-AM"/>
        </w:rPr>
      </w:pPr>
      <w:r w:rsidRPr="00235114">
        <w:rPr>
          <w:rFonts w:ascii="GHEA Grapalat" w:eastAsia="Calibri" w:hAnsi="GHEA Grapalat" w:cs="Times New Roman"/>
          <w:b/>
          <w:i/>
          <w:sz w:val="24"/>
          <w:szCs w:val="24"/>
          <w:lang w:val="hy-AM"/>
        </w:rPr>
        <w:t>Ա</w:t>
      </w:r>
      <w:r w:rsidRPr="00E60041">
        <w:rPr>
          <w:rFonts w:ascii="GHEA Grapalat" w:eastAsia="Calibri" w:hAnsi="GHEA Grapalat" w:cs="Times New Roman"/>
          <w:b/>
          <w:i/>
          <w:sz w:val="24"/>
          <w:szCs w:val="24"/>
          <w:lang w:val="hy-AM"/>
        </w:rPr>
        <w:t xml:space="preserve">րձանագրված անհամապատասխանությունները, հաշվեքննության օբյեկտի արձագանքը, հաշվեքննողների մեկնաբանությունը ներկայացված է սույն եզրակացության </w:t>
      </w:r>
      <w:r>
        <w:rPr>
          <w:rFonts w:ascii="GHEA Grapalat" w:eastAsia="Calibri" w:hAnsi="GHEA Grapalat" w:cs="Times New Roman"/>
          <w:b/>
          <w:i/>
          <w:sz w:val="24"/>
          <w:szCs w:val="24"/>
          <w:lang w:val="hy-AM"/>
        </w:rPr>
        <w:t>1</w:t>
      </w:r>
      <w:r w:rsidRPr="009F394A">
        <w:rPr>
          <w:rFonts w:ascii="GHEA Grapalat" w:eastAsia="Calibri" w:hAnsi="GHEA Grapalat" w:cs="Times New Roman"/>
          <w:b/>
          <w:i/>
          <w:sz w:val="24"/>
          <w:szCs w:val="24"/>
          <w:lang w:val="hy-AM"/>
        </w:rPr>
        <w:t>-</w:t>
      </w:r>
      <w:r>
        <w:rPr>
          <w:rFonts w:ascii="GHEA Grapalat" w:eastAsia="Calibri" w:hAnsi="GHEA Grapalat" w:cs="Times New Roman"/>
          <w:b/>
          <w:i/>
          <w:sz w:val="24"/>
          <w:szCs w:val="24"/>
          <w:lang w:val="hy-AM"/>
        </w:rPr>
        <w:t>ին</w:t>
      </w:r>
      <w:r w:rsidRPr="00E60041">
        <w:rPr>
          <w:rFonts w:ascii="GHEA Grapalat" w:eastAsia="Calibri" w:hAnsi="GHEA Grapalat" w:cs="Times New Roman"/>
          <w:b/>
          <w:i/>
          <w:sz w:val="24"/>
          <w:szCs w:val="24"/>
          <w:lang w:val="hy-AM"/>
        </w:rPr>
        <w:t xml:space="preserve"> կետում: </w:t>
      </w:r>
    </w:p>
    <w:p w14:paraId="6999408D"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374E57D6"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538C74D3"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4E6A9273"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698130C6"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1C390475" w14:textId="77777777" w:rsidR="005B7C23" w:rsidRDefault="005B7C23" w:rsidP="006B3D49">
      <w:pPr>
        <w:spacing w:before="120" w:after="120" w:line="276" w:lineRule="auto"/>
        <w:ind w:firstLine="720"/>
        <w:jc w:val="both"/>
        <w:rPr>
          <w:rFonts w:ascii="GHEA Grapalat" w:eastAsia="Calibri" w:hAnsi="GHEA Grapalat" w:cs="Times New Roman"/>
          <w:b/>
          <w:i/>
          <w:sz w:val="24"/>
          <w:szCs w:val="24"/>
          <w:lang w:val="hy-AM"/>
        </w:rPr>
      </w:pPr>
    </w:p>
    <w:p w14:paraId="526CBEE4" w14:textId="77777777" w:rsidR="005B7C23" w:rsidRDefault="005B7C23" w:rsidP="006B3D49">
      <w:pPr>
        <w:spacing w:before="120" w:after="120" w:line="276" w:lineRule="auto"/>
        <w:ind w:firstLine="720"/>
        <w:jc w:val="both"/>
        <w:rPr>
          <w:rFonts w:ascii="GHEA Grapalat" w:eastAsia="Calibri" w:hAnsi="GHEA Grapalat" w:cs="Times New Roman"/>
          <w:b/>
          <w:i/>
          <w:sz w:val="24"/>
          <w:szCs w:val="24"/>
          <w:lang w:val="hy-AM"/>
        </w:rPr>
      </w:pPr>
    </w:p>
    <w:p w14:paraId="30E4081F" w14:textId="77777777" w:rsidR="005B7C23" w:rsidRDefault="005B7C23" w:rsidP="006B3D49">
      <w:pPr>
        <w:spacing w:before="120" w:after="120" w:line="276" w:lineRule="auto"/>
        <w:ind w:firstLine="720"/>
        <w:jc w:val="both"/>
        <w:rPr>
          <w:rFonts w:ascii="GHEA Grapalat" w:eastAsia="Calibri" w:hAnsi="GHEA Grapalat" w:cs="Times New Roman"/>
          <w:b/>
          <w:i/>
          <w:sz w:val="24"/>
          <w:szCs w:val="24"/>
          <w:lang w:val="hy-AM"/>
        </w:rPr>
      </w:pPr>
    </w:p>
    <w:p w14:paraId="37185831" w14:textId="77777777" w:rsidR="005B7C23" w:rsidRDefault="005B7C23" w:rsidP="006B3D49">
      <w:pPr>
        <w:spacing w:before="120" w:after="120" w:line="276" w:lineRule="auto"/>
        <w:ind w:firstLine="720"/>
        <w:jc w:val="both"/>
        <w:rPr>
          <w:rFonts w:ascii="GHEA Grapalat" w:eastAsia="Calibri" w:hAnsi="GHEA Grapalat" w:cs="Times New Roman"/>
          <w:b/>
          <w:i/>
          <w:sz w:val="24"/>
          <w:szCs w:val="24"/>
          <w:lang w:val="hy-AM"/>
        </w:rPr>
      </w:pPr>
    </w:p>
    <w:p w14:paraId="3BFC1BDB" w14:textId="77777777" w:rsidR="005B7C23" w:rsidRDefault="005B7C23" w:rsidP="006B3D49">
      <w:pPr>
        <w:spacing w:before="120" w:after="120" w:line="276" w:lineRule="auto"/>
        <w:ind w:firstLine="720"/>
        <w:jc w:val="both"/>
        <w:rPr>
          <w:rFonts w:ascii="GHEA Grapalat" w:eastAsia="Calibri" w:hAnsi="GHEA Grapalat" w:cs="Times New Roman"/>
          <w:b/>
          <w:i/>
          <w:sz w:val="24"/>
          <w:szCs w:val="24"/>
          <w:lang w:val="hy-AM"/>
        </w:rPr>
      </w:pPr>
    </w:p>
    <w:p w14:paraId="51C5620C" w14:textId="77777777" w:rsidR="005B7C23" w:rsidRDefault="005B7C23" w:rsidP="006B3D49">
      <w:pPr>
        <w:spacing w:before="120" w:after="120" w:line="276" w:lineRule="auto"/>
        <w:ind w:firstLine="720"/>
        <w:jc w:val="both"/>
        <w:rPr>
          <w:rFonts w:ascii="GHEA Grapalat" w:eastAsia="Calibri" w:hAnsi="GHEA Grapalat" w:cs="Times New Roman"/>
          <w:b/>
          <w:i/>
          <w:sz w:val="24"/>
          <w:szCs w:val="24"/>
          <w:lang w:val="hy-AM"/>
        </w:rPr>
      </w:pPr>
    </w:p>
    <w:p w14:paraId="1C4F36C3" w14:textId="77777777" w:rsidR="005B7C23" w:rsidRDefault="005B7C23" w:rsidP="006B3D49">
      <w:pPr>
        <w:spacing w:before="120" w:after="120" w:line="276" w:lineRule="auto"/>
        <w:ind w:firstLine="720"/>
        <w:jc w:val="both"/>
        <w:rPr>
          <w:rFonts w:ascii="GHEA Grapalat" w:eastAsia="Calibri" w:hAnsi="GHEA Grapalat" w:cs="Times New Roman"/>
          <w:b/>
          <w:i/>
          <w:sz w:val="24"/>
          <w:szCs w:val="24"/>
          <w:lang w:val="hy-AM"/>
        </w:rPr>
      </w:pPr>
    </w:p>
    <w:p w14:paraId="25F4867F" w14:textId="77777777" w:rsidR="005B7C23" w:rsidRDefault="005B7C23" w:rsidP="006B3D49">
      <w:pPr>
        <w:spacing w:before="120" w:after="120" w:line="276" w:lineRule="auto"/>
        <w:ind w:firstLine="720"/>
        <w:jc w:val="both"/>
        <w:rPr>
          <w:rFonts w:ascii="GHEA Grapalat" w:eastAsia="Calibri" w:hAnsi="GHEA Grapalat" w:cs="Times New Roman"/>
          <w:b/>
          <w:i/>
          <w:sz w:val="24"/>
          <w:szCs w:val="24"/>
          <w:lang w:val="hy-AM"/>
        </w:rPr>
      </w:pPr>
    </w:p>
    <w:p w14:paraId="30D87DB2"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7C5ADB0B"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44923CD7"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3934EA15" w14:textId="77777777" w:rsidR="006B3D49" w:rsidRPr="00D47469" w:rsidRDefault="006B3D49" w:rsidP="006B3D49">
      <w:pPr>
        <w:numPr>
          <w:ilvl w:val="0"/>
          <w:numId w:val="1"/>
        </w:numPr>
        <w:spacing w:before="120" w:after="120" w:line="240" w:lineRule="auto"/>
        <w:jc w:val="center"/>
        <w:outlineLvl w:val="0"/>
        <w:rPr>
          <w:rFonts w:ascii="GHEA Grapalat" w:eastAsia="SimSun" w:hAnsi="GHEA Grapalat" w:cs="Times New Roman"/>
          <w:b/>
          <w:color w:val="0070C0"/>
          <w:sz w:val="28"/>
          <w:szCs w:val="28"/>
          <w:lang w:val="ru-RU" w:eastAsia="x-none"/>
        </w:rPr>
      </w:pPr>
      <w:bookmarkStart w:id="54" w:name="_Toc64908769"/>
      <w:bookmarkStart w:id="55" w:name="_Toc70432957"/>
      <w:bookmarkStart w:id="56" w:name="_Toc155367758"/>
      <w:r w:rsidRPr="00D47469">
        <w:rPr>
          <w:rFonts w:ascii="GHEA Grapalat" w:eastAsia="SimSun" w:hAnsi="GHEA Grapalat" w:cs="Times New Roman"/>
          <w:b/>
          <w:color w:val="0070C0"/>
          <w:sz w:val="28"/>
          <w:szCs w:val="28"/>
          <w:lang w:val="ru-RU" w:eastAsia="x-none"/>
        </w:rPr>
        <w:t>ՀԱՇՎԵՔՆՆՈՒԹՅԱՄԲ ԱՐՁԱՆԱԳՐՎԱԾ ԱՅԼ ՓԱՍՏԵՐ</w:t>
      </w:r>
      <w:bookmarkEnd w:id="54"/>
      <w:bookmarkEnd w:id="55"/>
      <w:bookmarkEnd w:id="56"/>
    </w:p>
    <w:p w14:paraId="3E0509A3" w14:textId="77777777" w:rsidR="006B3D49" w:rsidRPr="00CE5674" w:rsidRDefault="006B3D49" w:rsidP="006B3D49">
      <w:pPr>
        <w:shd w:val="clear" w:color="auto" w:fill="FFFFFF"/>
        <w:spacing w:after="0" w:line="276" w:lineRule="auto"/>
        <w:ind w:firstLine="375"/>
        <w:jc w:val="both"/>
        <w:rPr>
          <w:rFonts w:ascii="GHEA Grapalat" w:hAnsi="GHEA Grapalat"/>
          <w:sz w:val="24"/>
          <w:szCs w:val="24"/>
          <w:lang w:val="hy-AM" w:eastAsia="ru-RU"/>
        </w:rPr>
      </w:pPr>
      <w:r w:rsidDel="005D3C38">
        <w:rPr>
          <w:rFonts w:ascii="Sylfaen" w:hAnsi="Sylfaen"/>
          <w:lang w:val="hy-AM"/>
        </w:rPr>
        <w:t xml:space="preserve"> </w:t>
      </w:r>
    </w:p>
    <w:p w14:paraId="624F7C2B" w14:textId="77777777" w:rsidR="006B3D49" w:rsidRPr="00427FE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57" w:name="_Toc152937933"/>
      <w:bookmarkStart w:id="58" w:name="_Toc155367759"/>
      <w:r w:rsidRPr="00427FE6">
        <w:rPr>
          <w:rFonts w:ascii="GHEA Grapalat" w:eastAsia="Times New Roman" w:hAnsi="GHEA Grapalat" w:cs="Times New Roman"/>
          <w:b/>
          <w:sz w:val="28"/>
          <w:szCs w:val="32"/>
          <w:lang w:val="hy-AM"/>
        </w:rPr>
        <w:t>Շինարարության արտաքին տեսքի փոփոխման համար վճարված տեղական տուրքեր</w:t>
      </w:r>
      <w:bookmarkEnd w:id="57"/>
      <w:bookmarkEnd w:id="58"/>
    </w:p>
    <w:p w14:paraId="1E5B622D" w14:textId="77777777" w:rsidR="006B3D49" w:rsidRPr="00CE5674" w:rsidRDefault="006B3D49" w:rsidP="006B3D49">
      <w:pPr>
        <w:pStyle w:val="af2"/>
        <w:shd w:val="clear" w:color="auto" w:fill="FFFFFF"/>
        <w:spacing w:before="0" w:beforeAutospacing="0" w:after="0" w:afterAutospacing="0" w:line="276" w:lineRule="auto"/>
        <w:ind w:firstLine="374"/>
        <w:jc w:val="center"/>
        <w:rPr>
          <w:rFonts w:ascii="GHEA Grapalat" w:eastAsia="SimSun" w:hAnsi="GHEA Grapalat"/>
          <w:lang w:val="hy-AM"/>
        </w:rPr>
      </w:pPr>
    </w:p>
    <w:p w14:paraId="32D2290C" w14:textId="77777777" w:rsidR="006B3D49" w:rsidRPr="00CE5674" w:rsidRDefault="006B3D49" w:rsidP="006B3D49">
      <w:pPr>
        <w:pStyle w:val="af2"/>
        <w:shd w:val="clear" w:color="auto" w:fill="FFFFFF"/>
        <w:spacing w:before="0" w:beforeAutospacing="0" w:after="0" w:afterAutospacing="0" w:line="276" w:lineRule="auto"/>
        <w:ind w:firstLine="374"/>
        <w:jc w:val="both"/>
        <w:rPr>
          <w:rFonts w:ascii="GHEA Grapalat" w:eastAsia="SimSun" w:hAnsi="GHEA Grapalat"/>
          <w:lang w:val="hy-AM"/>
        </w:rPr>
      </w:pPr>
      <w:r w:rsidRPr="00CE5674">
        <w:rPr>
          <w:rFonts w:ascii="GHEA Grapalat" w:eastAsia="SimSun" w:hAnsi="GHEA Grapalat"/>
          <w:lang w:val="hy-AM"/>
        </w:rPr>
        <w:t xml:space="preserve">Շինարարության  արտաքին տեսքի փոփոխման համար տեղական տուրքի գանձման նպատակով նախատեսվել է 900415151407 գանձապետական հաշվեհամարը: Հաշվետու տարվա ընթացքում տվյալ հաշվեհամարին վճարվել է 2,263.40 հազ. դրամ, որի համար համայնքի ղեկավարի կողմից կայացրել է տեղական տուրքերի թույտվության 384 որոշում: Նշված որոշումներից միայն   երկու որոշումն է կայացվել շինարարության արտաքին տեսքի փոխման համար, մնացած բոլոր որոշումները շինարարության արտաքին տեսքի </w:t>
      </w:r>
      <w:r>
        <w:rPr>
          <w:rFonts w:ascii="GHEA Grapalat" w:eastAsia="SimSun" w:hAnsi="GHEA Grapalat"/>
          <w:lang w:val="hy-AM"/>
        </w:rPr>
        <w:t>փոփոխման հետ</w:t>
      </w:r>
      <w:r w:rsidRPr="00CE5674">
        <w:rPr>
          <w:rFonts w:ascii="GHEA Grapalat" w:eastAsia="SimSun" w:hAnsi="GHEA Grapalat"/>
          <w:lang w:val="hy-AM"/>
        </w:rPr>
        <w:t xml:space="preserve"> չեն առնչվում, սակայն տեղական տուրքի գանձման համար որոշումներում նշված է 900415151407 գանձապետական հաշվեհամարը:   </w:t>
      </w:r>
    </w:p>
    <w:p w14:paraId="437D7CE3" w14:textId="65B9EDA3" w:rsidR="006B3D49" w:rsidRPr="00CE5674" w:rsidRDefault="00393238" w:rsidP="00F551C7">
      <w:pPr>
        <w:pStyle w:val="a"/>
      </w:pPr>
      <w:r>
        <w:t>Հ</w:t>
      </w:r>
      <w:r w:rsidRPr="00CE5674">
        <w:t xml:space="preserve">ամայնքի </w:t>
      </w:r>
      <w:r w:rsidR="006B3D49" w:rsidRPr="00CE5674">
        <w:t>ղեկավարի  384 որոշումներով 900415151407 գանձապետական հաշվեհամարին վճարված տեղական տուրքերը.</w:t>
      </w:r>
    </w:p>
    <w:p w14:paraId="402CEDE7" w14:textId="48AA719D" w:rsidR="006B3D49" w:rsidRPr="00F76189" w:rsidRDefault="006B3D49" w:rsidP="006B3D49">
      <w:pPr>
        <w:pStyle w:val="af1"/>
        <w:keepNext/>
        <w:jc w:val="right"/>
        <w:rPr>
          <w:lang w:val="hy-AM"/>
        </w:rPr>
      </w:pPr>
      <w:r w:rsidRPr="00F76189">
        <w:rPr>
          <w:lang w:val="hy-AM"/>
        </w:rPr>
        <w:t>Հազ.դրամ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110"/>
        <w:gridCol w:w="1888"/>
        <w:gridCol w:w="1796"/>
        <w:gridCol w:w="2224"/>
      </w:tblGrid>
      <w:tr w:rsidR="006B3D49" w:rsidRPr="00CE5674" w14:paraId="64FF5146" w14:textId="77777777" w:rsidTr="00115082">
        <w:trPr>
          <w:jc w:val="center"/>
        </w:trPr>
        <w:tc>
          <w:tcPr>
            <w:tcW w:w="846" w:type="dxa"/>
            <w:vAlign w:val="center"/>
          </w:tcPr>
          <w:p w14:paraId="16AF7DCE"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b/>
                <w:sz w:val="20"/>
                <w:szCs w:val="20"/>
                <w:lang w:val="hy-AM"/>
              </w:rPr>
            </w:pPr>
            <w:r w:rsidRPr="00CE5674">
              <w:rPr>
                <w:rFonts w:ascii="GHEA Grapalat" w:eastAsia="SimSun" w:hAnsi="GHEA Grapalat"/>
                <w:b/>
                <w:sz w:val="20"/>
                <w:szCs w:val="20"/>
                <w:lang w:val="hy-AM"/>
              </w:rPr>
              <w:t>Հ/Հ</w:t>
            </w:r>
          </w:p>
        </w:tc>
        <w:tc>
          <w:tcPr>
            <w:tcW w:w="2410" w:type="dxa"/>
            <w:vAlign w:val="center"/>
          </w:tcPr>
          <w:p w14:paraId="6579F4DE" w14:textId="77777777" w:rsidR="006B3D49" w:rsidRPr="00CE5674" w:rsidRDefault="006B3D49" w:rsidP="00115082">
            <w:pPr>
              <w:pStyle w:val="af2"/>
              <w:shd w:val="clear" w:color="auto" w:fill="FFFFFF"/>
              <w:spacing w:before="0" w:beforeAutospacing="0" w:after="0" w:afterAutospacing="0" w:line="276" w:lineRule="auto"/>
              <w:ind w:firstLine="374"/>
              <w:jc w:val="center"/>
              <w:rPr>
                <w:rFonts w:ascii="GHEA Grapalat" w:eastAsia="SimSun" w:hAnsi="GHEA Grapalat"/>
                <w:b/>
                <w:sz w:val="20"/>
                <w:szCs w:val="20"/>
                <w:lang w:val="hy-AM"/>
              </w:rPr>
            </w:pPr>
            <w:r w:rsidRPr="00CE5674">
              <w:rPr>
                <w:rFonts w:ascii="GHEA Grapalat" w:eastAsia="SimSun" w:hAnsi="GHEA Grapalat"/>
                <w:b/>
                <w:sz w:val="20"/>
                <w:szCs w:val="20"/>
              </w:rPr>
              <w:t>Ն</w:t>
            </w:r>
            <w:r w:rsidRPr="00CE5674">
              <w:rPr>
                <w:rFonts w:ascii="GHEA Grapalat" w:eastAsia="SimSun" w:hAnsi="GHEA Grapalat"/>
                <w:b/>
                <w:sz w:val="20"/>
                <w:szCs w:val="20"/>
                <w:lang w:val="hy-AM"/>
              </w:rPr>
              <w:t>պատակ</w:t>
            </w:r>
          </w:p>
        </w:tc>
        <w:tc>
          <w:tcPr>
            <w:tcW w:w="2126" w:type="dxa"/>
            <w:vAlign w:val="center"/>
          </w:tcPr>
          <w:p w14:paraId="12B3C8DC"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b/>
                <w:sz w:val="20"/>
                <w:szCs w:val="20"/>
              </w:rPr>
            </w:pPr>
            <w:r w:rsidRPr="00CE5674">
              <w:rPr>
                <w:rFonts w:ascii="GHEA Grapalat" w:eastAsia="SimSun" w:hAnsi="GHEA Grapalat"/>
                <w:b/>
                <w:sz w:val="20"/>
                <w:szCs w:val="20"/>
                <w:lang w:val="hy-AM"/>
              </w:rPr>
              <w:t xml:space="preserve">Որոշումների </w:t>
            </w:r>
            <w:r w:rsidRPr="00CE5674">
              <w:rPr>
                <w:rFonts w:ascii="GHEA Grapalat" w:eastAsia="SimSun" w:hAnsi="GHEA Grapalat"/>
                <w:b/>
                <w:sz w:val="20"/>
                <w:szCs w:val="20"/>
              </w:rPr>
              <w:t>քանակ</w:t>
            </w:r>
          </w:p>
        </w:tc>
        <w:tc>
          <w:tcPr>
            <w:tcW w:w="1984" w:type="dxa"/>
            <w:vAlign w:val="center"/>
          </w:tcPr>
          <w:p w14:paraId="162D5C18"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b/>
                <w:sz w:val="20"/>
                <w:szCs w:val="20"/>
                <w:lang w:val="hy-AM"/>
              </w:rPr>
            </w:pPr>
            <w:r w:rsidRPr="00CE5674">
              <w:rPr>
                <w:rFonts w:ascii="GHEA Grapalat" w:eastAsia="SimSun" w:hAnsi="GHEA Grapalat"/>
                <w:b/>
                <w:sz w:val="20"/>
                <w:szCs w:val="20"/>
              </w:rPr>
              <w:t>Ս</w:t>
            </w:r>
            <w:r w:rsidRPr="00CE5674">
              <w:rPr>
                <w:rFonts w:ascii="GHEA Grapalat" w:eastAsia="SimSun" w:hAnsi="GHEA Grapalat"/>
                <w:b/>
                <w:sz w:val="20"/>
                <w:szCs w:val="20"/>
                <w:lang w:val="hy-AM"/>
              </w:rPr>
              <w:t>ահմանված վճար</w:t>
            </w:r>
          </w:p>
        </w:tc>
        <w:tc>
          <w:tcPr>
            <w:tcW w:w="2835" w:type="dxa"/>
            <w:vAlign w:val="center"/>
          </w:tcPr>
          <w:p w14:paraId="6532B2B9"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b/>
                <w:sz w:val="20"/>
                <w:szCs w:val="20"/>
                <w:lang w:val="hy-AM"/>
              </w:rPr>
            </w:pPr>
            <w:r w:rsidRPr="00CE5674">
              <w:rPr>
                <w:rFonts w:ascii="GHEA Grapalat" w:eastAsia="SimSun" w:hAnsi="GHEA Grapalat"/>
                <w:b/>
                <w:sz w:val="20"/>
                <w:szCs w:val="20"/>
                <w:lang w:val="hy-AM"/>
              </w:rPr>
              <w:t>Գումարի չափ</w:t>
            </w:r>
          </w:p>
        </w:tc>
      </w:tr>
      <w:tr w:rsidR="006B3D49" w:rsidRPr="00CE5674" w14:paraId="2D38A663" w14:textId="77777777" w:rsidTr="00115082">
        <w:trPr>
          <w:jc w:val="center"/>
        </w:trPr>
        <w:tc>
          <w:tcPr>
            <w:tcW w:w="846" w:type="dxa"/>
            <w:vAlign w:val="center"/>
          </w:tcPr>
          <w:p w14:paraId="31DDE41D"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1</w:t>
            </w:r>
          </w:p>
        </w:tc>
        <w:tc>
          <w:tcPr>
            <w:tcW w:w="2410" w:type="dxa"/>
            <w:vAlign w:val="center"/>
          </w:tcPr>
          <w:p w14:paraId="288505C7"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Շինության արտաքին</w:t>
            </w:r>
          </w:p>
          <w:p w14:paraId="123B6396" w14:textId="77777777" w:rsidR="006B3D49" w:rsidRPr="00CE5674" w:rsidRDefault="006B3D49" w:rsidP="00115082">
            <w:pPr>
              <w:pStyle w:val="af2"/>
              <w:shd w:val="clear" w:color="auto" w:fill="FFFFFF"/>
              <w:spacing w:before="0" w:beforeAutospacing="0" w:after="0" w:afterAutospacing="0" w:line="276" w:lineRule="auto"/>
              <w:ind w:firstLine="374"/>
              <w:jc w:val="center"/>
              <w:rPr>
                <w:rFonts w:ascii="GHEA Grapalat" w:eastAsia="SimSun" w:hAnsi="GHEA Grapalat"/>
                <w:b/>
                <w:sz w:val="20"/>
                <w:szCs w:val="20"/>
              </w:rPr>
            </w:pPr>
            <w:r w:rsidRPr="00CE5674">
              <w:rPr>
                <w:rFonts w:ascii="GHEA Grapalat" w:eastAsia="SimSun" w:hAnsi="GHEA Grapalat"/>
                <w:sz w:val="20"/>
                <w:szCs w:val="20"/>
                <w:lang w:val="hy-AM"/>
              </w:rPr>
              <w:t>տեսքի փոփոխում</w:t>
            </w:r>
          </w:p>
        </w:tc>
        <w:tc>
          <w:tcPr>
            <w:tcW w:w="2126" w:type="dxa"/>
            <w:vAlign w:val="center"/>
          </w:tcPr>
          <w:p w14:paraId="0B681F21"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rPr>
              <w:t>2</w:t>
            </w:r>
          </w:p>
        </w:tc>
        <w:tc>
          <w:tcPr>
            <w:tcW w:w="1984" w:type="dxa"/>
            <w:vAlign w:val="center"/>
          </w:tcPr>
          <w:p w14:paraId="347ED9DB"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rPr>
              <w:t>10</w:t>
            </w:r>
          </w:p>
        </w:tc>
        <w:tc>
          <w:tcPr>
            <w:tcW w:w="2835" w:type="dxa"/>
            <w:vAlign w:val="bottom"/>
          </w:tcPr>
          <w:p w14:paraId="01786820"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rPr>
              <w:t>20.00</w:t>
            </w:r>
          </w:p>
          <w:p w14:paraId="033F44A2"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p>
        </w:tc>
      </w:tr>
      <w:tr w:rsidR="006B3D49" w:rsidRPr="00CE5674" w14:paraId="14871383" w14:textId="77777777" w:rsidTr="00115082">
        <w:trPr>
          <w:jc w:val="center"/>
        </w:trPr>
        <w:tc>
          <w:tcPr>
            <w:tcW w:w="846" w:type="dxa"/>
            <w:vAlign w:val="center"/>
          </w:tcPr>
          <w:p w14:paraId="7153F764"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2</w:t>
            </w:r>
          </w:p>
        </w:tc>
        <w:tc>
          <w:tcPr>
            <w:tcW w:w="2410" w:type="dxa"/>
            <w:vAlign w:val="center"/>
          </w:tcPr>
          <w:p w14:paraId="3D46BD90"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Հասցեի</w:t>
            </w:r>
          </w:p>
          <w:p w14:paraId="5DE313B4"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մասնատում</w:t>
            </w:r>
          </w:p>
        </w:tc>
        <w:tc>
          <w:tcPr>
            <w:tcW w:w="2126" w:type="dxa"/>
            <w:vAlign w:val="center"/>
          </w:tcPr>
          <w:p w14:paraId="6B77CAC9"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10</w:t>
            </w:r>
          </w:p>
        </w:tc>
        <w:tc>
          <w:tcPr>
            <w:tcW w:w="1984" w:type="dxa"/>
            <w:vAlign w:val="center"/>
          </w:tcPr>
          <w:p w14:paraId="6DAB7E86"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5.0</w:t>
            </w:r>
          </w:p>
        </w:tc>
        <w:tc>
          <w:tcPr>
            <w:tcW w:w="2835" w:type="dxa"/>
            <w:vAlign w:val="center"/>
          </w:tcPr>
          <w:p w14:paraId="6721BE1C"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50.00</w:t>
            </w:r>
          </w:p>
        </w:tc>
      </w:tr>
      <w:tr w:rsidR="006B3D49" w:rsidRPr="00CE5674" w14:paraId="1304E355" w14:textId="77777777" w:rsidTr="00115082">
        <w:trPr>
          <w:jc w:val="center"/>
        </w:trPr>
        <w:tc>
          <w:tcPr>
            <w:tcW w:w="846" w:type="dxa"/>
            <w:vAlign w:val="center"/>
          </w:tcPr>
          <w:p w14:paraId="1D044C2D"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3</w:t>
            </w:r>
          </w:p>
        </w:tc>
        <w:tc>
          <w:tcPr>
            <w:tcW w:w="2410" w:type="dxa"/>
            <w:vAlign w:val="center"/>
          </w:tcPr>
          <w:p w14:paraId="48EB2E0B"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Հասցեի</w:t>
            </w:r>
          </w:p>
          <w:p w14:paraId="015231B8"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տրամադրում</w:t>
            </w:r>
          </w:p>
        </w:tc>
        <w:tc>
          <w:tcPr>
            <w:tcW w:w="2126" w:type="dxa"/>
            <w:vAlign w:val="center"/>
          </w:tcPr>
          <w:p w14:paraId="494A0B87"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266</w:t>
            </w:r>
          </w:p>
        </w:tc>
        <w:tc>
          <w:tcPr>
            <w:tcW w:w="1984" w:type="dxa"/>
            <w:vAlign w:val="center"/>
          </w:tcPr>
          <w:p w14:paraId="38A90FEA"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5.0</w:t>
            </w:r>
          </w:p>
        </w:tc>
        <w:tc>
          <w:tcPr>
            <w:tcW w:w="2835" w:type="dxa"/>
            <w:vAlign w:val="center"/>
          </w:tcPr>
          <w:p w14:paraId="48D44917"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1,330.00</w:t>
            </w:r>
          </w:p>
        </w:tc>
      </w:tr>
      <w:tr w:rsidR="006B3D49" w:rsidRPr="00CE5674" w14:paraId="51DBBB82" w14:textId="77777777" w:rsidTr="00115082">
        <w:trPr>
          <w:jc w:val="center"/>
        </w:trPr>
        <w:tc>
          <w:tcPr>
            <w:tcW w:w="846" w:type="dxa"/>
            <w:vAlign w:val="center"/>
          </w:tcPr>
          <w:p w14:paraId="3D91DD8A"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rPr>
              <w:t>4</w:t>
            </w:r>
          </w:p>
        </w:tc>
        <w:tc>
          <w:tcPr>
            <w:tcW w:w="2410" w:type="dxa"/>
            <w:vAlign w:val="center"/>
          </w:tcPr>
          <w:p w14:paraId="1FECD0AD"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Հողի միավորում</w:t>
            </w:r>
          </w:p>
        </w:tc>
        <w:tc>
          <w:tcPr>
            <w:tcW w:w="2126" w:type="dxa"/>
            <w:vAlign w:val="center"/>
          </w:tcPr>
          <w:p w14:paraId="5B0E32A5"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7</w:t>
            </w:r>
          </w:p>
        </w:tc>
        <w:tc>
          <w:tcPr>
            <w:tcW w:w="1984" w:type="dxa"/>
            <w:vAlign w:val="center"/>
          </w:tcPr>
          <w:p w14:paraId="4AB9CDD1"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5.0</w:t>
            </w:r>
          </w:p>
        </w:tc>
        <w:tc>
          <w:tcPr>
            <w:tcW w:w="2835" w:type="dxa"/>
            <w:vAlign w:val="center"/>
          </w:tcPr>
          <w:p w14:paraId="551997A7"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35.00</w:t>
            </w:r>
          </w:p>
        </w:tc>
      </w:tr>
      <w:tr w:rsidR="006B3D49" w:rsidRPr="00CE5674" w14:paraId="38784825" w14:textId="77777777" w:rsidTr="00115082">
        <w:trPr>
          <w:jc w:val="center"/>
        </w:trPr>
        <w:tc>
          <w:tcPr>
            <w:tcW w:w="846" w:type="dxa"/>
            <w:vAlign w:val="center"/>
          </w:tcPr>
          <w:p w14:paraId="75B53BE5"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6</w:t>
            </w:r>
          </w:p>
        </w:tc>
        <w:tc>
          <w:tcPr>
            <w:tcW w:w="2410" w:type="dxa"/>
            <w:vAlign w:val="center"/>
          </w:tcPr>
          <w:p w14:paraId="44C7BFF2"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Շին. թույլտվություն</w:t>
            </w:r>
          </w:p>
        </w:tc>
        <w:tc>
          <w:tcPr>
            <w:tcW w:w="2126" w:type="dxa"/>
            <w:vAlign w:val="center"/>
          </w:tcPr>
          <w:p w14:paraId="3E1B7537"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38</w:t>
            </w:r>
          </w:p>
        </w:tc>
        <w:tc>
          <w:tcPr>
            <w:tcW w:w="1984" w:type="dxa"/>
            <w:vAlign w:val="center"/>
          </w:tcPr>
          <w:p w14:paraId="3E6C91B4"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15.00</w:t>
            </w:r>
          </w:p>
        </w:tc>
        <w:tc>
          <w:tcPr>
            <w:tcW w:w="2835" w:type="dxa"/>
            <w:vAlign w:val="center"/>
          </w:tcPr>
          <w:p w14:paraId="661E6E3F"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376.37</w:t>
            </w:r>
          </w:p>
        </w:tc>
      </w:tr>
      <w:tr w:rsidR="006B3D49" w:rsidRPr="00CE5674" w14:paraId="55D0C9B3" w14:textId="77777777" w:rsidTr="00115082">
        <w:trPr>
          <w:jc w:val="center"/>
        </w:trPr>
        <w:tc>
          <w:tcPr>
            <w:tcW w:w="846" w:type="dxa"/>
            <w:vAlign w:val="center"/>
          </w:tcPr>
          <w:p w14:paraId="79748470"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7</w:t>
            </w:r>
          </w:p>
        </w:tc>
        <w:tc>
          <w:tcPr>
            <w:tcW w:w="2410" w:type="dxa"/>
            <w:vAlign w:val="center"/>
          </w:tcPr>
          <w:p w14:paraId="0609A418"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Հողատեսքի փոփոխում</w:t>
            </w:r>
          </w:p>
        </w:tc>
        <w:tc>
          <w:tcPr>
            <w:tcW w:w="2126" w:type="dxa"/>
            <w:vAlign w:val="center"/>
          </w:tcPr>
          <w:p w14:paraId="3AE8D34F"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1</w:t>
            </w:r>
          </w:p>
        </w:tc>
        <w:tc>
          <w:tcPr>
            <w:tcW w:w="1984" w:type="dxa"/>
            <w:vAlign w:val="center"/>
          </w:tcPr>
          <w:p w14:paraId="10FF4615"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5</w:t>
            </w:r>
            <w:r w:rsidRPr="00CE5674">
              <w:rPr>
                <w:rFonts w:ascii="GHEA Grapalat" w:eastAsia="SimSun" w:hAnsi="GHEA Grapalat"/>
                <w:sz w:val="20"/>
                <w:szCs w:val="20"/>
              </w:rPr>
              <w:t>.</w:t>
            </w:r>
            <w:r w:rsidRPr="00CE5674">
              <w:rPr>
                <w:rFonts w:ascii="GHEA Grapalat" w:eastAsia="SimSun" w:hAnsi="GHEA Grapalat"/>
                <w:sz w:val="20"/>
                <w:szCs w:val="20"/>
                <w:lang w:val="hy-AM"/>
              </w:rPr>
              <w:t>00</w:t>
            </w:r>
          </w:p>
        </w:tc>
        <w:tc>
          <w:tcPr>
            <w:tcW w:w="2835" w:type="dxa"/>
            <w:vAlign w:val="center"/>
          </w:tcPr>
          <w:p w14:paraId="2C3058F0"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5</w:t>
            </w:r>
            <w:r w:rsidRPr="00CE5674">
              <w:rPr>
                <w:rFonts w:ascii="GHEA Grapalat" w:eastAsia="SimSun" w:hAnsi="GHEA Grapalat"/>
                <w:sz w:val="20"/>
                <w:szCs w:val="20"/>
              </w:rPr>
              <w:t>.</w:t>
            </w:r>
            <w:r w:rsidRPr="00CE5674">
              <w:rPr>
                <w:rFonts w:ascii="GHEA Grapalat" w:eastAsia="SimSun" w:hAnsi="GHEA Grapalat"/>
                <w:sz w:val="20"/>
                <w:szCs w:val="20"/>
                <w:lang w:val="hy-AM"/>
              </w:rPr>
              <w:t>00</w:t>
            </w:r>
          </w:p>
        </w:tc>
      </w:tr>
      <w:tr w:rsidR="006B3D49" w:rsidRPr="00CE5674" w14:paraId="08EA1B53" w14:textId="77777777" w:rsidTr="00115082">
        <w:trPr>
          <w:jc w:val="center"/>
        </w:trPr>
        <w:tc>
          <w:tcPr>
            <w:tcW w:w="846" w:type="dxa"/>
            <w:vAlign w:val="center"/>
          </w:tcPr>
          <w:p w14:paraId="45D6C20D"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8</w:t>
            </w:r>
          </w:p>
        </w:tc>
        <w:tc>
          <w:tcPr>
            <w:tcW w:w="2410" w:type="dxa"/>
            <w:vAlign w:val="center"/>
          </w:tcPr>
          <w:p w14:paraId="5ADF4762"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Պետական տուրք</w:t>
            </w:r>
          </w:p>
        </w:tc>
        <w:tc>
          <w:tcPr>
            <w:tcW w:w="2126" w:type="dxa"/>
            <w:vAlign w:val="center"/>
          </w:tcPr>
          <w:p w14:paraId="42C27290"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6</w:t>
            </w:r>
          </w:p>
        </w:tc>
        <w:tc>
          <w:tcPr>
            <w:tcW w:w="1984" w:type="dxa"/>
            <w:vAlign w:val="center"/>
          </w:tcPr>
          <w:p w14:paraId="38B1D0BC"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5</w:t>
            </w:r>
            <w:r w:rsidRPr="00CE5674">
              <w:rPr>
                <w:rFonts w:ascii="GHEA Grapalat" w:eastAsia="SimSun" w:hAnsi="GHEA Grapalat"/>
                <w:sz w:val="20"/>
                <w:szCs w:val="20"/>
              </w:rPr>
              <w:t>.</w:t>
            </w:r>
            <w:r w:rsidRPr="00CE5674">
              <w:rPr>
                <w:rFonts w:ascii="GHEA Grapalat" w:eastAsia="SimSun" w:hAnsi="GHEA Grapalat"/>
                <w:sz w:val="20"/>
                <w:szCs w:val="20"/>
                <w:lang w:val="hy-AM"/>
              </w:rPr>
              <w:t>00</w:t>
            </w:r>
          </w:p>
        </w:tc>
        <w:tc>
          <w:tcPr>
            <w:tcW w:w="2835" w:type="dxa"/>
            <w:vAlign w:val="center"/>
          </w:tcPr>
          <w:p w14:paraId="18A18EA5"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30.00</w:t>
            </w:r>
          </w:p>
        </w:tc>
      </w:tr>
      <w:tr w:rsidR="006B3D49" w:rsidRPr="00CE5674" w14:paraId="16E6BF0B" w14:textId="77777777" w:rsidTr="00115082">
        <w:trPr>
          <w:jc w:val="center"/>
        </w:trPr>
        <w:tc>
          <w:tcPr>
            <w:tcW w:w="846" w:type="dxa"/>
            <w:vAlign w:val="center"/>
          </w:tcPr>
          <w:p w14:paraId="1826E84A"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9</w:t>
            </w:r>
          </w:p>
        </w:tc>
        <w:tc>
          <w:tcPr>
            <w:tcW w:w="2410" w:type="dxa"/>
            <w:vAlign w:val="center"/>
          </w:tcPr>
          <w:p w14:paraId="27AA2E02"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lang w:val="hy-AM"/>
              </w:rPr>
              <w:t>Ավարտական ակտ</w:t>
            </w:r>
          </w:p>
        </w:tc>
        <w:tc>
          <w:tcPr>
            <w:tcW w:w="2126" w:type="dxa"/>
            <w:vAlign w:val="center"/>
          </w:tcPr>
          <w:p w14:paraId="46B3D55F"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2</w:t>
            </w:r>
          </w:p>
        </w:tc>
        <w:tc>
          <w:tcPr>
            <w:tcW w:w="1984" w:type="dxa"/>
            <w:vAlign w:val="center"/>
          </w:tcPr>
          <w:p w14:paraId="7C0D84C2"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10.00</w:t>
            </w:r>
          </w:p>
        </w:tc>
        <w:tc>
          <w:tcPr>
            <w:tcW w:w="2835" w:type="dxa"/>
            <w:vAlign w:val="center"/>
          </w:tcPr>
          <w:p w14:paraId="2DAB1238"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15.00</w:t>
            </w:r>
          </w:p>
        </w:tc>
      </w:tr>
      <w:tr w:rsidR="006B3D49" w:rsidRPr="00CE5674" w14:paraId="141705C7" w14:textId="77777777" w:rsidTr="00115082">
        <w:trPr>
          <w:jc w:val="center"/>
        </w:trPr>
        <w:tc>
          <w:tcPr>
            <w:tcW w:w="846" w:type="dxa"/>
            <w:vAlign w:val="center"/>
          </w:tcPr>
          <w:p w14:paraId="2D3BD486"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rPr>
              <w:t>10</w:t>
            </w:r>
          </w:p>
        </w:tc>
        <w:tc>
          <w:tcPr>
            <w:tcW w:w="2410" w:type="dxa"/>
            <w:vAlign w:val="center"/>
          </w:tcPr>
          <w:p w14:paraId="6B54F61D"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lang w:val="hy-AM"/>
              </w:rPr>
            </w:pPr>
            <w:r w:rsidRPr="00CE5674">
              <w:rPr>
                <w:rFonts w:ascii="GHEA Grapalat" w:eastAsia="SimSun" w:hAnsi="GHEA Grapalat"/>
                <w:sz w:val="20"/>
                <w:szCs w:val="20"/>
                <w:lang w:val="hy-AM"/>
              </w:rPr>
              <w:t>Այլ վճարներ</w:t>
            </w:r>
          </w:p>
        </w:tc>
        <w:tc>
          <w:tcPr>
            <w:tcW w:w="2126" w:type="dxa"/>
            <w:vAlign w:val="center"/>
          </w:tcPr>
          <w:p w14:paraId="3572A3C8"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rPr>
              <w:t>52</w:t>
            </w:r>
          </w:p>
        </w:tc>
        <w:tc>
          <w:tcPr>
            <w:tcW w:w="1984" w:type="dxa"/>
            <w:vAlign w:val="center"/>
          </w:tcPr>
          <w:p w14:paraId="0A020334"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rPr>
              <w:t>10</w:t>
            </w:r>
          </w:p>
        </w:tc>
        <w:tc>
          <w:tcPr>
            <w:tcW w:w="2835" w:type="dxa"/>
            <w:vAlign w:val="center"/>
          </w:tcPr>
          <w:p w14:paraId="0A41A9AD"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sz w:val="20"/>
                <w:szCs w:val="20"/>
              </w:rPr>
            </w:pPr>
            <w:r w:rsidRPr="00CE5674">
              <w:rPr>
                <w:rFonts w:ascii="GHEA Grapalat" w:eastAsia="SimSun" w:hAnsi="GHEA Grapalat"/>
                <w:sz w:val="20"/>
                <w:szCs w:val="20"/>
              </w:rPr>
              <w:t>402.03</w:t>
            </w:r>
          </w:p>
        </w:tc>
      </w:tr>
      <w:tr w:rsidR="006B3D49" w:rsidRPr="00CE5674" w14:paraId="21017E48" w14:textId="77777777" w:rsidTr="00115082">
        <w:trPr>
          <w:trHeight w:val="383"/>
          <w:jc w:val="center"/>
        </w:trPr>
        <w:tc>
          <w:tcPr>
            <w:tcW w:w="846" w:type="dxa"/>
            <w:vAlign w:val="center"/>
          </w:tcPr>
          <w:p w14:paraId="5245520C" w14:textId="77777777" w:rsidR="006B3D49" w:rsidRPr="00CE5674" w:rsidRDefault="006B3D49" w:rsidP="00115082">
            <w:pPr>
              <w:pStyle w:val="af2"/>
              <w:shd w:val="clear" w:color="auto" w:fill="FFFFFF"/>
              <w:spacing w:before="0" w:beforeAutospacing="0" w:after="0" w:afterAutospacing="0" w:line="276" w:lineRule="auto"/>
              <w:ind w:firstLine="374"/>
              <w:jc w:val="center"/>
              <w:rPr>
                <w:rFonts w:ascii="GHEA Grapalat" w:eastAsia="SimSun" w:hAnsi="GHEA Grapalat"/>
                <w:b/>
                <w:i/>
                <w:sz w:val="20"/>
                <w:szCs w:val="20"/>
                <w:lang w:val="hy-AM"/>
              </w:rPr>
            </w:pPr>
          </w:p>
        </w:tc>
        <w:tc>
          <w:tcPr>
            <w:tcW w:w="2410" w:type="dxa"/>
            <w:vAlign w:val="center"/>
          </w:tcPr>
          <w:p w14:paraId="48697D63"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b/>
                <w:i/>
                <w:sz w:val="20"/>
                <w:szCs w:val="20"/>
                <w:lang w:val="hy-AM"/>
              </w:rPr>
            </w:pPr>
            <w:r w:rsidRPr="00CE5674">
              <w:rPr>
                <w:rFonts w:ascii="GHEA Grapalat" w:eastAsia="SimSun" w:hAnsi="GHEA Grapalat"/>
                <w:b/>
                <w:i/>
                <w:sz w:val="20"/>
                <w:szCs w:val="20"/>
                <w:lang w:val="hy-AM"/>
              </w:rPr>
              <w:t>Ընդհամենը`</w:t>
            </w:r>
          </w:p>
        </w:tc>
        <w:tc>
          <w:tcPr>
            <w:tcW w:w="2126" w:type="dxa"/>
            <w:vAlign w:val="center"/>
          </w:tcPr>
          <w:p w14:paraId="11FC0F71"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b/>
                <w:i/>
                <w:sz w:val="20"/>
                <w:szCs w:val="20"/>
              </w:rPr>
            </w:pPr>
            <w:r w:rsidRPr="00CE5674">
              <w:rPr>
                <w:rFonts w:ascii="GHEA Grapalat" w:eastAsia="SimSun" w:hAnsi="GHEA Grapalat"/>
                <w:b/>
                <w:i/>
                <w:sz w:val="20"/>
                <w:szCs w:val="20"/>
                <w:lang w:val="hy-AM"/>
              </w:rPr>
              <w:t>38</w:t>
            </w:r>
            <w:r w:rsidRPr="00CE5674">
              <w:rPr>
                <w:rFonts w:ascii="GHEA Grapalat" w:eastAsia="SimSun" w:hAnsi="GHEA Grapalat"/>
                <w:b/>
                <w:i/>
                <w:sz w:val="20"/>
                <w:szCs w:val="20"/>
              </w:rPr>
              <w:t>4</w:t>
            </w:r>
          </w:p>
        </w:tc>
        <w:tc>
          <w:tcPr>
            <w:tcW w:w="1984" w:type="dxa"/>
            <w:vAlign w:val="center"/>
          </w:tcPr>
          <w:p w14:paraId="0DE918AD" w14:textId="77777777" w:rsidR="006B3D49" w:rsidRPr="00CE5674" w:rsidRDefault="006B3D49" w:rsidP="00115082">
            <w:pPr>
              <w:pStyle w:val="af2"/>
              <w:shd w:val="clear" w:color="auto" w:fill="FFFFFF"/>
              <w:spacing w:before="0" w:beforeAutospacing="0" w:after="0" w:afterAutospacing="0" w:line="276" w:lineRule="auto"/>
              <w:ind w:firstLine="374"/>
              <w:jc w:val="center"/>
              <w:rPr>
                <w:rFonts w:ascii="GHEA Grapalat" w:eastAsia="SimSun" w:hAnsi="GHEA Grapalat"/>
                <w:b/>
                <w:i/>
                <w:sz w:val="20"/>
                <w:szCs w:val="20"/>
                <w:lang w:val="hy-AM"/>
              </w:rPr>
            </w:pPr>
          </w:p>
        </w:tc>
        <w:tc>
          <w:tcPr>
            <w:tcW w:w="2835" w:type="dxa"/>
            <w:vAlign w:val="center"/>
          </w:tcPr>
          <w:p w14:paraId="42646849" w14:textId="77777777" w:rsidR="006B3D49" w:rsidRPr="00CE5674" w:rsidRDefault="006B3D49" w:rsidP="00115082">
            <w:pPr>
              <w:pStyle w:val="af2"/>
              <w:shd w:val="clear" w:color="auto" w:fill="FFFFFF"/>
              <w:spacing w:before="0" w:beforeAutospacing="0" w:after="0" w:afterAutospacing="0" w:line="276" w:lineRule="auto"/>
              <w:jc w:val="center"/>
              <w:rPr>
                <w:rFonts w:ascii="GHEA Grapalat" w:eastAsia="SimSun" w:hAnsi="GHEA Grapalat"/>
                <w:b/>
                <w:i/>
                <w:sz w:val="20"/>
                <w:szCs w:val="20"/>
              </w:rPr>
            </w:pPr>
            <w:r w:rsidRPr="00CE5674">
              <w:rPr>
                <w:rFonts w:ascii="GHEA Grapalat" w:eastAsia="SimSun" w:hAnsi="GHEA Grapalat"/>
                <w:b/>
                <w:i/>
                <w:sz w:val="20"/>
                <w:szCs w:val="20"/>
                <w:lang w:val="hy-AM"/>
              </w:rPr>
              <w:t>2,263.40</w:t>
            </w:r>
          </w:p>
        </w:tc>
      </w:tr>
    </w:tbl>
    <w:p w14:paraId="515647C1" w14:textId="77777777" w:rsidR="006B3D49" w:rsidRPr="00CE5674" w:rsidRDefault="006B3D49" w:rsidP="006B3D49">
      <w:pPr>
        <w:pStyle w:val="af2"/>
        <w:shd w:val="clear" w:color="auto" w:fill="FFFFFF"/>
        <w:spacing w:before="0" w:beforeAutospacing="0" w:after="0" w:afterAutospacing="0" w:line="276" w:lineRule="auto"/>
        <w:ind w:firstLine="374"/>
        <w:jc w:val="both"/>
        <w:rPr>
          <w:rFonts w:ascii="GHEA Grapalat" w:eastAsia="SimSun" w:hAnsi="GHEA Grapalat"/>
          <w:lang w:val="hy-AM"/>
        </w:rPr>
      </w:pPr>
    </w:p>
    <w:p w14:paraId="760B8868" w14:textId="77777777" w:rsidR="006B3D49" w:rsidRDefault="006B3D49" w:rsidP="006B3D49">
      <w:pPr>
        <w:pStyle w:val="af2"/>
        <w:shd w:val="clear" w:color="auto" w:fill="FFFFFF"/>
        <w:spacing w:before="0" w:beforeAutospacing="0" w:after="0" w:afterAutospacing="0" w:line="276" w:lineRule="auto"/>
        <w:ind w:firstLine="374"/>
        <w:jc w:val="both"/>
        <w:rPr>
          <w:rFonts w:ascii="GHEA Grapalat" w:eastAsia="SimSun" w:hAnsi="GHEA Grapalat"/>
          <w:lang w:val="hy-AM"/>
        </w:rPr>
      </w:pPr>
      <w:r w:rsidRPr="00CE5674">
        <w:rPr>
          <w:rFonts w:ascii="GHEA Grapalat" w:eastAsia="SimSun" w:hAnsi="GHEA Grapalat"/>
          <w:lang w:val="hy-AM"/>
        </w:rPr>
        <w:t xml:space="preserve">   «Տեղական տուրքերի և վճարների մասին» ՀՀ օրենքի 19-րդ հոդվածի 1-ին մասով սահմանվում է, որ  </w:t>
      </w:r>
      <w:r w:rsidRPr="00CE5674">
        <w:rPr>
          <w:rFonts w:ascii="GHEA Grapalat" w:hAnsi="GHEA Grapalat"/>
          <w:lang w:val="hy-AM"/>
        </w:rPr>
        <w:t xml:space="preserve">տեղական տուրքը և (կամ) վճարը ճիշտ հաշվարկելու, ժամանակին գանձելու պատասխանատվությունը դրվում է տեղական տուրք և (կամ) վճար հաշվարկող և գանձող պաշտոնատար անձանց վրա: </w:t>
      </w:r>
      <w:r w:rsidRPr="009037FC">
        <w:rPr>
          <w:rFonts w:ascii="GHEA Grapalat" w:eastAsia="SimSun" w:hAnsi="GHEA Grapalat"/>
          <w:lang w:val="hy-AM"/>
        </w:rPr>
        <w:t>Կ</w:t>
      </w:r>
      <w:r w:rsidRPr="00CE5674">
        <w:rPr>
          <w:rFonts w:ascii="GHEA Grapalat" w:eastAsia="SimSun" w:hAnsi="GHEA Grapalat"/>
          <w:lang w:val="hy-AM"/>
        </w:rPr>
        <w:t xml:space="preserve">այացված 384 որոշումներից միայն երկու որոշմամբ է ճիշտ նշվել տեղական տուրքի վճարման համար նախատեսված գանձապետական հաշվեհամարը:   </w:t>
      </w:r>
    </w:p>
    <w:p w14:paraId="337D010F" w14:textId="77777777" w:rsidR="006B3D49" w:rsidRDefault="006B3D49" w:rsidP="006B3D49">
      <w:pPr>
        <w:pStyle w:val="af2"/>
        <w:shd w:val="clear" w:color="auto" w:fill="FFFFFF"/>
        <w:spacing w:before="0" w:beforeAutospacing="0" w:after="0" w:afterAutospacing="0" w:line="276" w:lineRule="auto"/>
        <w:ind w:firstLine="374"/>
        <w:jc w:val="both"/>
        <w:rPr>
          <w:rFonts w:ascii="GHEA Grapalat" w:eastAsia="SimSun" w:hAnsi="GHEA Grapalat"/>
          <w:lang w:val="hy-AM"/>
        </w:rPr>
      </w:pPr>
    </w:p>
    <w:p w14:paraId="5D9E58EA"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1EC5F941" w14:textId="77777777" w:rsidR="006B3D49" w:rsidRPr="0048393A" w:rsidRDefault="006B3D49" w:rsidP="006B3D49">
      <w:pPr>
        <w:spacing w:line="240" w:lineRule="auto"/>
        <w:ind w:firstLine="708"/>
        <w:jc w:val="both"/>
        <w:rPr>
          <w:rFonts w:ascii="GHEA Grapalat" w:hAnsi="GHEA Grapalat"/>
          <w:color w:val="000000"/>
          <w:shd w:val="clear" w:color="auto" w:fill="FFFFFF"/>
          <w:lang w:val="hy-AM"/>
        </w:rPr>
      </w:pPr>
      <w:r w:rsidRPr="0048393A">
        <w:rPr>
          <w:rFonts w:ascii="GHEA Grapalat" w:hAnsi="GHEA Grapalat"/>
          <w:color w:val="000000"/>
          <w:shd w:val="clear" w:color="auto" w:fill="FFFFFF"/>
          <w:lang w:val="hy-AM"/>
        </w:rPr>
        <w:t xml:space="preserve">Շինարարության արտաքին տեսքի փոփոխման համար վճարված տեղական տուրքերի վերաբերյալ  Ձեր կողմից արձանագրվածի մասով հայտնում ենք, որ տեղական տուրքի  գանձման  նպատակով 900415151407 գանձապետական հաշվեհամարին համայնքի ղեկավարի թվով 99 որոշումների հիման վրա վճարած 843.33 հազար դրամ վճարողներին աշխատակազմի աշխատակիցների  կողմից ուղղորդվել են դիմումներ ներկայացնելու սխալ հաշվեհամարին վճարված գումարները ետ վերադարձնելու համար։ Սխալ վճարված գումարների հետ վերադարձը հնարավոր է կազմակերպել քաղաքացիների կողմից ներկայացված դիմումի հիման վրա։ </w:t>
      </w:r>
    </w:p>
    <w:p w14:paraId="2BF7E9D6"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t>Հաշվեքննողների մեկնաբանությունը</w:t>
      </w:r>
    </w:p>
    <w:p w14:paraId="60D28B8F" w14:textId="77777777" w:rsidR="00D6421A" w:rsidRPr="003C3DD4" w:rsidRDefault="00D6421A" w:rsidP="00D6421A">
      <w:pPr>
        <w:spacing w:before="120" w:after="120" w:line="240" w:lineRule="auto"/>
        <w:ind w:firstLine="720"/>
        <w:jc w:val="both"/>
        <w:rPr>
          <w:rFonts w:ascii="GHEA Grapalat" w:hAnsi="GHEA Grapalat"/>
          <w:color w:val="000000"/>
          <w:shd w:val="clear" w:color="auto" w:fill="FFFFFF"/>
          <w:lang w:val="hy-AM"/>
        </w:rPr>
      </w:pPr>
      <w:r w:rsidRPr="003C3DD4">
        <w:rPr>
          <w:rFonts w:ascii="GHEA Grapalat" w:hAnsi="GHEA Grapalat"/>
          <w:color w:val="000000"/>
          <w:shd w:val="clear" w:color="auto" w:fill="FFFFFF"/>
          <w:lang w:val="hy-AM"/>
        </w:rPr>
        <w:t xml:space="preserve">Հաշվեքննության օբյեկտը ըստ էության առարկություն չի ներկայացրել: </w:t>
      </w:r>
    </w:p>
    <w:p w14:paraId="0840DE78" w14:textId="77777777" w:rsidR="006B3D49" w:rsidRDefault="006B3D49" w:rsidP="006B3D49">
      <w:pPr>
        <w:pStyle w:val="af2"/>
        <w:shd w:val="clear" w:color="auto" w:fill="FFFFFF"/>
        <w:spacing w:before="0" w:beforeAutospacing="0" w:after="0" w:afterAutospacing="0" w:line="276" w:lineRule="auto"/>
        <w:ind w:firstLine="374"/>
        <w:jc w:val="both"/>
        <w:rPr>
          <w:rFonts w:ascii="GHEA Grapalat" w:eastAsia="SimSun" w:hAnsi="GHEA Grapalat"/>
          <w:lang w:val="hy-AM"/>
        </w:rPr>
      </w:pPr>
    </w:p>
    <w:p w14:paraId="3BA35C30" w14:textId="77777777" w:rsidR="006B3D49" w:rsidRPr="00427FE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59" w:name="_Toc152937934"/>
      <w:bookmarkStart w:id="60" w:name="_Toc151476078"/>
      <w:bookmarkStart w:id="61" w:name="_Toc155367760"/>
      <w:r w:rsidRPr="00427FE6">
        <w:rPr>
          <w:rFonts w:ascii="GHEA Grapalat" w:eastAsia="Times New Roman" w:hAnsi="GHEA Grapalat" w:cs="Times New Roman"/>
          <w:b/>
          <w:sz w:val="28"/>
          <w:szCs w:val="32"/>
          <w:lang w:val="hy-AM"/>
        </w:rPr>
        <w:t>Գույքային հարկեր</w:t>
      </w:r>
      <w:bookmarkEnd w:id="59"/>
      <w:bookmarkEnd w:id="60"/>
      <w:bookmarkEnd w:id="61"/>
    </w:p>
    <w:p w14:paraId="051478EE" w14:textId="77777777" w:rsidR="006B3D49" w:rsidRPr="00CE5674" w:rsidRDefault="006B3D49" w:rsidP="006B3D49">
      <w:pPr>
        <w:spacing w:after="0"/>
        <w:jc w:val="both"/>
        <w:rPr>
          <w:rFonts w:ascii="GHEA Grapalat" w:hAnsi="GHEA Grapalat" w:cs="Arial"/>
          <w:sz w:val="24"/>
          <w:szCs w:val="28"/>
          <w:lang w:val="hy-AM"/>
        </w:rPr>
      </w:pPr>
      <w:r w:rsidRPr="00CE5674">
        <w:rPr>
          <w:rFonts w:ascii="GHEA Grapalat" w:hAnsi="GHEA Grapalat" w:cs="Arial"/>
          <w:sz w:val="24"/>
          <w:szCs w:val="28"/>
          <w:lang w:val="hy-AM"/>
        </w:rPr>
        <w:tab/>
      </w:r>
    </w:p>
    <w:p w14:paraId="7D6FED9E" w14:textId="77777777" w:rsidR="006B3D49" w:rsidRPr="00CE5674" w:rsidRDefault="006B3D49" w:rsidP="006B3D49">
      <w:pPr>
        <w:spacing w:after="0" w:line="276" w:lineRule="auto"/>
        <w:ind w:firstLine="720"/>
        <w:jc w:val="both"/>
        <w:rPr>
          <w:rFonts w:ascii="GHEA Grapalat" w:hAnsi="GHEA Grapalat" w:cs="Arial"/>
          <w:sz w:val="24"/>
          <w:szCs w:val="28"/>
          <w:lang w:val="hy-AM"/>
        </w:rPr>
      </w:pPr>
      <w:r w:rsidRPr="00CE5674">
        <w:rPr>
          <w:rFonts w:ascii="GHEA Grapalat" w:hAnsi="GHEA Grapalat" w:cs="Arial"/>
          <w:sz w:val="24"/>
          <w:szCs w:val="28"/>
          <w:lang w:val="hy-AM"/>
        </w:rPr>
        <w:t xml:space="preserve">Անշարժ գույքի հարկը և փոխադրամիջոցների գույքահարկը 2021 թվականից սպասարկում է </w:t>
      </w:r>
      <w:r w:rsidRPr="00CE5674">
        <w:rPr>
          <w:rFonts w:ascii="GHEA Grapalat" w:hAnsi="GHEA Grapalat" w:cs="Sylfaen"/>
          <w:sz w:val="24"/>
          <w:szCs w:val="24"/>
          <w:lang w:val="hy-AM"/>
        </w:rPr>
        <w:t>«E-COMMUNITY համայնքների եկամուտների կառավարման» էլեկտրոնային համակարգի միասնական ծրագրով, իսկ մինչև 31</w:t>
      </w:r>
      <w:r w:rsidRPr="00CE5674">
        <w:rPr>
          <w:rFonts w:ascii="Cambria Math" w:hAnsi="Cambria Math" w:cs="Cambria Math"/>
          <w:sz w:val="24"/>
          <w:szCs w:val="24"/>
          <w:lang w:val="hy-AM"/>
        </w:rPr>
        <w:t>․</w:t>
      </w:r>
      <w:r w:rsidRPr="00CE5674">
        <w:rPr>
          <w:rFonts w:ascii="GHEA Grapalat" w:hAnsi="GHEA Grapalat" w:cs="Sylfaen"/>
          <w:sz w:val="24"/>
          <w:szCs w:val="24"/>
          <w:lang w:val="hy-AM"/>
        </w:rPr>
        <w:t>12</w:t>
      </w:r>
      <w:r w:rsidRPr="00CE5674">
        <w:rPr>
          <w:rFonts w:ascii="Cambria Math" w:hAnsi="Cambria Math" w:cs="Cambria Math"/>
          <w:sz w:val="24"/>
          <w:szCs w:val="24"/>
          <w:lang w:val="hy-AM"/>
        </w:rPr>
        <w:t>․</w:t>
      </w:r>
      <w:r w:rsidRPr="00CE5674">
        <w:rPr>
          <w:rFonts w:ascii="GHEA Grapalat" w:hAnsi="GHEA Grapalat" w:cs="Sylfaen"/>
          <w:sz w:val="24"/>
          <w:szCs w:val="24"/>
          <w:lang w:val="hy-AM"/>
        </w:rPr>
        <w:t>2020 թվականը գույքահարկը և հողի հարկը հաշվառվել է  «Վեկտոր Պլյուս» ծրագրով։</w:t>
      </w:r>
    </w:p>
    <w:p w14:paraId="49FBB837" w14:textId="77777777" w:rsidR="006B3D49" w:rsidRPr="00CE5674" w:rsidRDefault="006B3D49" w:rsidP="006B3D49">
      <w:pPr>
        <w:spacing w:after="0" w:line="276" w:lineRule="auto"/>
        <w:jc w:val="both"/>
        <w:rPr>
          <w:rFonts w:ascii="GHEA Grapalat" w:hAnsi="GHEA Grapalat" w:cs="Sylfaen"/>
          <w:sz w:val="24"/>
          <w:szCs w:val="24"/>
          <w:lang w:val="hy-AM"/>
        </w:rPr>
      </w:pPr>
      <w:r w:rsidRPr="00CE5674">
        <w:rPr>
          <w:rFonts w:ascii="GHEA Grapalat" w:hAnsi="GHEA Grapalat" w:cs="Sylfaen"/>
          <w:sz w:val="24"/>
          <w:szCs w:val="24"/>
          <w:lang w:val="hy-AM"/>
        </w:rPr>
        <w:tab/>
        <w:t>Ըստ ներդված «E-COMMUNITY» էլեկտրոնային համակարգի միասնական ծրագրի, 01</w:t>
      </w:r>
      <w:r w:rsidRPr="00CE5674">
        <w:rPr>
          <w:rFonts w:ascii="Cambria Math" w:hAnsi="Cambria Math" w:cs="Cambria Math"/>
          <w:sz w:val="24"/>
          <w:szCs w:val="24"/>
          <w:lang w:val="hy-AM"/>
        </w:rPr>
        <w:t>․</w:t>
      </w:r>
      <w:r w:rsidRPr="00CE5674">
        <w:rPr>
          <w:rFonts w:ascii="GHEA Grapalat" w:hAnsi="GHEA Grapalat" w:cs="Sylfaen"/>
          <w:sz w:val="24"/>
          <w:szCs w:val="24"/>
          <w:lang w:val="hy-AM"/>
        </w:rPr>
        <w:t>01</w:t>
      </w:r>
      <w:r w:rsidRPr="00CE5674">
        <w:rPr>
          <w:rFonts w:ascii="Cambria Math" w:hAnsi="Cambria Math" w:cs="Cambria Math"/>
          <w:sz w:val="24"/>
          <w:szCs w:val="24"/>
          <w:lang w:val="hy-AM"/>
        </w:rPr>
        <w:t>․</w:t>
      </w:r>
      <w:r w:rsidRPr="00CE5674">
        <w:rPr>
          <w:rFonts w:ascii="GHEA Grapalat" w:hAnsi="GHEA Grapalat" w:cs="Sylfaen"/>
          <w:sz w:val="24"/>
          <w:szCs w:val="24"/>
          <w:lang w:val="hy-AM"/>
        </w:rPr>
        <w:t xml:space="preserve">2022 թվականի դրությամբ տարեկան հաշվարկային ցուցանիշները և ապառքները կազմել են՝ </w:t>
      </w:r>
    </w:p>
    <w:p w14:paraId="58D6EC85" w14:textId="77777777" w:rsidR="006B3D49" w:rsidRPr="00CE5674" w:rsidRDefault="006B3D49" w:rsidP="006B3D49">
      <w:pPr>
        <w:spacing w:after="0" w:line="276" w:lineRule="auto"/>
        <w:jc w:val="both"/>
        <w:rPr>
          <w:rFonts w:ascii="GHEA Grapalat" w:hAnsi="GHEA Grapalat" w:cs="Sylfaen"/>
          <w:sz w:val="24"/>
          <w:szCs w:val="24"/>
          <w:lang w:val="hy-AM"/>
        </w:rPr>
      </w:pPr>
      <w:r w:rsidRPr="00CE5674">
        <w:rPr>
          <w:rFonts w:ascii="GHEA Grapalat" w:hAnsi="GHEA Grapalat" w:cs="Sylfaen"/>
          <w:sz w:val="24"/>
          <w:szCs w:val="24"/>
          <w:lang w:val="hy-AM"/>
        </w:rPr>
        <w:tab/>
        <w:t>1. Գույքային հարկեր անշարժ գույքից հաշվարկային ցուցանիշը կազմել է 288,947.56 հազ. դրամ, ապառքը կազմել է 128,674.40 հազ. դարմ։</w:t>
      </w:r>
    </w:p>
    <w:p w14:paraId="483CA2A7" w14:textId="77777777" w:rsidR="006B3D49" w:rsidRPr="00CE5674" w:rsidRDefault="006B3D49" w:rsidP="006B3D49">
      <w:pPr>
        <w:spacing w:after="0" w:line="276" w:lineRule="auto"/>
        <w:jc w:val="both"/>
        <w:rPr>
          <w:rFonts w:ascii="GHEA Grapalat" w:hAnsi="GHEA Grapalat" w:cs="Sylfaen"/>
          <w:sz w:val="24"/>
          <w:szCs w:val="24"/>
          <w:lang w:val="hy-AM"/>
        </w:rPr>
      </w:pPr>
      <w:r w:rsidRPr="00CE5674">
        <w:rPr>
          <w:rFonts w:ascii="GHEA Grapalat" w:hAnsi="GHEA Grapalat" w:cs="Sylfaen"/>
          <w:sz w:val="24"/>
          <w:szCs w:val="24"/>
          <w:lang w:val="hy-AM"/>
        </w:rPr>
        <w:tab/>
        <w:t xml:space="preserve"> 2. Գույքային հարկեր այլ գույքից /փոխադրամիջոցներ և այլ/ հաշվարկային ցուցանիշը կազմել է 691,617.61 հազ.դրամ և ապառքը կազմել է 246,889.50 հազ. դարմ։</w:t>
      </w:r>
    </w:p>
    <w:p w14:paraId="5938AF91" w14:textId="77777777" w:rsidR="006B3D49" w:rsidRPr="00CE5674" w:rsidRDefault="006B3D49" w:rsidP="006B3D49">
      <w:pPr>
        <w:tabs>
          <w:tab w:val="left" w:pos="0"/>
        </w:tabs>
        <w:spacing w:after="0" w:line="276" w:lineRule="auto"/>
        <w:jc w:val="both"/>
        <w:rPr>
          <w:rFonts w:ascii="GHEA Grapalat" w:hAnsi="GHEA Grapalat" w:cs="Sylfaen"/>
          <w:sz w:val="24"/>
          <w:szCs w:val="24"/>
          <w:lang w:val="hy-AM"/>
        </w:rPr>
      </w:pPr>
      <w:r w:rsidRPr="00CE5674">
        <w:rPr>
          <w:rFonts w:ascii="GHEA Grapalat" w:hAnsi="GHEA Grapalat" w:cs="Sylfaen"/>
          <w:sz w:val="24"/>
          <w:szCs w:val="24"/>
          <w:lang w:val="hy-AM"/>
        </w:rPr>
        <w:lastRenderedPageBreak/>
        <w:tab/>
        <w:t xml:space="preserve"> Ըստ նախկինում գործող</w:t>
      </w:r>
      <w:r w:rsidRPr="00CE5674">
        <w:rPr>
          <w:rFonts w:ascii="GHEA Grapalat" w:hAnsi="GHEA Grapalat" w:cs="Times Armenian"/>
          <w:sz w:val="24"/>
          <w:szCs w:val="24"/>
          <w:lang w:val="hy-AM"/>
        </w:rPr>
        <w:t xml:space="preserve"> «Վեկտոր պլյուս» </w:t>
      </w:r>
      <w:r w:rsidRPr="00CE5674">
        <w:rPr>
          <w:rFonts w:ascii="GHEA Grapalat" w:hAnsi="GHEA Grapalat" w:cs="Sylfaen"/>
          <w:sz w:val="24"/>
          <w:szCs w:val="24"/>
          <w:lang w:val="hy-AM"/>
        </w:rPr>
        <w:t>էլեկտրոնային</w:t>
      </w:r>
      <w:r w:rsidRPr="00CE5674">
        <w:rPr>
          <w:rFonts w:ascii="GHEA Grapalat" w:hAnsi="GHEA Grapalat" w:cs="Times Armenian"/>
          <w:sz w:val="24"/>
          <w:szCs w:val="24"/>
          <w:lang w:val="hy-AM"/>
        </w:rPr>
        <w:t xml:space="preserve"> ծրագրի </w:t>
      </w:r>
      <w:r w:rsidRPr="00CE5674">
        <w:rPr>
          <w:rFonts w:ascii="GHEA Grapalat" w:hAnsi="GHEA Grapalat" w:cs="Sylfaen"/>
          <w:sz w:val="24"/>
          <w:szCs w:val="24"/>
          <w:lang w:val="hy-AM"/>
        </w:rPr>
        <w:t>01</w:t>
      </w:r>
      <w:r w:rsidRPr="00CE5674">
        <w:rPr>
          <w:rFonts w:ascii="Cambria Math" w:hAnsi="Cambria Math" w:cs="Cambria Math"/>
          <w:sz w:val="24"/>
          <w:szCs w:val="24"/>
          <w:lang w:val="hy-AM"/>
        </w:rPr>
        <w:t>․</w:t>
      </w:r>
      <w:r w:rsidRPr="00CE5674">
        <w:rPr>
          <w:rFonts w:ascii="GHEA Grapalat" w:hAnsi="GHEA Grapalat" w:cs="Sylfaen"/>
          <w:sz w:val="24"/>
          <w:szCs w:val="24"/>
          <w:lang w:val="hy-AM"/>
        </w:rPr>
        <w:t>01</w:t>
      </w:r>
      <w:r w:rsidRPr="00CE5674">
        <w:rPr>
          <w:rFonts w:ascii="Cambria Math" w:hAnsi="Cambria Math" w:cs="Cambria Math"/>
          <w:sz w:val="24"/>
          <w:szCs w:val="24"/>
          <w:lang w:val="hy-AM"/>
        </w:rPr>
        <w:t>․</w:t>
      </w:r>
      <w:r w:rsidRPr="00CE5674">
        <w:rPr>
          <w:rFonts w:ascii="GHEA Grapalat" w:hAnsi="GHEA Grapalat" w:cs="Sylfaen"/>
          <w:sz w:val="24"/>
          <w:szCs w:val="24"/>
          <w:lang w:val="hy-AM"/>
        </w:rPr>
        <w:t xml:space="preserve">2022 թվականի դրությամբ </w:t>
      </w:r>
      <w:r w:rsidRPr="00CE5674">
        <w:rPr>
          <w:rFonts w:ascii="GHEA Grapalat" w:hAnsi="GHEA Grapalat" w:cs="Times Armenian"/>
          <w:sz w:val="24"/>
          <w:szCs w:val="24"/>
          <w:lang w:val="hy-AM"/>
        </w:rPr>
        <w:t xml:space="preserve">հողի հարկի և գույքահարկի   գծով ապառքները  կազմել են՝ </w:t>
      </w:r>
      <w:r w:rsidRPr="00CE5674">
        <w:rPr>
          <w:rFonts w:ascii="GHEA Grapalat" w:hAnsi="GHEA Grapalat" w:cs="Sylfaen"/>
          <w:sz w:val="24"/>
          <w:szCs w:val="24"/>
          <w:lang w:val="hy-AM"/>
        </w:rPr>
        <w:t xml:space="preserve">     </w:t>
      </w:r>
    </w:p>
    <w:p w14:paraId="6EB431C7" w14:textId="77777777" w:rsidR="006B3D49" w:rsidRPr="00CE5674" w:rsidRDefault="006B3D49" w:rsidP="006B3D49">
      <w:pPr>
        <w:tabs>
          <w:tab w:val="left" w:pos="0"/>
        </w:tabs>
        <w:spacing w:after="0" w:line="276" w:lineRule="auto"/>
        <w:jc w:val="both"/>
        <w:rPr>
          <w:rFonts w:ascii="GHEA Grapalat" w:hAnsi="GHEA Grapalat" w:cs="Times Armenian"/>
          <w:sz w:val="24"/>
          <w:szCs w:val="24"/>
          <w:lang w:val="hy-AM"/>
        </w:rPr>
      </w:pPr>
      <w:r w:rsidRPr="00CE5674">
        <w:rPr>
          <w:rFonts w:ascii="GHEA Grapalat" w:hAnsi="GHEA Grapalat" w:cs="Sylfaen"/>
          <w:sz w:val="24"/>
          <w:szCs w:val="24"/>
          <w:lang w:val="hy-AM"/>
        </w:rPr>
        <w:tab/>
        <w:t xml:space="preserve">1. </w:t>
      </w:r>
      <w:r w:rsidRPr="00CE5674">
        <w:rPr>
          <w:rFonts w:ascii="GHEA Grapalat" w:hAnsi="GHEA Grapalat" w:cs="Times Armenian"/>
          <w:sz w:val="24"/>
          <w:szCs w:val="24"/>
          <w:lang w:val="hy-AM"/>
        </w:rPr>
        <w:t>Գույքահարկի գծով  /այդ թվում փոխադրամիջոց/ հաշվառված ապառքը կազմել է 112,905.71 հազ. դրամ, այդ թվում գույքա</w:t>
      </w:r>
      <w:r w:rsidRPr="00CE5674">
        <w:rPr>
          <w:rFonts w:ascii="GHEA Grapalat" w:hAnsi="GHEA Grapalat" w:cs="Sylfaen"/>
          <w:sz w:val="24"/>
          <w:szCs w:val="24"/>
          <w:lang w:val="hy-AM"/>
        </w:rPr>
        <w:t>հարկի գումարը կազմել է 63,356.02 հազ. դրամ և տույժ՝ 49,549.69 հազ.</w:t>
      </w:r>
      <w:r w:rsidRPr="00CE5674">
        <w:rPr>
          <w:rFonts w:ascii="GHEA Grapalat" w:hAnsi="GHEA Grapalat" w:cs="Times Armenian"/>
          <w:sz w:val="24"/>
          <w:szCs w:val="24"/>
          <w:lang w:val="hy-AM"/>
        </w:rPr>
        <w:t>դրամ։</w:t>
      </w:r>
    </w:p>
    <w:p w14:paraId="11E692E9" w14:textId="77777777" w:rsidR="006B3D49" w:rsidRPr="00CE5674" w:rsidRDefault="006B3D49" w:rsidP="006B3D49">
      <w:pPr>
        <w:spacing w:after="0"/>
        <w:jc w:val="both"/>
        <w:rPr>
          <w:rFonts w:ascii="GHEA Grapalat" w:hAnsi="GHEA Grapalat" w:cs="Times Armenian"/>
          <w:sz w:val="24"/>
          <w:szCs w:val="24"/>
          <w:lang w:val="hy-AM"/>
        </w:rPr>
      </w:pPr>
      <w:r w:rsidRPr="00CE5674">
        <w:rPr>
          <w:rFonts w:ascii="GHEA Grapalat" w:hAnsi="GHEA Grapalat" w:cs="Times Armenian"/>
          <w:sz w:val="24"/>
          <w:szCs w:val="24"/>
          <w:lang w:val="hy-AM"/>
        </w:rPr>
        <w:tab/>
        <w:t>2</w:t>
      </w:r>
      <w:r w:rsidRPr="00CE5674">
        <w:rPr>
          <w:rFonts w:ascii="Cambria Math" w:hAnsi="Cambria Math" w:cs="Cambria Math"/>
          <w:sz w:val="24"/>
          <w:szCs w:val="24"/>
          <w:lang w:val="hy-AM"/>
        </w:rPr>
        <w:t>․</w:t>
      </w:r>
      <w:r w:rsidRPr="00CE5674">
        <w:rPr>
          <w:rFonts w:ascii="GHEA Grapalat" w:hAnsi="GHEA Grapalat" w:cs="Times Armenian"/>
          <w:sz w:val="24"/>
          <w:szCs w:val="24"/>
          <w:lang w:val="hy-AM"/>
        </w:rPr>
        <w:t xml:space="preserve">   Հողի հարկի գծով հաշվառված ապառքը   կազմել է 680,512.01  հազ. դրամ, այդ թվում հողի </w:t>
      </w:r>
      <w:r w:rsidRPr="00CE5674">
        <w:rPr>
          <w:rFonts w:ascii="GHEA Grapalat" w:hAnsi="GHEA Grapalat" w:cs="Sylfaen"/>
          <w:sz w:val="24"/>
          <w:szCs w:val="24"/>
          <w:lang w:val="hy-AM"/>
        </w:rPr>
        <w:t>հարկի գումարը կազմել է 401,821.65 հազ. դրամ և տույժ՝ 278,690.36 հազ.</w:t>
      </w:r>
      <w:r w:rsidRPr="00CE5674">
        <w:rPr>
          <w:rFonts w:ascii="GHEA Grapalat" w:hAnsi="GHEA Grapalat" w:cs="Times Armenian"/>
          <w:sz w:val="24"/>
          <w:szCs w:val="24"/>
          <w:lang w:val="hy-AM"/>
        </w:rPr>
        <w:t>դրամ։</w:t>
      </w:r>
    </w:p>
    <w:p w14:paraId="559EB29C" w14:textId="635898C7" w:rsidR="006B3D49" w:rsidRPr="00CE5674" w:rsidRDefault="00393238" w:rsidP="00F551C7">
      <w:pPr>
        <w:pStyle w:val="a"/>
      </w:pPr>
      <w:r>
        <w:t>Հ</w:t>
      </w:r>
      <w:r w:rsidR="006B3D49" w:rsidRPr="00CE5674">
        <w:t>արկային եկամուտների պլանավորման, գանձման և ապառքների վերաբերյալ  վերլուծության արդյունները.</w:t>
      </w:r>
    </w:p>
    <w:p w14:paraId="4436ECD4" w14:textId="149DA49A" w:rsidR="006B3D49" w:rsidRPr="00F76189" w:rsidRDefault="006B3D49" w:rsidP="006B3D49">
      <w:pPr>
        <w:pStyle w:val="af1"/>
        <w:keepNext/>
        <w:jc w:val="right"/>
        <w:rPr>
          <w:lang w:val="hy-AM"/>
        </w:rPr>
      </w:pPr>
      <w:r w:rsidRPr="00F76189">
        <w:rPr>
          <w:lang w:val="hy-AM"/>
        </w:rPr>
        <w:t>Հազ․դրամ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80"/>
        <w:gridCol w:w="1409"/>
        <w:gridCol w:w="1588"/>
        <w:gridCol w:w="1289"/>
        <w:gridCol w:w="1390"/>
      </w:tblGrid>
      <w:tr w:rsidR="006B3D49" w:rsidRPr="00CE5674" w14:paraId="0D0A0827" w14:textId="77777777" w:rsidTr="00115082">
        <w:trPr>
          <w:trHeight w:val="525"/>
        </w:trPr>
        <w:tc>
          <w:tcPr>
            <w:tcW w:w="0" w:type="auto"/>
            <w:vAlign w:val="center"/>
          </w:tcPr>
          <w:p w14:paraId="0A2858E9" w14:textId="77777777" w:rsidR="006B3D49" w:rsidRPr="00CE5674" w:rsidRDefault="006B3D49" w:rsidP="00115082">
            <w:pPr>
              <w:spacing w:after="0" w:line="240" w:lineRule="auto"/>
              <w:jc w:val="center"/>
              <w:rPr>
                <w:rFonts w:ascii="GHEA Grapalat" w:hAnsi="GHEA Grapalat"/>
                <w:b/>
                <w:sz w:val="20"/>
                <w:szCs w:val="20"/>
                <w:lang w:val="ru-RU"/>
              </w:rPr>
            </w:pPr>
            <w:r w:rsidRPr="00CE5674">
              <w:rPr>
                <w:rFonts w:ascii="GHEA Grapalat" w:hAnsi="GHEA Grapalat"/>
                <w:b/>
                <w:sz w:val="20"/>
                <w:szCs w:val="20"/>
                <w:lang w:val="ru-RU"/>
              </w:rPr>
              <w:t>Հարկատեսակ</w:t>
            </w:r>
          </w:p>
        </w:tc>
        <w:tc>
          <w:tcPr>
            <w:tcW w:w="0" w:type="auto"/>
            <w:vAlign w:val="center"/>
          </w:tcPr>
          <w:p w14:paraId="48E79898" w14:textId="77777777" w:rsidR="006B3D49" w:rsidRPr="00CE5674" w:rsidRDefault="006B3D49" w:rsidP="00115082">
            <w:pPr>
              <w:spacing w:after="0" w:line="240" w:lineRule="auto"/>
              <w:jc w:val="center"/>
              <w:rPr>
                <w:rFonts w:ascii="GHEA Grapalat" w:hAnsi="GHEA Grapalat"/>
                <w:b/>
                <w:sz w:val="20"/>
                <w:szCs w:val="20"/>
                <w:lang w:val="hy-AM"/>
              </w:rPr>
            </w:pPr>
            <w:r w:rsidRPr="00CE5674">
              <w:rPr>
                <w:rFonts w:ascii="GHEA Grapalat" w:hAnsi="GHEA Grapalat"/>
                <w:b/>
                <w:sz w:val="20"/>
                <w:szCs w:val="20"/>
                <w:lang w:val="hy-AM"/>
              </w:rPr>
              <w:t>Ապառք</w:t>
            </w:r>
          </w:p>
          <w:p w14:paraId="77D5D0AA" w14:textId="77777777" w:rsidR="006B3D49" w:rsidRPr="00CE5674" w:rsidRDefault="006B3D49" w:rsidP="00115082">
            <w:pPr>
              <w:spacing w:after="0" w:line="240" w:lineRule="auto"/>
              <w:jc w:val="center"/>
              <w:rPr>
                <w:rFonts w:ascii="GHEA Grapalat" w:hAnsi="GHEA Grapalat"/>
                <w:b/>
                <w:sz w:val="20"/>
                <w:szCs w:val="20"/>
              </w:rPr>
            </w:pPr>
            <w:r w:rsidRPr="00CE5674">
              <w:rPr>
                <w:rFonts w:ascii="GHEA Grapalat" w:hAnsi="GHEA Grapalat"/>
                <w:b/>
                <w:sz w:val="20"/>
                <w:szCs w:val="20"/>
                <w:lang w:val="hy-AM"/>
              </w:rPr>
              <w:t>01</w:t>
            </w:r>
            <w:r w:rsidRPr="00CE5674">
              <w:rPr>
                <w:rFonts w:ascii="Cambria Math" w:hAnsi="Cambria Math" w:cs="Cambria Math"/>
                <w:b/>
                <w:sz w:val="20"/>
                <w:szCs w:val="20"/>
                <w:lang w:val="hy-AM"/>
              </w:rPr>
              <w:t>․</w:t>
            </w:r>
            <w:r w:rsidRPr="00CE5674">
              <w:rPr>
                <w:rFonts w:ascii="GHEA Grapalat" w:hAnsi="GHEA Grapalat"/>
                <w:b/>
                <w:sz w:val="20"/>
                <w:szCs w:val="20"/>
                <w:lang w:val="hy-AM"/>
              </w:rPr>
              <w:t>01</w:t>
            </w:r>
            <w:r w:rsidRPr="00CE5674">
              <w:rPr>
                <w:rFonts w:ascii="Cambria Math" w:hAnsi="Cambria Math" w:cs="Cambria Math"/>
                <w:b/>
                <w:sz w:val="20"/>
                <w:szCs w:val="20"/>
                <w:lang w:val="hy-AM"/>
              </w:rPr>
              <w:t>․</w:t>
            </w:r>
            <w:r w:rsidRPr="00CE5674">
              <w:rPr>
                <w:rFonts w:ascii="GHEA Grapalat" w:hAnsi="GHEA Grapalat"/>
                <w:b/>
                <w:sz w:val="20"/>
                <w:szCs w:val="20"/>
                <w:lang w:val="hy-AM"/>
              </w:rPr>
              <w:t>2022թ</w:t>
            </w:r>
            <w:r w:rsidRPr="00CE5674">
              <w:rPr>
                <w:rFonts w:ascii="GHEA Grapalat" w:hAnsi="GHEA Grapalat"/>
                <w:b/>
                <w:sz w:val="20"/>
                <w:szCs w:val="20"/>
              </w:rPr>
              <w:t>.</w:t>
            </w:r>
          </w:p>
        </w:tc>
        <w:tc>
          <w:tcPr>
            <w:tcW w:w="0" w:type="auto"/>
            <w:vAlign w:val="center"/>
          </w:tcPr>
          <w:p w14:paraId="60B2F49B" w14:textId="77777777" w:rsidR="006B3D49" w:rsidRPr="00CE5674" w:rsidRDefault="006B3D49" w:rsidP="00115082">
            <w:pPr>
              <w:spacing w:after="0" w:line="240" w:lineRule="auto"/>
              <w:jc w:val="center"/>
              <w:rPr>
                <w:rFonts w:ascii="GHEA Grapalat" w:hAnsi="GHEA Grapalat"/>
                <w:b/>
                <w:sz w:val="20"/>
                <w:szCs w:val="20"/>
              </w:rPr>
            </w:pPr>
            <w:r w:rsidRPr="00CE5674">
              <w:rPr>
                <w:rFonts w:ascii="GHEA Grapalat" w:hAnsi="GHEA Grapalat"/>
                <w:b/>
                <w:sz w:val="20"/>
                <w:szCs w:val="20"/>
                <w:lang w:val="hy-AM"/>
              </w:rPr>
              <w:t>Հաշվարկ 01</w:t>
            </w:r>
            <w:r w:rsidRPr="00CE5674">
              <w:rPr>
                <w:rFonts w:ascii="Cambria Math" w:hAnsi="Cambria Math" w:cs="Cambria Math"/>
                <w:b/>
                <w:sz w:val="20"/>
                <w:szCs w:val="20"/>
                <w:lang w:val="hy-AM"/>
              </w:rPr>
              <w:t>․</w:t>
            </w:r>
            <w:r w:rsidRPr="00CE5674">
              <w:rPr>
                <w:rFonts w:ascii="GHEA Grapalat" w:hAnsi="GHEA Grapalat"/>
                <w:b/>
                <w:sz w:val="20"/>
                <w:szCs w:val="20"/>
                <w:lang w:val="hy-AM"/>
              </w:rPr>
              <w:t>01</w:t>
            </w:r>
            <w:r w:rsidRPr="00CE5674">
              <w:rPr>
                <w:rFonts w:ascii="Cambria Math" w:hAnsi="Cambria Math" w:cs="Cambria Math"/>
                <w:b/>
                <w:sz w:val="20"/>
                <w:szCs w:val="20"/>
                <w:lang w:val="hy-AM"/>
              </w:rPr>
              <w:t>․</w:t>
            </w:r>
            <w:r w:rsidRPr="00CE5674">
              <w:rPr>
                <w:rFonts w:ascii="GHEA Grapalat" w:hAnsi="GHEA Grapalat"/>
                <w:b/>
                <w:sz w:val="20"/>
                <w:szCs w:val="20"/>
                <w:lang w:val="hy-AM"/>
              </w:rPr>
              <w:t>2022թ</w:t>
            </w:r>
            <w:r w:rsidRPr="00CE5674">
              <w:rPr>
                <w:rFonts w:ascii="GHEA Grapalat" w:hAnsi="GHEA Grapalat"/>
                <w:b/>
                <w:sz w:val="20"/>
                <w:szCs w:val="20"/>
              </w:rPr>
              <w:t>.</w:t>
            </w:r>
          </w:p>
        </w:tc>
        <w:tc>
          <w:tcPr>
            <w:tcW w:w="0" w:type="auto"/>
            <w:vAlign w:val="center"/>
          </w:tcPr>
          <w:p w14:paraId="4C5EB90C" w14:textId="77777777" w:rsidR="006B3D49" w:rsidRPr="00CE5674" w:rsidRDefault="006B3D49" w:rsidP="00115082">
            <w:pPr>
              <w:spacing w:after="0" w:line="240" w:lineRule="auto"/>
              <w:jc w:val="center"/>
              <w:rPr>
                <w:rFonts w:ascii="GHEA Grapalat" w:hAnsi="GHEA Grapalat"/>
                <w:b/>
                <w:sz w:val="20"/>
                <w:szCs w:val="20"/>
              </w:rPr>
            </w:pPr>
            <w:r w:rsidRPr="00CE5674">
              <w:rPr>
                <w:rFonts w:ascii="GHEA Grapalat" w:hAnsi="GHEA Grapalat"/>
                <w:b/>
                <w:sz w:val="20"/>
                <w:szCs w:val="20"/>
                <w:lang w:val="hy-AM"/>
              </w:rPr>
              <w:t>Պլանավորվել է 2022թ</w:t>
            </w:r>
            <w:r w:rsidRPr="00CE5674">
              <w:rPr>
                <w:rFonts w:ascii="GHEA Grapalat" w:hAnsi="GHEA Grapalat"/>
                <w:b/>
                <w:sz w:val="20"/>
                <w:szCs w:val="20"/>
              </w:rPr>
              <w:t>.</w:t>
            </w:r>
          </w:p>
        </w:tc>
        <w:tc>
          <w:tcPr>
            <w:tcW w:w="0" w:type="auto"/>
            <w:vAlign w:val="center"/>
          </w:tcPr>
          <w:p w14:paraId="68EDD9EC" w14:textId="77777777" w:rsidR="006B3D49" w:rsidRPr="00CE5674" w:rsidRDefault="006B3D49" w:rsidP="00115082">
            <w:pPr>
              <w:spacing w:after="0" w:line="240" w:lineRule="auto"/>
              <w:jc w:val="center"/>
              <w:rPr>
                <w:rFonts w:ascii="GHEA Grapalat" w:hAnsi="GHEA Grapalat"/>
                <w:b/>
                <w:sz w:val="20"/>
                <w:szCs w:val="20"/>
              </w:rPr>
            </w:pPr>
            <w:r w:rsidRPr="00CE5674">
              <w:rPr>
                <w:rFonts w:ascii="GHEA Grapalat" w:hAnsi="GHEA Grapalat"/>
                <w:b/>
                <w:sz w:val="20"/>
                <w:szCs w:val="20"/>
                <w:lang w:val="hy-AM"/>
              </w:rPr>
              <w:t>Վճարվել է 2022թ</w:t>
            </w:r>
            <w:r w:rsidRPr="00CE5674">
              <w:rPr>
                <w:rFonts w:ascii="GHEA Grapalat" w:hAnsi="GHEA Grapalat"/>
                <w:b/>
                <w:sz w:val="20"/>
                <w:szCs w:val="20"/>
              </w:rPr>
              <w:t>.</w:t>
            </w:r>
          </w:p>
        </w:tc>
        <w:tc>
          <w:tcPr>
            <w:tcW w:w="0" w:type="auto"/>
            <w:vAlign w:val="center"/>
          </w:tcPr>
          <w:p w14:paraId="07CE2767" w14:textId="77777777" w:rsidR="006B3D49" w:rsidRPr="00CE5674" w:rsidRDefault="006B3D49" w:rsidP="00115082">
            <w:pPr>
              <w:spacing w:after="0" w:line="240" w:lineRule="auto"/>
              <w:jc w:val="center"/>
              <w:rPr>
                <w:rFonts w:ascii="GHEA Grapalat" w:hAnsi="GHEA Grapalat"/>
                <w:b/>
                <w:sz w:val="20"/>
                <w:szCs w:val="20"/>
                <w:lang w:val="hy-AM"/>
              </w:rPr>
            </w:pPr>
            <w:r w:rsidRPr="00CE5674">
              <w:rPr>
                <w:rFonts w:ascii="GHEA Grapalat" w:hAnsi="GHEA Grapalat"/>
                <w:b/>
                <w:sz w:val="20"/>
                <w:szCs w:val="20"/>
                <w:lang w:val="hy-AM"/>
              </w:rPr>
              <w:t>Ապառք</w:t>
            </w:r>
          </w:p>
          <w:p w14:paraId="0ACA46C7" w14:textId="77777777" w:rsidR="006B3D49" w:rsidRPr="00CE5674" w:rsidRDefault="006B3D49" w:rsidP="00115082">
            <w:pPr>
              <w:spacing w:after="0" w:line="240" w:lineRule="auto"/>
              <w:jc w:val="center"/>
              <w:rPr>
                <w:rFonts w:ascii="GHEA Grapalat" w:hAnsi="GHEA Grapalat"/>
                <w:b/>
                <w:sz w:val="20"/>
                <w:szCs w:val="20"/>
              </w:rPr>
            </w:pPr>
            <w:r w:rsidRPr="00CE5674">
              <w:rPr>
                <w:rFonts w:ascii="GHEA Grapalat" w:hAnsi="GHEA Grapalat"/>
                <w:b/>
                <w:sz w:val="20"/>
                <w:szCs w:val="20"/>
                <w:lang w:val="hy-AM"/>
              </w:rPr>
              <w:t>01</w:t>
            </w:r>
            <w:r w:rsidRPr="00CE5674">
              <w:rPr>
                <w:rFonts w:ascii="Cambria Math" w:hAnsi="Cambria Math" w:cs="Cambria Math"/>
                <w:b/>
                <w:sz w:val="20"/>
                <w:szCs w:val="20"/>
                <w:lang w:val="hy-AM"/>
              </w:rPr>
              <w:t>․</w:t>
            </w:r>
            <w:r w:rsidRPr="00CE5674">
              <w:rPr>
                <w:rFonts w:ascii="GHEA Grapalat" w:hAnsi="GHEA Grapalat"/>
                <w:b/>
                <w:sz w:val="20"/>
                <w:szCs w:val="20"/>
                <w:lang w:val="hy-AM"/>
              </w:rPr>
              <w:t>01</w:t>
            </w:r>
            <w:r w:rsidRPr="00CE5674">
              <w:rPr>
                <w:rFonts w:ascii="Cambria Math" w:hAnsi="Cambria Math" w:cs="Cambria Math"/>
                <w:b/>
                <w:sz w:val="20"/>
                <w:szCs w:val="20"/>
                <w:lang w:val="hy-AM"/>
              </w:rPr>
              <w:t>․</w:t>
            </w:r>
            <w:r w:rsidRPr="00CE5674">
              <w:rPr>
                <w:rFonts w:ascii="GHEA Grapalat" w:hAnsi="GHEA Grapalat"/>
                <w:b/>
                <w:sz w:val="20"/>
                <w:szCs w:val="20"/>
                <w:lang w:val="hy-AM"/>
              </w:rPr>
              <w:t>2023թ</w:t>
            </w:r>
            <w:r w:rsidRPr="00CE5674">
              <w:rPr>
                <w:rFonts w:ascii="GHEA Grapalat" w:hAnsi="GHEA Grapalat"/>
                <w:b/>
                <w:sz w:val="20"/>
                <w:szCs w:val="20"/>
              </w:rPr>
              <w:t>.</w:t>
            </w:r>
          </w:p>
        </w:tc>
      </w:tr>
      <w:tr w:rsidR="006B3D49" w:rsidRPr="00CE5674" w14:paraId="2E22B2A7" w14:textId="77777777" w:rsidTr="00115082">
        <w:trPr>
          <w:trHeight w:val="698"/>
        </w:trPr>
        <w:tc>
          <w:tcPr>
            <w:tcW w:w="0" w:type="auto"/>
            <w:vAlign w:val="center"/>
          </w:tcPr>
          <w:p w14:paraId="54E77B10"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 xml:space="preserve">Գույքային հարկեր անշարժ գույքից </w:t>
            </w:r>
            <w:r w:rsidRPr="00CE5674">
              <w:rPr>
                <w:rFonts w:ascii="GHEA Grapalat" w:hAnsi="GHEA Grapalat" w:cs="Times Armenian"/>
                <w:sz w:val="24"/>
                <w:szCs w:val="24"/>
                <w:lang w:val="hy-AM"/>
              </w:rPr>
              <w:t>«</w:t>
            </w:r>
            <w:r w:rsidRPr="00CE5674">
              <w:rPr>
                <w:rFonts w:ascii="GHEA Grapalat" w:hAnsi="GHEA Grapalat"/>
                <w:sz w:val="20"/>
                <w:szCs w:val="20"/>
              </w:rPr>
              <w:t>E-COMMUNITY</w:t>
            </w:r>
            <w:r w:rsidRPr="00CE5674">
              <w:rPr>
                <w:rFonts w:ascii="GHEA Grapalat" w:eastAsia="SimSun" w:hAnsi="GHEA Grapalat" w:cs="Times New Roman"/>
                <w:sz w:val="24"/>
                <w:lang w:val="hy-AM"/>
              </w:rPr>
              <w:t>»</w:t>
            </w:r>
          </w:p>
        </w:tc>
        <w:tc>
          <w:tcPr>
            <w:tcW w:w="0" w:type="auto"/>
            <w:vAlign w:val="center"/>
          </w:tcPr>
          <w:p w14:paraId="4F68E5CF" w14:textId="77777777" w:rsidR="006B3D49" w:rsidRPr="00CE5674" w:rsidRDefault="006B3D49" w:rsidP="00115082">
            <w:pPr>
              <w:spacing w:after="0" w:line="240" w:lineRule="auto"/>
              <w:jc w:val="center"/>
              <w:rPr>
                <w:rFonts w:ascii="GHEA Grapalat" w:hAnsi="GHEA Grapalat"/>
                <w:sz w:val="20"/>
                <w:szCs w:val="20"/>
                <w:lang w:val="ru-RU"/>
              </w:rPr>
            </w:pPr>
            <w:r w:rsidRPr="00CE5674">
              <w:rPr>
                <w:rFonts w:ascii="GHEA Grapalat" w:hAnsi="GHEA Grapalat"/>
                <w:sz w:val="20"/>
                <w:szCs w:val="20"/>
                <w:lang w:val="hy-AM"/>
              </w:rPr>
              <w:t>128,674.4</w:t>
            </w:r>
            <w:r w:rsidRPr="00CE5674">
              <w:rPr>
                <w:rFonts w:ascii="GHEA Grapalat" w:hAnsi="GHEA Grapalat"/>
                <w:sz w:val="20"/>
                <w:szCs w:val="20"/>
                <w:lang w:val="ru-RU"/>
              </w:rPr>
              <w:t>0</w:t>
            </w:r>
          </w:p>
        </w:tc>
        <w:tc>
          <w:tcPr>
            <w:tcW w:w="0" w:type="auto"/>
            <w:vAlign w:val="center"/>
          </w:tcPr>
          <w:p w14:paraId="06451D9B"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288,947.5</w:t>
            </w:r>
            <w:r w:rsidRPr="00CE5674">
              <w:rPr>
                <w:rFonts w:ascii="GHEA Grapalat" w:hAnsi="GHEA Grapalat"/>
                <w:sz w:val="20"/>
                <w:szCs w:val="20"/>
              </w:rPr>
              <w:t>0</w:t>
            </w:r>
          </w:p>
        </w:tc>
        <w:tc>
          <w:tcPr>
            <w:tcW w:w="0" w:type="auto"/>
            <w:vAlign w:val="center"/>
          </w:tcPr>
          <w:p w14:paraId="248D69E6"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225,073.9</w:t>
            </w:r>
            <w:r w:rsidRPr="00CE5674">
              <w:rPr>
                <w:rFonts w:ascii="GHEA Grapalat" w:hAnsi="GHEA Grapalat"/>
                <w:sz w:val="20"/>
                <w:szCs w:val="20"/>
              </w:rPr>
              <w:t>0</w:t>
            </w:r>
          </w:p>
        </w:tc>
        <w:tc>
          <w:tcPr>
            <w:tcW w:w="0" w:type="auto"/>
            <w:vAlign w:val="center"/>
          </w:tcPr>
          <w:p w14:paraId="602464EF"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221,276.5</w:t>
            </w:r>
            <w:r w:rsidRPr="00CE5674">
              <w:rPr>
                <w:rFonts w:ascii="GHEA Grapalat" w:hAnsi="GHEA Grapalat"/>
                <w:sz w:val="20"/>
                <w:szCs w:val="20"/>
              </w:rPr>
              <w:t>0</w:t>
            </w:r>
          </w:p>
        </w:tc>
        <w:tc>
          <w:tcPr>
            <w:tcW w:w="0" w:type="auto"/>
            <w:vAlign w:val="center"/>
          </w:tcPr>
          <w:p w14:paraId="6F41107E"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245,211.1</w:t>
            </w:r>
            <w:r w:rsidRPr="00CE5674">
              <w:rPr>
                <w:rFonts w:ascii="GHEA Grapalat" w:hAnsi="GHEA Grapalat"/>
                <w:sz w:val="20"/>
                <w:szCs w:val="20"/>
              </w:rPr>
              <w:t>0</w:t>
            </w:r>
          </w:p>
        </w:tc>
      </w:tr>
      <w:tr w:rsidR="006B3D49" w:rsidRPr="00CE5674" w14:paraId="0242013A" w14:textId="77777777" w:rsidTr="00115082">
        <w:trPr>
          <w:trHeight w:val="728"/>
        </w:trPr>
        <w:tc>
          <w:tcPr>
            <w:tcW w:w="0" w:type="auto"/>
            <w:vAlign w:val="center"/>
          </w:tcPr>
          <w:p w14:paraId="042C7455" w14:textId="77777777" w:rsidR="006B3D49" w:rsidRPr="00CE5674" w:rsidRDefault="006B3D49" w:rsidP="00115082">
            <w:pPr>
              <w:spacing w:after="0" w:line="240" w:lineRule="auto"/>
              <w:jc w:val="center"/>
              <w:rPr>
                <w:rFonts w:ascii="GHEA Grapalat" w:hAnsi="GHEA Grapalat"/>
                <w:sz w:val="20"/>
                <w:szCs w:val="20"/>
                <w:lang w:val="hy-AM"/>
              </w:rPr>
            </w:pPr>
            <w:r w:rsidRPr="00CE5674">
              <w:rPr>
                <w:rFonts w:ascii="GHEA Grapalat" w:hAnsi="GHEA Grapalat"/>
                <w:sz w:val="20"/>
                <w:szCs w:val="20"/>
                <w:lang w:val="hy-AM"/>
              </w:rPr>
              <w:t xml:space="preserve">Գույքային հարկեր  այլ  գույքից </w:t>
            </w:r>
            <w:r w:rsidRPr="00CE5674">
              <w:rPr>
                <w:rFonts w:ascii="GHEA Grapalat" w:hAnsi="GHEA Grapalat" w:cs="Times Armenian"/>
                <w:sz w:val="24"/>
                <w:szCs w:val="24"/>
                <w:lang w:val="hy-AM"/>
              </w:rPr>
              <w:t>«</w:t>
            </w:r>
            <w:r w:rsidRPr="00CE5674">
              <w:rPr>
                <w:rFonts w:ascii="GHEA Grapalat" w:hAnsi="GHEA Grapalat"/>
                <w:sz w:val="20"/>
                <w:szCs w:val="20"/>
                <w:lang w:val="hy-AM"/>
              </w:rPr>
              <w:t>E-COMMUNITY</w:t>
            </w:r>
            <w:r w:rsidRPr="00CE5674">
              <w:rPr>
                <w:rFonts w:ascii="GHEA Grapalat" w:eastAsia="SimSun" w:hAnsi="GHEA Grapalat" w:cs="Times New Roman"/>
                <w:sz w:val="24"/>
                <w:lang w:val="hy-AM"/>
              </w:rPr>
              <w:t>»</w:t>
            </w:r>
          </w:p>
        </w:tc>
        <w:tc>
          <w:tcPr>
            <w:tcW w:w="0" w:type="auto"/>
            <w:vAlign w:val="center"/>
          </w:tcPr>
          <w:p w14:paraId="3877952E" w14:textId="77777777" w:rsidR="006B3D49" w:rsidRPr="00CE5674" w:rsidRDefault="006B3D49" w:rsidP="00115082">
            <w:pPr>
              <w:spacing w:after="0" w:line="240" w:lineRule="auto"/>
              <w:jc w:val="center"/>
              <w:rPr>
                <w:rFonts w:ascii="GHEA Grapalat" w:hAnsi="GHEA Grapalat"/>
                <w:sz w:val="20"/>
                <w:szCs w:val="20"/>
                <w:lang w:val="ru-RU"/>
              </w:rPr>
            </w:pPr>
            <w:r w:rsidRPr="00CE5674">
              <w:rPr>
                <w:rFonts w:ascii="GHEA Grapalat" w:hAnsi="GHEA Grapalat"/>
                <w:sz w:val="20"/>
                <w:szCs w:val="20"/>
                <w:lang w:val="hy-AM"/>
              </w:rPr>
              <w:t>246,889.5</w:t>
            </w:r>
            <w:r w:rsidRPr="00CE5674">
              <w:rPr>
                <w:rFonts w:ascii="GHEA Grapalat" w:hAnsi="GHEA Grapalat"/>
                <w:sz w:val="20"/>
                <w:szCs w:val="20"/>
                <w:lang w:val="ru-RU"/>
              </w:rPr>
              <w:t>0</w:t>
            </w:r>
          </w:p>
        </w:tc>
        <w:tc>
          <w:tcPr>
            <w:tcW w:w="0" w:type="auto"/>
            <w:vAlign w:val="center"/>
          </w:tcPr>
          <w:p w14:paraId="5EA2D74E"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691,617.6</w:t>
            </w:r>
            <w:r w:rsidRPr="00CE5674">
              <w:rPr>
                <w:rFonts w:ascii="GHEA Grapalat" w:hAnsi="GHEA Grapalat"/>
                <w:sz w:val="20"/>
                <w:szCs w:val="20"/>
              </w:rPr>
              <w:t>0</w:t>
            </w:r>
          </w:p>
        </w:tc>
        <w:tc>
          <w:tcPr>
            <w:tcW w:w="0" w:type="auto"/>
            <w:vAlign w:val="center"/>
          </w:tcPr>
          <w:p w14:paraId="282AC41F"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644,042.5</w:t>
            </w:r>
            <w:r w:rsidRPr="00CE5674">
              <w:rPr>
                <w:rFonts w:ascii="GHEA Grapalat" w:hAnsi="GHEA Grapalat"/>
                <w:sz w:val="20"/>
                <w:szCs w:val="20"/>
              </w:rPr>
              <w:t>0</w:t>
            </w:r>
          </w:p>
        </w:tc>
        <w:tc>
          <w:tcPr>
            <w:tcW w:w="0" w:type="auto"/>
            <w:vAlign w:val="center"/>
          </w:tcPr>
          <w:p w14:paraId="0BB2AB9D"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607,266.4</w:t>
            </w:r>
            <w:r w:rsidRPr="00CE5674">
              <w:rPr>
                <w:rFonts w:ascii="GHEA Grapalat" w:hAnsi="GHEA Grapalat"/>
                <w:sz w:val="20"/>
                <w:szCs w:val="20"/>
              </w:rPr>
              <w:t>0</w:t>
            </w:r>
          </w:p>
        </w:tc>
        <w:tc>
          <w:tcPr>
            <w:tcW w:w="0" w:type="auto"/>
            <w:vAlign w:val="center"/>
          </w:tcPr>
          <w:p w14:paraId="606E4B0C"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510,426.2</w:t>
            </w:r>
            <w:r w:rsidRPr="00CE5674">
              <w:rPr>
                <w:rFonts w:ascii="GHEA Grapalat" w:hAnsi="GHEA Grapalat"/>
                <w:sz w:val="20"/>
                <w:szCs w:val="20"/>
              </w:rPr>
              <w:t>0</w:t>
            </w:r>
          </w:p>
        </w:tc>
      </w:tr>
      <w:tr w:rsidR="006B3D49" w:rsidRPr="00CE5674" w14:paraId="7FD48FAB" w14:textId="77777777" w:rsidTr="00115082">
        <w:trPr>
          <w:trHeight w:val="515"/>
        </w:trPr>
        <w:tc>
          <w:tcPr>
            <w:tcW w:w="0" w:type="auto"/>
            <w:vAlign w:val="center"/>
          </w:tcPr>
          <w:p w14:paraId="3935B6D5" w14:textId="77777777" w:rsidR="006B3D49" w:rsidRPr="00CE5674" w:rsidRDefault="006B3D49" w:rsidP="00115082">
            <w:pPr>
              <w:spacing w:after="0" w:line="240" w:lineRule="auto"/>
              <w:jc w:val="center"/>
              <w:rPr>
                <w:rFonts w:ascii="GHEA Grapalat" w:hAnsi="GHEA Grapalat"/>
                <w:sz w:val="20"/>
                <w:szCs w:val="20"/>
                <w:lang w:val="hy-AM"/>
              </w:rPr>
            </w:pPr>
            <w:r w:rsidRPr="00CE5674">
              <w:rPr>
                <w:rFonts w:ascii="GHEA Grapalat" w:hAnsi="GHEA Grapalat"/>
                <w:sz w:val="20"/>
                <w:szCs w:val="20"/>
                <w:lang w:val="hy-AM"/>
              </w:rPr>
              <w:t>Գույքահարկ</w:t>
            </w:r>
          </w:p>
          <w:p w14:paraId="5CB3DC07" w14:textId="77777777" w:rsidR="006B3D49" w:rsidRPr="00CE5674" w:rsidRDefault="006B3D49" w:rsidP="00115082">
            <w:pPr>
              <w:spacing w:after="0" w:line="240" w:lineRule="auto"/>
              <w:jc w:val="center"/>
              <w:rPr>
                <w:rFonts w:ascii="GHEA Grapalat" w:hAnsi="GHEA Grapalat"/>
                <w:sz w:val="20"/>
                <w:szCs w:val="20"/>
                <w:lang w:val="hy-AM"/>
              </w:rPr>
            </w:pPr>
            <w:r w:rsidRPr="00CE5674">
              <w:rPr>
                <w:rFonts w:ascii="GHEA Grapalat" w:hAnsi="GHEA Grapalat" w:cs="Times Armenian"/>
                <w:sz w:val="24"/>
                <w:szCs w:val="24"/>
                <w:lang w:val="hy-AM"/>
              </w:rPr>
              <w:t>«</w:t>
            </w:r>
            <w:r w:rsidRPr="00CE5674">
              <w:rPr>
                <w:rFonts w:ascii="GHEA Grapalat" w:hAnsi="GHEA Grapalat"/>
                <w:sz w:val="20"/>
                <w:szCs w:val="20"/>
                <w:lang w:val="hy-AM"/>
              </w:rPr>
              <w:t>Վեկտոր-Պլյուս</w:t>
            </w:r>
            <w:r w:rsidRPr="00CE5674">
              <w:rPr>
                <w:rFonts w:ascii="GHEA Grapalat" w:hAnsi="GHEA Grapalat" w:cs="Times Armenian"/>
                <w:sz w:val="24"/>
                <w:szCs w:val="24"/>
                <w:lang w:val="hy-AM"/>
              </w:rPr>
              <w:t>»</w:t>
            </w:r>
          </w:p>
        </w:tc>
        <w:tc>
          <w:tcPr>
            <w:tcW w:w="0" w:type="auto"/>
            <w:vAlign w:val="center"/>
          </w:tcPr>
          <w:p w14:paraId="7B0CD06E" w14:textId="77777777" w:rsidR="006B3D49" w:rsidRPr="00CE5674" w:rsidRDefault="006B3D49" w:rsidP="00115082">
            <w:pPr>
              <w:spacing w:after="0" w:line="240" w:lineRule="auto"/>
              <w:jc w:val="center"/>
              <w:rPr>
                <w:rFonts w:ascii="GHEA Grapalat" w:hAnsi="GHEA Grapalat"/>
                <w:sz w:val="20"/>
                <w:szCs w:val="20"/>
                <w:lang w:val="ru-RU"/>
              </w:rPr>
            </w:pPr>
            <w:r w:rsidRPr="00CE5674">
              <w:rPr>
                <w:rFonts w:ascii="GHEA Grapalat" w:hAnsi="GHEA Grapalat"/>
                <w:sz w:val="20"/>
                <w:szCs w:val="20"/>
                <w:lang w:val="hy-AM"/>
              </w:rPr>
              <w:t>112,905.7</w:t>
            </w:r>
            <w:r w:rsidRPr="00CE5674">
              <w:rPr>
                <w:rFonts w:ascii="GHEA Grapalat" w:hAnsi="GHEA Grapalat"/>
                <w:sz w:val="20"/>
                <w:szCs w:val="20"/>
                <w:lang w:val="ru-RU"/>
              </w:rPr>
              <w:t>1</w:t>
            </w:r>
          </w:p>
        </w:tc>
        <w:tc>
          <w:tcPr>
            <w:tcW w:w="0" w:type="auto"/>
            <w:vAlign w:val="center"/>
          </w:tcPr>
          <w:p w14:paraId="35A50EA3"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rPr>
              <w:t>-</w:t>
            </w:r>
          </w:p>
          <w:p w14:paraId="182F54AA" w14:textId="77777777" w:rsidR="006B3D49" w:rsidRPr="00CE5674" w:rsidRDefault="006B3D49" w:rsidP="00115082">
            <w:pPr>
              <w:spacing w:after="0" w:line="240" w:lineRule="auto"/>
              <w:jc w:val="center"/>
              <w:rPr>
                <w:rFonts w:ascii="GHEA Grapalat" w:hAnsi="GHEA Grapalat"/>
                <w:sz w:val="20"/>
                <w:szCs w:val="20"/>
                <w:lang w:val="ru-RU"/>
              </w:rPr>
            </w:pPr>
          </w:p>
        </w:tc>
        <w:tc>
          <w:tcPr>
            <w:tcW w:w="0" w:type="auto"/>
            <w:vAlign w:val="center"/>
          </w:tcPr>
          <w:p w14:paraId="6ACFC23D"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45,044.0</w:t>
            </w:r>
            <w:r w:rsidRPr="00CE5674">
              <w:rPr>
                <w:rFonts w:ascii="GHEA Grapalat" w:hAnsi="GHEA Grapalat"/>
                <w:sz w:val="20"/>
                <w:szCs w:val="20"/>
              </w:rPr>
              <w:t>0</w:t>
            </w:r>
          </w:p>
        </w:tc>
        <w:tc>
          <w:tcPr>
            <w:tcW w:w="0" w:type="auto"/>
            <w:vAlign w:val="center"/>
          </w:tcPr>
          <w:p w14:paraId="3F5B9F1D"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19,674.9</w:t>
            </w:r>
            <w:r w:rsidRPr="00CE5674">
              <w:rPr>
                <w:rFonts w:ascii="GHEA Grapalat" w:hAnsi="GHEA Grapalat"/>
                <w:sz w:val="20"/>
                <w:szCs w:val="20"/>
              </w:rPr>
              <w:t>0</w:t>
            </w:r>
          </w:p>
        </w:tc>
        <w:tc>
          <w:tcPr>
            <w:tcW w:w="0" w:type="auto"/>
            <w:vAlign w:val="center"/>
          </w:tcPr>
          <w:p w14:paraId="38F3E63D"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96,628.5</w:t>
            </w:r>
            <w:r w:rsidRPr="00CE5674">
              <w:rPr>
                <w:rFonts w:ascii="GHEA Grapalat" w:hAnsi="GHEA Grapalat"/>
                <w:sz w:val="20"/>
                <w:szCs w:val="20"/>
              </w:rPr>
              <w:t>0</w:t>
            </w:r>
          </w:p>
        </w:tc>
      </w:tr>
      <w:tr w:rsidR="006B3D49" w:rsidRPr="00CE5674" w14:paraId="44E5A5EF" w14:textId="77777777" w:rsidTr="00115082">
        <w:trPr>
          <w:trHeight w:val="673"/>
        </w:trPr>
        <w:tc>
          <w:tcPr>
            <w:tcW w:w="0" w:type="auto"/>
            <w:vAlign w:val="center"/>
          </w:tcPr>
          <w:p w14:paraId="18988756" w14:textId="77777777" w:rsidR="006B3D49" w:rsidRPr="00CE5674" w:rsidRDefault="006B3D49" w:rsidP="00115082">
            <w:pPr>
              <w:spacing w:after="0" w:line="240" w:lineRule="auto"/>
              <w:jc w:val="center"/>
              <w:rPr>
                <w:rFonts w:ascii="GHEA Grapalat" w:hAnsi="GHEA Grapalat"/>
                <w:sz w:val="20"/>
                <w:szCs w:val="20"/>
                <w:lang w:val="hy-AM"/>
              </w:rPr>
            </w:pPr>
            <w:r w:rsidRPr="00CE5674">
              <w:rPr>
                <w:rFonts w:ascii="GHEA Grapalat" w:hAnsi="GHEA Grapalat"/>
                <w:sz w:val="20"/>
                <w:szCs w:val="20"/>
                <w:lang w:val="hy-AM"/>
              </w:rPr>
              <w:t>Հողի հարկ</w:t>
            </w:r>
          </w:p>
          <w:p w14:paraId="2E8CBD98"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cs="Times Armenian"/>
                <w:sz w:val="24"/>
                <w:szCs w:val="24"/>
                <w:lang w:val="hy-AM"/>
              </w:rPr>
              <w:t>«</w:t>
            </w:r>
            <w:r w:rsidRPr="00CE5674">
              <w:rPr>
                <w:rFonts w:ascii="GHEA Grapalat" w:hAnsi="GHEA Grapalat"/>
                <w:sz w:val="20"/>
                <w:szCs w:val="20"/>
                <w:lang w:val="hy-AM"/>
              </w:rPr>
              <w:t>Վեկտոր-Պլյուս</w:t>
            </w:r>
            <w:r w:rsidRPr="00CE5674">
              <w:rPr>
                <w:rFonts w:ascii="GHEA Grapalat" w:hAnsi="GHEA Grapalat" w:cs="Times Armenian"/>
                <w:sz w:val="24"/>
                <w:szCs w:val="24"/>
                <w:lang w:val="hy-AM"/>
              </w:rPr>
              <w:t>»</w:t>
            </w:r>
          </w:p>
        </w:tc>
        <w:tc>
          <w:tcPr>
            <w:tcW w:w="0" w:type="auto"/>
            <w:vAlign w:val="center"/>
          </w:tcPr>
          <w:p w14:paraId="68523167" w14:textId="77777777" w:rsidR="006B3D49" w:rsidRPr="00CE5674" w:rsidRDefault="006B3D49" w:rsidP="00115082">
            <w:pPr>
              <w:spacing w:after="0" w:line="240" w:lineRule="auto"/>
              <w:jc w:val="center"/>
              <w:rPr>
                <w:rFonts w:ascii="GHEA Grapalat" w:hAnsi="GHEA Grapalat"/>
                <w:sz w:val="20"/>
                <w:szCs w:val="20"/>
                <w:lang w:val="hy-AM"/>
              </w:rPr>
            </w:pPr>
            <w:r w:rsidRPr="00CE5674">
              <w:rPr>
                <w:rFonts w:ascii="GHEA Grapalat" w:hAnsi="GHEA Grapalat"/>
                <w:sz w:val="20"/>
                <w:szCs w:val="20"/>
                <w:lang w:val="hy-AM"/>
              </w:rPr>
              <w:t>680,512.0</w:t>
            </w:r>
            <w:r>
              <w:rPr>
                <w:rFonts w:ascii="GHEA Grapalat" w:hAnsi="GHEA Grapalat"/>
                <w:sz w:val="20"/>
                <w:szCs w:val="20"/>
                <w:lang w:val="hy-AM"/>
              </w:rPr>
              <w:t>0</w:t>
            </w:r>
          </w:p>
        </w:tc>
        <w:tc>
          <w:tcPr>
            <w:tcW w:w="0" w:type="auto"/>
            <w:vAlign w:val="center"/>
          </w:tcPr>
          <w:p w14:paraId="343E3DAC" w14:textId="77777777" w:rsidR="006B3D49" w:rsidRPr="00CE5674" w:rsidRDefault="006B3D49" w:rsidP="00115082">
            <w:pPr>
              <w:spacing w:after="0" w:line="240" w:lineRule="auto"/>
              <w:jc w:val="center"/>
              <w:rPr>
                <w:rFonts w:ascii="GHEA Grapalat" w:hAnsi="GHEA Grapalat" w:cs="Calibri"/>
                <w:sz w:val="20"/>
                <w:szCs w:val="20"/>
                <w:lang w:val="hy-AM" w:eastAsia="ru-RU"/>
              </w:rPr>
            </w:pPr>
          </w:p>
          <w:p w14:paraId="52D0AF9F"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rPr>
              <w:t>-</w:t>
            </w:r>
          </w:p>
          <w:p w14:paraId="2AEE532F" w14:textId="77777777" w:rsidR="006B3D49" w:rsidRPr="00CE5674" w:rsidRDefault="006B3D49" w:rsidP="00115082">
            <w:pPr>
              <w:spacing w:after="0" w:line="240" w:lineRule="auto"/>
              <w:jc w:val="center"/>
              <w:rPr>
                <w:rFonts w:ascii="GHEA Grapalat" w:hAnsi="GHEA Grapalat"/>
                <w:sz w:val="20"/>
                <w:szCs w:val="20"/>
              </w:rPr>
            </w:pPr>
          </w:p>
        </w:tc>
        <w:tc>
          <w:tcPr>
            <w:tcW w:w="0" w:type="auto"/>
            <w:vAlign w:val="center"/>
          </w:tcPr>
          <w:p w14:paraId="13FA058C" w14:textId="77777777" w:rsidR="006B3D49" w:rsidRPr="00CE5674" w:rsidRDefault="006B3D49" w:rsidP="00115082">
            <w:pPr>
              <w:spacing w:after="0" w:line="240" w:lineRule="auto"/>
              <w:jc w:val="center"/>
              <w:rPr>
                <w:rFonts w:ascii="GHEA Grapalat" w:hAnsi="GHEA Grapalat"/>
                <w:sz w:val="20"/>
                <w:szCs w:val="20"/>
                <w:lang w:val="hy-AM"/>
              </w:rPr>
            </w:pPr>
            <w:r>
              <w:rPr>
                <w:rFonts w:ascii="GHEA Grapalat" w:hAnsi="GHEA Grapalat"/>
                <w:sz w:val="20"/>
                <w:szCs w:val="20"/>
                <w:lang w:val="hy-AM"/>
              </w:rPr>
              <w:t>105,243.</w:t>
            </w:r>
            <w:r w:rsidRPr="00CE5674">
              <w:rPr>
                <w:rFonts w:ascii="GHEA Grapalat" w:hAnsi="GHEA Grapalat"/>
                <w:sz w:val="20"/>
                <w:szCs w:val="20"/>
                <w:lang w:val="hy-AM"/>
              </w:rPr>
              <w:t>0</w:t>
            </w:r>
            <w:r>
              <w:rPr>
                <w:rFonts w:ascii="GHEA Grapalat" w:hAnsi="GHEA Grapalat"/>
                <w:sz w:val="20"/>
                <w:szCs w:val="20"/>
                <w:lang w:val="hy-AM"/>
              </w:rPr>
              <w:t>0</w:t>
            </w:r>
          </w:p>
        </w:tc>
        <w:tc>
          <w:tcPr>
            <w:tcW w:w="0" w:type="auto"/>
            <w:vAlign w:val="center"/>
          </w:tcPr>
          <w:p w14:paraId="79B38CAB"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71,230.1</w:t>
            </w:r>
            <w:r w:rsidRPr="00CE5674">
              <w:rPr>
                <w:rFonts w:ascii="GHEA Grapalat" w:hAnsi="GHEA Grapalat"/>
                <w:sz w:val="20"/>
                <w:szCs w:val="20"/>
              </w:rPr>
              <w:t>0</w:t>
            </w:r>
          </w:p>
        </w:tc>
        <w:tc>
          <w:tcPr>
            <w:tcW w:w="0" w:type="auto"/>
            <w:vAlign w:val="center"/>
          </w:tcPr>
          <w:p w14:paraId="782880E4"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629,069.7</w:t>
            </w:r>
            <w:r w:rsidRPr="00CE5674">
              <w:rPr>
                <w:rFonts w:ascii="GHEA Grapalat" w:hAnsi="GHEA Grapalat"/>
                <w:sz w:val="20"/>
                <w:szCs w:val="20"/>
              </w:rPr>
              <w:t>0</w:t>
            </w:r>
          </w:p>
        </w:tc>
      </w:tr>
      <w:tr w:rsidR="006B3D49" w:rsidRPr="00CE5674" w14:paraId="3E3846F2" w14:textId="77777777" w:rsidTr="00115082">
        <w:trPr>
          <w:trHeight w:val="415"/>
        </w:trPr>
        <w:tc>
          <w:tcPr>
            <w:tcW w:w="0" w:type="auto"/>
            <w:vAlign w:val="center"/>
          </w:tcPr>
          <w:p w14:paraId="391BAC73" w14:textId="77777777" w:rsidR="006B3D49" w:rsidRPr="00CE5674" w:rsidRDefault="006B3D49" w:rsidP="00115082">
            <w:pPr>
              <w:spacing w:after="0" w:line="240" w:lineRule="auto"/>
              <w:jc w:val="center"/>
              <w:rPr>
                <w:rFonts w:ascii="GHEA Grapalat" w:hAnsi="GHEA Grapalat"/>
                <w:sz w:val="20"/>
                <w:szCs w:val="20"/>
                <w:lang w:val="hy-AM"/>
              </w:rPr>
            </w:pPr>
            <w:r w:rsidRPr="00CE5674">
              <w:rPr>
                <w:rFonts w:ascii="GHEA Grapalat" w:hAnsi="GHEA Grapalat"/>
                <w:sz w:val="20"/>
                <w:szCs w:val="20"/>
                <w:lang w:val="hy-AM"/>
              </w:rPr>
              <w:t>Ընդամենը</w:t>
            </w:r>
          </w:p>
        </w:tc>
        <w:tc>
          <w:tcPr>
            <w:tcW w:w="0" w:type="auto"/>
            <w:vAlign w:val="center"/>
          </w:tcPr>
          <w:p w14:paraId="75B37D75"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1,168,981.6</w:t>
            </w:r>
            <w:r w:rsidRPr="00CE5674">
              <w:rPr>
                <w:rFonts w:ascii="GHEA Grapalat" w:hAnsi="GHEA Grapalat"/>
                <w:sz w:val="20"/>
                <w:szCs w:val="20"/>
              </w:rPr>
              <w:t>0</w:t>
            </w:r>
          </w:p>
        </w:tc>
        <w:tc>
          <w:tcPr>
            <w:tcW w:w="0" w:type="auto"/>
            <w:vAlign w:val="center"/>
          </w:tcPr>
          <w:p w14:paraId="01E0EEDD"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980,565.1</w:t>
            </w:r>
            <w:r w:rsidRPr="00CE5674">
              <w:rPr>
                <w:rFonts w:ascii="GHEA Grapalat" w:hAnsi="GHEA Grapalat"/>
                <w:sz w:val="20"/>
                <w:szCs w:val="20"/>
              </w:rPr>
              <w:t>0</w:t>
            </w:r>
          </w:p>
        </w:tc>
        <w:tc>
          <w:tcPr>
            <w:tcW w:w="0" w:type="auto"/>
            <w:vAlign w:val="center"/>
          </w:tcPr>
          <w:p w14:paraId="2D38436B"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1,019,403.4</w:t>
            </w:r>
            <w:r w:rsidRPr="00CE5674">
              <w:rPr>
                <w:rFonts w:ascii="GHEA Grapalat" w:hAnsi="GHEA Grapalat"/>
                <w:sz w:val="20"/>
                <w:szCs w:val="20"/>
              </w:rPr>
              <w:t>0</w:t>
            </w:r>
          </w:p>
        </w:tc>
        <w:tc>
          <w:tcPr>
            <w:tcW w:w="0" w:type="auto"/>
            <w:vAlign w:val="center"/>
          </w:tcPr>
          <w:p w14:paraId="627F1D03"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919,447,9</w:t>
            </w:r>
            <w:r w:rsidRPr="00CE5674">
              <w:rPr>
                <w:rFonts w:ascii="GHEA Grapalat" w:hAnsi="GHEA Grapalat"/>
                <w:sz w:val="20"/>
                <w:szCs w:val="20"/>
              </w:rPr>
              <w:t>0</w:t>
            </w:r>
          </w:p>
        </w:tc>
        <w:tc>
          <w:tcPr>
            <w:tcW w:w="0" w:type="auto"/>
            <w:vAlign w:val="center"/>
          </w:tcPr>
          <w:p w14:paraId="4188F553" w14:textId="77777777" w:rsidR="006B3D49" w:rsidRPr="00CE5674" w:rsidRDefault="006B3D49" w:rsidP="00115082">
            <w:pPr>
              <w:spacing w:after="0" w:line="240" w:lineRule="auto"/>
              <w:jc w:val="center"/>
              <w:rPr>
                <w:rFonts w:ascii="GHEA Grapalat" w:hAnsi="GHEA Grapalat"/>
                <w:sz w:val="20"/>
                <w:szCs w:val="20"/>
              </w:rPr>
            </w:pPr>
            <w:r w:rsidRPr="00CE5674">
              <w:rPr>
                <w:rFonts w:ascii="GHEA Grapalat" w:hAnsi="GHEA Grapalat"/>
                <w:sz w:val="20"/>
                <w:szCs w:val="20"/>
                <w:lang w:val="hy-AM"/>
              </w:rPr>
              <w:t>1,481,335.5</w:t>
            </w:r>
            <w:r w:rsidRPr="00CE5674">
              <w:rPr>
                <w:rFonts w:ascii="GHEA Grapalat" w:hAnsi="GHEA Grapalat"/>
                <w:sz w:val="20"/>
                <w:szCs w:val="20"/>
              </w:rPr>
              <w:t>0</w:t>
            </w:r>
          </w:p>
        </w:tc>
      </w:tr>
    </w:tbl>
    <w:p w14:paraId="10068AEF" w14:textId="77777777" w:rsidR="006B3D49" w:rsidRPr="00B27A86" w:rsidRDefault="006B3D49" w:rsidP="006B3D49">
      <w:pPr>
        <w:spacing w:after="0" w:line="276" w:lineRule="auto"/>
        <w:ind w:firstLine="720"/>
        <w:jc w:val="both"/>
        <w:rPr>
          <w:rFonts w:ascii="GHEA Grapalat" w:hAnsi="GHEA Grapalat" w:cs="Times Armenian"/>
          <w:sz w:val="24"/>
          <w:szCs w:val="24"/>
        </w:rPr>
      </w:pPr>
      <w:r w:rsidRPr="00CD2D6C">
        <w:rPr>
          <w:rFonts w:ascii="GHEA Grapalat" w:hAnsi="GHEA Grapalat"/>
          <w:sz w:val="24"/>
          <w:szCs w:val="24"/>
        </w:rPr>
        <w:t>Կ</w:t>
      </w:r>
      <w:r w:rsidRPr="008E40C3">
        <w:rPr>
          <w:rFonts w:ascii="GHEA Grapalat" w:hAnsi="GHEA Grapalat"/>
          <w:sz w:val="24"/>
          <w:szCs w:val="24"/>
        </w:rPr>
        <w:t>ատարված</w:t>
      </w:r>
      <w:r w:rsidRPr="00B27A86">
        <w:rPr>
          <w:rFonts w:ascii="GHEA Grapalat" w:hAnsi="GHEA Grapalat"/>
          <w:sz w:val="24"/>
          <w:szCs w:val="24"/>
        </w:rPr>
        <w:t xml:space="preserve"> </w:t>
      </w:r>
      <w:r w:rsidRPr="00CD2D6C">
        <w:rPr>
          <w:rFonts w:ascii="GHEA Grapalat" w:hAnsi="GHEA Grapalat"/>
          <w:sz w:val="24"/>
          <w:szCs w:val="24"/>
        </w:rPr>
        <w:t>վերլուծությամբ</w:t>
      </w:r>
      <w:r w:rsidRPr="00B27A86">
        <w:rPr>
          <w:rFonts w:ascii="GHEA Grapalat" w:hAnsi="GHEA Grapalat"/>
          <w:sz w:val="24"/>
          <w:szCs w:val="24"/>
        </w:rPr>
        <w:t xml:space="preserve"> </w:t>
      </w:r>
      <w:r w:rsidRPr="008E40C3">
        <w:rPr>
          <w:rFonts w:ascii="GHEA Grapalat" w:hAnsi="GHEA Grapalat"/>
          <w:sz w:val="24"/>
          <w:szCs w:val="24"/>
        </w:rPr>
        <w:t>պարզվել</w:t>
      </w:r>
      <w:r w:rsidRPr="00B27A86">
        <w:rPr>
          <w:rFonts w:ascii="GHEA Grapalat" w:hAnsi="GHEA Grapalat"/>
          <w:sz w:val="24"/>
          <w:szCs w:val="24"/>
        </w:rPr>
        <w:t xml:space="preserve"> </w:t>
      </w:r>
      <w:r w:rsidRPr="008E40C3">
        <w:rPr>
          <w:rFonts w:ascii="GHEA Grapalat" w:hAnsi="GHEA Grapalat"/>
          <w:sz w:val="24"/>
          <w:szCs w:val="24"/>
        </w:rPr>
        <w:t>է</w:t>
      </w:r>
      <w:r w:rsidRPr="00B27A86">
        <w:rPr>
          <w:rFonts w:ascii="GHEA Grapalat" w:hAnsi="GHEA Grapalat"/>
          <w:sz w:val="24"/>
          <w:szCs w:val="24"/>
        </w:rPr>
        <w:t xml:space="preserve">, </w:t>
      </w:r>
      <w:r w:rsidRPr="008E40C3">
        <w:rPr>
          <w:rFonts w:ascii="GHEA Grapalat" w:hAnsi="GHEA Grapalat"/>
          <w:sz w:val="24"/>
          <w:szCs w:val="24"/>
        </w:rPr>
        <w:t>որ</w:t>
      </w:r>
      <w:r w:rsidRPr="00B27A86">
        <w:rPr>
          <w:rFonts w:ascii="GHEA Grapalat" w:hAnsi="GHEA Grapalat"/>
          <w:sz w:val="24"/>
          <w:szCs w:val="24"/>
        </w:rPr>
        <w:t xml:space="preserve"> </w:t>
      </w:r>
      <w:r>
        <w:rPr>
          <w:rFonts w:ascii="GHEA Grapalat" w:hAnsi="GHEA Grapalat"/>
          <w:sz w:val="24"/>
          <w:szCs w:val="24"/>
        </w:rPr>
        <w:t>գ</w:t>
      </w:r>
      <w:r w:rsidRPr="008E40C3">
        <w:rPr>
          <w:rFonts w:ascii="GHEA Grapalat" w:hAnsi="GHEA Grapalat"/>
          <w:sz w:val="24"/>
          <w:szCs w:val="24"/>
          <w:lang w:val="hy-AM"/>
        </w:rPr>
        <w:t xml:space="preserve">ույքային հարկեր անշարժ գույքից </w:t>
      </w:r>
      <w:r w:rsidRPr="00CD2D6C">
        <w:rPr>
          <w:rFonts w:ascii="GHEA Grapalat" w:hAnsi="GHEA Grapalat" w:cs="Times Armenian"/>
          <w:sz w:val="24"/>
          <w:szCs w:val="24"/>
          <w:lang w:val="hy-AM"/>
        </w:rPr>
        <w:t>«</w:t>
      </w:r>
      <w:r w:rsidRPr="008E40C3">
        <w:rPr>
          <w:rFonts w:ascii="GHEA Grapalat" w:hAnsi="GHEA Grapalat"/>
          <w:sz w:val="24"/>
          <w:szCs w:val="24"/>
        </w:rPr>
        <w:t>E</w:t>
      </w:r>
      <w:r w:rsidRPr="00B27A86">
        <w:rPr>
          <w:rFonts w:ascii="GHEA Grapalat" w:hAnsi="GHEA Grapalat"/>
          <w:sz w:val="24"/>
          <w:szCs w:val="24"/>
        </w:rPr>
        <w:t>-</w:t>
      </w:r>
      <w:r w:rsidRPr="008E40C3">
        <w:rPr>
          <w:rFonts w:ascii="GHEA Grapalat" w:hAnsi="GHEA Grapalat"/>
          <w:sz w:val="24"/>
          <w:szCs w:val="24"/>
        </w:rPr>
        <w:t>COMMUNITY</w:t>
      </w:r>
      <w:r w:rsidRPr="00CD2D6C">
        <w:rPr>
          <w:rFonts w:ascii="GHEA Grapalat" w:eastAsia="SimSun" w:hAnsi="GHEA Grapalat" w:cs="Times New Roman"/>
          <w:sz w:val="24"/>
          <w:szCs w:val="24"/>
          <w:lang w:val="hy-AM"/>
        </w:rPr>
        <w:t>»</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ծրագրով՝</w:t>
      </w:r>
      <w:r w:rsidRPr="00B27A86">
        <w:rPr>
          <w:rFonts w:ascii="GHEA Grapalat" w:eastAsia="SimSun" w:hAnsi="GHEA Grapalat" w:cs="Times New Roman"/>
          <w:sz w:val="24"/>
          <w:szCs w:val="24"/>
        </w:rPr>
        <w:t xml:space="preserve"> 01.01.2022 </w:t>
      </w:r>
      <w:r w:rsidRPr="00CD2D6C">
        <w:rPr>
          <w:rFonts w:ascii="GHEA Grapalat" w:eastAsia="SimSun" w:hAnsi="GHEA Grapalat" w:cs="Times New Roman"/>
          <w:sz w:val="24"/>
          <w:szCs w:val="24"/>
        </w:rPr>
        <w:t>թվականի</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դրությամբ</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ապառքները</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տվյալ</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տարվա</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համար</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հաշվարկված</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հարկի</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գումարների</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հետ</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միասին</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կազմել</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են</w:t>
      </w:r>
      <w:r w:rsidRPr="00B27A86">
        <w:rPr>
          <w:rFonts w:ascii="GHEA Grapalat" w:eastAsia="SimSun" w:hAnsi="GHEA Grapalat" w:cs="Times New Roman"/>
          <w:sz w:val="24"/>
          <w:szCs w:val="24"/>
        </w:rPr>
        <w:t xml:space="preserve"> 417,621.90 </w:t>
      </w:r>
      <w:r w:rsidRPr="00CD2D6C">
        <w:rPr>
          <w:rFonts w:ascii="GHEA Grapalat" w:eastAsia="SimSun" w:hAnsi="GHEA Grapalat" w:cs="Times New Roman"/>
          <w:sz w:val="24"/>
          <w:szCs w:val="24"/>
        </w:rPr>
        <w:t>հազ</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դրամ</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որից</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տվյալ</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տարվա</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բյուջեով</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որպես</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եկամուտ</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պլանավորվել</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է</w:t>
      </w:r>
      <w:r w:rsidRPr="00B27A86">
        <w:rPr>
          <w:rFonts w:ascii="GHEA Grapalat" w:eastAsia="SimSun" w:hAnsi="GHEA Grapalat" w:cs="Times New Roman"/>
          <w:sz w:val="24"/>
          <w:szCs w:val="24"/>
        </w:rPr>
        <w:t xml:space="preserve"> 225,073.50 </w:t>
      </w:r>
      <w:r w:rsidRPr="00CD2D6C">
        <w:rPr>
          <w:rFonts w:ascii="GHEA Grapalat" w:eastAsia="SimSun" w:hAnsi="GHEA Grapalat" w:cs="Times New Roman"/>
          <w:sz w:val="24"/>
          <w:szCs w:val="24"/>
        </w:rPr>
        <w:t>հազ</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դրամ</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կամ</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ընդամենը</w:t>
      </w:r>
      <w:r w:rsidRPr="00B27A86">
        <w:rPr>
          <w:rFonts w:ascii="GHEA Grapalat" w:eastAsia="SimSun" w:hAnsi="GHEA Grapalat" w:cs="Times New Roman"/>
          <w:sz w:val="24"/>
          <w:szCs w:val="24"/>
        </w:rPr>
        <w:t xml:space="preserve"> 53,9 </w:t>
      </w:r>
      <w:r w:rsidRPr="00CD2D6C">
        <w:rPr>
          <w:rFonts w:ascii="GHEA Grapalat" w:eastAsia="SimSun" w:hAnsi="GHEA Grapalat" w:cs="Times New Roman"/>
          <w:sz w:val="24"/>
          <w:szCs w:val="24"/>
        </w:rPr>
        <w:t>տոկոս</w:t>
      </w:r>
      <w:r w:rsidRPr="00B27A86">
        <w:rPr>
          <w:rFonts w:ascii="GHEA Grapalat" w:eastAsia="SimSun" w:hAnsi="GHEA Grapalat" w:cs="Times New Roman"/>
          <w:sz w:val="24"/>
          <w:szCs w:val="24"/>
        </w:rPr>
        <w:t xml:space="preserve">: </w:t>
      </w:r>
      <w:r>
        <w:rPr>
          <w:rFonts w:ascii="GHEA Grapalat" w:hAnsi="GHEA Grapalat"/>
          <w:sz w:val="24"/>
          <w:szCs w:val="24"/>
        </w:rPr>
        <w:t>Գ</w:t>
      </w:r>
      <w:r w:rsidRPr="008E40C3">
        <w:rPr>
          <w:rFonts w:ascii="GHEA Grapalat" w:hAnsi="GHEA Grapalat"/>
          <w:sz w:val="24"/>
          <w:szCs w:val="24"/>
          <w:lang w:val="hy-AM"/>
        </w:rPr>
        <w:t>ույքային հարկեր</w:t>
      </w:r>
      <w:r w:rsidRPr="00CD2D6C">
        <w:rPr>
          <w:rFonts w:ascii="GHEA Grapalat" w:hAnsi="GHEA Grapalat"/>
          <w:sz w:val="24"/>
          <w:szCs w:val="24"/>
          <w:lang w:val="hy-AM"/>
        </w:rPr>
        <w:t xml:space="preserve"> </w:t>
      </w:r>
      <w:r w:rsidRPr="008E40C3">
        <w:rPr>
          <w:rFonts w:ascii="GHEA Grapalat" w:hAnsi="GHEA Grapalat"/>
          <w:sz w:val="24"/>
          <w:szCs w:val="24"/>
          <w:lang w:val="hy-AM"/>
        </w:rPr>
        <w:t>այլ</w:t>
      </w:r>
      <w:r>
        <w:rPr>
          <w:rFonts w:ascii="GHEA Grapalat" w:hAnsi="GHEA Grapalat"/>
          <w:sz w:val="24"/>
          <w:szCs w:val="24"/>
          <w:lang w:val="hy-AM"/>
        </w:rPr>
        <w:t xml:space="preserve"> </w:t>
      </w:r>
      <w:r w:rsidRPr="008E40C3">
        <w:rPr>
          <w:rFonts w:ascii="GHEA Grapalat" w:hAnsi="GHEA Grapalat"/>
          <w:sz w:val="24"/>
          <w:szCs w:val="24"/>
          <w:lang w:val="hy-AM"/>
        </w:rPr>
        <w:t>գույքից</w:t>
      </w:r>
      <w:r w:rsidRPr="00B27A86">
        <w:rPr>
          <w:rFonts w:ascii="GHEA Grapalat" w:hAnsi="GHEA Grapalat"/>
          <w:sz w:val="24"/>
          <w:szCs w:val="24"/>
        </w:rPr>
        <w:t xml:space="preserve"> </w:t>
      </w:r>
      <w:r w:rsidRPr="00CD2D6C">
        <w:rPr>
          <w:rFonts w:ascii="GHEA Grapalat" w:eastAsia="SimSun" w:hAnsi="GHEA Grapalat" w:cs="Times New Roman"/>
          <w:sz w:val="24"/>
          <w:szCs w:val="24"/>
        </w:rPr>
        <w:t>եկամտատեսակի</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գծով</w:t>
      </w:r>
      <w:r w:rsidRPr="008E40C3">
        <w:rPr>
          <w:rFonts w:ascii="GHEA Grapalat" w:hAnsi="GHEA Grapalat"/>
          <w:sz w:val="24"/>
          <w:szCs w:val="24"/>
          <w:lang w:val="hy-AM"/>
        </w:rPr>
        <w:t xml:space="preserve"> </w:t>
      </w:r>
      <w:r w:rsidRPr="00CD2D6C">
        <w:rPr>
          <w:rFonts w:ascii="GHEA Grapalat" w:hAnsi="GHEA Grapalat" w:cs="Times Armenian"/>
          <w:sz w:val="24"/>
          <w:szCs w:val="24"/>
          <w:lang w:val="hy-AM"/>
        </w:rPr>
        <w:t>«</w:t>
      </w:r>
      <w:r w:rsidRPr="008E40C3">
        <w:rPr>
          <w:rFonts w:ascii="GHEA Grapalat" w:hAnsi="GHEA Grapalat"/>
          <w:sz w:val="24"/>
          <w:szCs w:val="24"/>
          <w:lang w:val="hy-AM"/>
        </w:rPr>
        <w:t>E-COMMUNITY</w:t>
      </w:r>
      <w:r w:rsidRPr="00CD2D6C">
        <w:rPr>
          <w:rFonts w:ascii="GHEA Grapalat" w:eastAsia="SimSun" w:hAnsi="GHEA Grapalat" w:cs="Times New Roman"/>
          <w:sz w:val="24"/>
          <w:szCs w:val="24"/>
          <w:lang w:val="hy-AM"/>
        </w:rPr>
        <w:t>»</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ծրագրով</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w:t>
      </w:r>
      <w:r w:rsidRPr="00B27A86">
        <w:rPr>
          <w:rFonts w:ascii="GHEA Grapalat" w:eastAsia="SimSun" w:hAnsi="GHEA Grapalat" w:cs="Times New Roman"/>
          <w:sz w:val="24"/>
          <w:szCs w:val="24"/>
        </w:rPr>
        <w:t xml:space="preserve"> 01.01.2022 </w:t>
      </w:r>
      <w:r w:rsidRPr="00CD2D6C">
        <w:rPr>
          <w:rFonts w:ascii="GHEA Grapalat" w:eastAsia="SimSun" w:hAnsi="GHEA Grapalat" w:cs="Times New Roman"/>
          <w:sz w:val="24"/>
          <w:szCs w:val="24"/>
        </w:rPr>
        <w:t>թվականի</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դրությամբ</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ընդհանուր</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եկամուտները</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կազմել</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են</w:t>
      </w:r>
      <w:r w:rsidRPr="00B27A86">
        <w:rPr>
          <w:rFonts w:ascii="GHEA Grapalat" w:eastAsia="SimSun" w:hAnsi="GHEA Grapalat" w:cs="Times New Roman"/>
          <w:sz w:val="24"/>
          <w:szCs w:val="24"/>
        </w:rPr>
        <w:t xml:space="preserve"> 938,507.1 </w:t>
      </w:r>
      <w:r w:rsidRPr="00CD2D6C">
        <w:rPr>
          <w:rFonts w:ascii="GHEA Grapalat" w:eastAsia="SimSun" w:hAnsi="GHEA Grapalat" w:cs="Times New Roman"/>
          <w:sz w:val="24"/>
          <w:szCs w:val="24"/>
        </w:rPr>
        <w:t>հազ</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դրամ</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տվյալ</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տարվա</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համար</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պլանավորվել</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են</w:t>
      </w:r>
      <w:r w:rsidRPr="00B27A86">
        <w:rPr>
          <w:rFonts w:ascii="GHEA Grapalat" w:eastAsia="SimSun" w:hAnsi="GHEA Grapalat" w:cs="Times New Roman"/>
          <w:sz w:val="24"/>
          <w:szCs w:val="24"/>
        </w:rPr>
        <w:t xml:space="preserve"> 644,042.5 </w:t>
      </w:r>
      <w:r w:rsidRPr="00CD2D6C">
        <w:rPr>
          <w:rFonts w:ascii="GHEA Grapalat" w:eastAsia="SimSun" w:hAnsi="GHEA Grapalat" w:cs="Times New Roman"/>
          <w:sz w:val="24"/>
          <w:szCs w:val="24"/>
        </w:rPr>
        <w:t>հազ</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դրամ</w:t>
      </w:r>
      <w:r w:rsidRPr="00B27A86">
        <w:rPr>
          <w:rFonts w:ascii="GHEA Grapalat" w:eastAsia="SimSun" w:hAnsi="GHEA Grapalat" w:cs="Times New Roman"/>
          <w:sz w:val="24"/>
          <w:szCs w:val="24"/>
        </w:rPr>
        <w:t xml:space="preserve"> </w:t>
      </w:r>
      <w:r w:rsidRPr="00CD2D6C">
        <w:rPr>
          <w:rFonts w:ascii="GHEA Grapalat" w:eastAsia="SimSun" w:hAnsi="GHEA Grapalat" w:cs="Times New Roman"/>
          <w:sz w:val="24"/>
          <w:szCs w:val="24"/>
        </w:rPr>
        <w:t>կամ</w:t>
      </w:r>
      <w:r w:rsidRPr="00B27A86">
        <w:rPr>
          <w:rFonts w:ascii="GHEA Grapalat" w:eastAsia="SimSun" w:hAnsi="GHEA Grapalat" w:cs="Times New Roman"/>
          <w:sz w:val="24"/>
          <w:szCs w:val="24"/>
        </w:rPr>
        <w:t xml:space="preserve"> 68,6 </w:t>
      </w:r>
      <w:r w:rsidRPr="00CD2D6C">
        <w:rPr>
          <w:rFonts w:ascii="GHEA Grapalat" w:eastAsia="SimSun" w:hAnsi="GHEA Grapalat" w:cs="Times New Roman"/>
          <w:sz w:val="24"/>
          <w:szCs w:val="24"/>
        </w:rPr>
        <w:t>տոկոս</w:t>
      </w:r>
      <w:r w:rsidRPr="00B27A86">
        <w:rPr>
          <w:rFonts w:ascii="GHEA Grapalat" w:eastAsia="SimSun" w:hAnsi="GHEA Grapalat" w:cs="Times New Roman"/>
          <w:sz w:val="24"/>
          <w:szCs w:val="24"/>
        </w:rPr>
        <w:t xml:space="preserve">: </w:t>
      </w:r>
      <w:r w:rsidRPr="00CD2D6C">
        <w:rPr>
          <w:rFonts w:ascii="GHEA Grapalat" w:hAnsi="GHEA Grapalat" w:cs="Times Armenian"/>
          <w:sz w:val="24"/>
          <w:szCs w:val="24"/>
          <w:lang w:val="hy-AM"/>
        </w:rPr>
        <w:t>«</w:t>
      </w:r>
      <w:r w:rsidRPr="008E40C3">
        <w:rPr>
          <w:rFonts w:ascii="GHEA Grapalat" w:hAnsi="GHEA Grapalat"/>
          <w:sz w:val="24"/>
          <w:szCs w:val="24"/>
          <w:lang w:val="hy-AM"/>
        </w:rPr>
        <w:t>Վեկտոր-Պլյուս</w:t>
      </w:r>
      <w:r w:rsidRPr="00CD2D6C">
        <w:rPr>
          <w:rFonts w:ascii="GHEA Grapalat" w:hAnsi="GHEA Grapalat" w:cs="Times Armenian"/>
          <w:sz w:val="24"/>
          <w:szCs w:val="24"/>
          <w:lang w:val="hy-AM"/>
        </w:rPr>
        <w:t>»</w:t>
      </w:r>
      <w:r w:rsidRPr="00B27A86">
        <w:rPr>
          <w:rFonts w:ascii="GHEA Grapalat" w:hAnsi="GHEA Grapalat" w:cs="Times Armenian"/>
          <w:sz w:val="24"/>
          <w:szCs w:val="24"/>
        </w:rPr>
        <w:t xml:space="preserve"> </w:t>
      </w:r>
      <w:r w:rsidRPr="00CD2D6C">
        <w:rPr>
          <w:rFonts w:ascii="GHEA Grapalat" w:hAnsi="GHEA Grapalat" w:cs="Times Armenian"/>
          <w:sz w:val="24"/>
          <w:szCs w:val="24"/>
        </w:rPr>
        <w:t>ծրագրով</w:t>
      </w:r>
      <w:r w:rsidRPr="00B27A86">
        <w:rPr>
          <w:rFonts w:ascii="GHEA Grapalat" w:hAnsi="GHEA Grapalat" w:cs="Times Armenian"/>
          <w:sz w:val="24"/>
          <w:szCs w:val="24"/>
        </w:rPr>
        <w:t xml:space="preserve"> </w:t>
      </w:r>
      <w:r w:rsidRPr="00CD2D6C">
        <w:rPr>
          <w:rFonts w:ascii="GHEA Grapalat" w:hAnsi="GHEA Grapalat" w:cs="Times Armenian"/>
          <w:sz w:val="24"/>
          <w:szCs w:val="24"/>
        </w:rPr>
        <w:t>գույքահարկի</w:t>
      </w:r>
      <w:r w:rsidRPr="00B27A86">
        <w:rPr>
          <w:rFonts w:ascii="GHEA Grapalat" w:hAnsi="GHEA Grapalat" w:cs="Times Armenian"/>
          <w:sz w:val="24"/>
          <w:szCs w:val="24"/>
        </w:rPr>
        <w:t xml:space="preserve"> </w:t>
      </w:r>
      <w:r w:rsidRPr="00CD2D6C">
        <w:rPr>
          <w:rFonts w:ascii="GHEA Grapalat" w:hAnsi="GHEA Grapalat" w:cs="Times Armenian"/>
          <w:sz w:val="24"/>
          <w:szCs w:val="24"/>
        </w:rPr>
        <w:t>և</w:t>
      </w:r>
      <w:r w:rsidRPr="00B27A86">
        <w:rPr>
          <w:rFonts w:ascii="GHEA Grapalat" w:hAnsi="GHEA Grapalat" w:cs="Times Armenian"/>
          <w:sz w:val="24"/>
          <w:szCs w:val="24"/>
        </w:rPr>
        <w:t xml:space="preserve"> </w:t>
      </w:r>
      <w:r w:rsidRPr="00CD2D6C">
        <w:rPr>
          <w:rFonts w:ascii="GHEA Grapalat" w:hAnsi="GHEA Grapalat" w:cs="Times Armenian"/>
          <w:sz w:val="24"/>
          <w:szCs w:val="24"/>
        </w:rPr>
        <w:t>հողի</w:t>
      </w:r>
      <w:r w:rsidRPr="00B27A86">
        <w:rPr>
          <w:rFonts w:ascii="GHEA Grapalat" w:hAnsi="GHEA Grapalat" w:cs="Times Armenian"/>
          <w:sz w:val="24"/>
          <w:szCs w:val="24"/>
        </w:rPr>
        <w:t xml:space="preserve"> </w:t>
      </w:r>
      <w:r w:rsidRPr="00CD2D6C">
        <w:rPr>
          <w:rFonts w:ascii="GHEA Grapalat" w:hAnsi="GHEA Grapalat" w:cs="Times Armenian"/>
          <w:sz w:val="24"/>
          <w:szCs w:val="24"/>
        </w:rPr>
        <w:t>հարկի</w:t>
      </w:r>
      <w:r w:rsidRPr="00B27A86">
        <w:rPr>
          <w:rFonts w:ascii="GHEA Grapalat" w:hAnsi="GHEA Grapalat" w:cs="Times Armenian"/>
          <w:sz w:val="24"/>
          <w:szCs w:val="24"/>
        </w:rPr>
        <w:t xml:space="preserve"> </w:t>
      </w:r>
      <w:r w:rsidRPr="00CD2D6C">
        <w:rPr>
          <w:rFonts w:ascii="GHEA Grapalat" w:hAnsi="GHEA Grapalat" w:cs="Times Armenian"/>
          <w:sz w:val="24"/>
          <w:szCs w:val="24"/>
        </w:rPr>
        <w:lastRenderedPageBreak/>
        <w:t>գծով</w:t>
      </w:r>
      <w:r w:rsidRPr="00B27A86">
        <w:rPr>
          <w:rFonts w:ascii="GHEA Grapalat" w:hAnsi="GHEA Grapalat" w:cs="Times Armenian"/>
          <w:sz w:val="24"/>
          <w:szCs w:val="24"/>
        </w:rPr>
        <w:t xml:space="preserve"> </w:t>
      </w:r>
      <w:r w:rsidRPr="00CD2D6C">
        <w:rPr>
          <w:rFonts w:ascii="GHEA Grapalat" w:hAnsi="GHEA Grapalat" w:cs="Times Armenian"/>
          <w:sz w:val="24"/>
          <w:szCs w:val="24"/>
        </w:rPr>
        <w:t>ապառքները</w:t>
      </w:r>
      <w:r w:rsidRPr="00B27A86">
        <w:rPr>
          <w:rFonts w:ascii="GHEA Grapalat" w:hAnsi="GHEA Grapalat" w:cs="Times Armenian"/>
          <w:sz w:val="24"/>
          <w:szCs w:val="24"/>
        </w:rPr>
        <w:t xml:space="preserve"> 01.01.2022 </w:t>
      </w:r>
      <w:r w:rsidRPr="00CD2D6C">
        <w:rPr>
          <w:rFonts w:ascii="GHEA Grapalat" w:hAnsi="GHEA Grapalat" w:cs="Times Armenian"/>
          <w:sz w:val="24"/>
          <w:szCs w:val="24"/>
        </w:rPr>
        <w:t>թվականի</w:t>
      </w:r>
      <w:r w:rsidRPr="00B27A86">
        <w:rPr>
          <w:rFonts w:ascii="GHEA Grapalat" w:hAnsi="GHEA Grapalat" w:cs="Times Armenian"/>
          <w:sz w:val="24"/>
          <w:szCs w:val="24"/>
        </w:rPr>
        <w:t xml:space="preserve"> </w:t>
      </w:r>
      <w:r w:rsidRPr="00CD2D6C">
        <w:rPr>
          <w:rFonts w:ascii="GHEA Grapalat" w:hAnsi="GHEA Grapalat" w:cs="Times Armenian"/>
          <w:sz w:val="24"/>
          <w:szCs w:val="24"/>
        </w:rPr>
        <w:t>դրությամբ</w:t>
      </w:r>
      <w:r w:rsidRPr="00B27A86">
        <w:rPr>
          <w:rFonts w:ascii="GHEA Grapalat" w:hAnsi="GHEA Grapalat" w:cs="Times Armenian"/>
          <w:sz w:val="24"/>
          <w:szCs w:val="24"/>
        </w:rPr>
        <w:t xml:space="preserve"> </w:t>
      </w:r>
      <w:r w:rsidRPr="00CD2D6C">
        <w:rPr>
          <w:rFonts w:ascii="GHEA Grapalat" w:hAnsi="GHEA Grapalat" w:cs="Times Armenian"/>
          <w:sz w:val="24"/>
          <w:szCs w:val="24"/>
        </w:rPr>
        <w:t>կազմել</w:t>
      </w:r>
      <w:r w:rsidRPr="00B27A86">
        <w:rPr>
          <w:rFonts w:ascii="GHEA Grapalat" w:hAnsi="GHEA Grapalat" w:cs="Times Armenian"/>
          <w:sz w:val="24"/>
          <w:szCs w:val="24"/>
        </w:rPr>
        <w:t xml:space="preserve"> </w:t>
      </w:r>
      <w:r w:rsidRPr="00CD2D6C">
        <w:rPr>
          <w:rFonts w:ascii="GHEA Grapalat" w:hAnsi="GHEA Grapalat" w:cs="Times Armenian"/>
          <w:sz w:val="24"/>
          <w:szCs w:val="24"/>
        </w:rPr>
        <w:t>են</w:t>
      </w:r>
      <w:r w:rsidRPr="00B27A86">
        <w:rPr>
          <w:rFonts w:ascii="GHEA Grapalat" w:hAnsi="GHEA Grapalat" w:cs="Times Armenian"/>
          <w:sz w:val="24"/>
          <w:szCs w:val="24"/>
        </w:rPr>
        <w:t xml:space="preserve"> 793,417.71 </w:t>
      </w:r>
      <w:r w:rsidRPr="00CD2D6C">
        <w:rPr>
          <w:rFonts w:ascii="GHEA Grapalat" w:hAnsi="GHEA Grapalat" w:cs="Times Armenian"/>
          <w:sz w:val="24"/>
          <w:szCs w:val="24"/>
        </w:rPr>
        <w:t>հազ</w:t>
      </w:r>
      <w:r w:rsidRPr="00B27A86">
        <w:rPr>
          <w:rFonts w:ascii="GHEA Grapalat" w:hAnsi="GHEA Grapalat" w:cs="Times Armenian"/>
          <w:sz w:val="24"/>
          <w:szCs w:val="24"/>
        </w:rPr>
        <w:t xml:space="preserve">. </w:t>
      </w:r>
      <w:r w:rsidRPr="00CD2D6C">
        <w:rPr>
          <w:rFonts w:ascii="GHEA Grapalat" w:hAnsi="GHEA Grapalat" w:cs="Times Armenian"/>
          <w:sz w:val="24"/>
          <w:szCs w:val="24"/>
        </w:rPr>
        <w:t>դրամ</w:t>
      </w:r>
      <w:r w:rsidRPr="00B27A86">
        <w:rPr>
          <w:rFonts w:ascii="GHEA Grapalat" w:hAnsi="GHEA Grapalat" w:cs="Times Armenian"/>
          <w:sz w:val="24"/>
          <w:szCs w:val="24"/>
        </w:rPr>
        <w:t xml:space="preserve">, </w:t>
      </w:r>
      <w:r w:rsidRPr="00CD2D6C">
        <w:rPr>
          <w:rFonts w:ascii="GHEA Grapalat" w:hAnsi="GHEA Grapalat" w:cs="Times Armenian"/>
          <w:sz w:val="24"/>
          <w:szCs w:val="24"/>
        </w:rPr>
        <w:t>տվյալ</w:t>
      </w:r>
      <w:r w:rsidRPr="00B27A86">
        <w:rPr>
          <w:rFonts w:ascii="GHEA Grapalat" w:hAnsi="GHEA Grapalat" w:cs="Times Armenian"/>
          <w:sz w:val="24"/>
          <w:szCs w:val="24"/>
        </w:rPr>
        <w:t xml:space="preserve"> </w:t>
      </w:r>
      <w:r w:rsidRPr="00CD2D6C">
        <w:rPr>
          <w:rFonts w:ascii="GHEA Grapalat" w:hAnsi="GHEA Grapalat" w:cs="Times Armenian"/>
          <w:sz w:val="24"/>
          <w:szCs w:val="24"/>
        </w:rPr>
        <w:t>տարվա</w:t>
      </w:r>
      <w:r w:rsidRPr="00B27A86">
        <w:rPr>
          <w:rFonts w:ascii="GHEA Grapalat" w:hAnsi="GHEA Grapalat" w:cs="Times Armenian"/>
          <w:sz w:val="24"/>
          <w:szCs w:val="24"/>
        </w:rPr>
        <w:t xml:space="preserve"> </w:t>
      </w:r>
      <w:r w:rsidRPr="00CD2D6C">
        <w:rPr>
          <w:rFonts w:ascii="GHEA Grapalat" w:hAnsi="GHEA Grapalat" w:cs="Times Armenian"/>
          <w:sz w:val="24"/>
          <w:szCs w:val="24"/>
        </w:rPr>
        <w:t>համար</w:t>
      </w:r>
      <w:r w:rsidRPr="00B27A86">
        <w:rPr>
          <w:rFonts w:ascii="GHEA Grapalat" w:hAnsi="GHEA Grapalat" w:cs="Times Armenian"/>
          <w:sz w:val="24"/>
          <w:szCs w:val="24"/>
        </w:rPr>
        <w:t xml:space="preserve"> </w:t>
      </w:r>
      <w:r w:rsidRPr="00CD2D6C">
        <w:rPr>
          <w:rFonts w:ascii="GHEA Grapalat" w:hAnsi="GHEA Grapalat" w:cs="Times Armenian"/>
          <w:sz w:val="24"/>
          <w:szCs w:val="24"/>
        </w:rPr>
        <w:t>պլանավորվել</w:t>
      </w:r>
      <w:r w:rsidRPr="00B27A86">
        <w:rPr>
          <w:rFonts w:ascii="GHEA Grapalat" w:hAnsi="GHEA Grapalat" w:cs="Times Armenian"/>
          <w:sz w:val="24"/>
          <w:szCs w:val="24"/>
        </w:rPr>
        <w:t xml:space="preserve"> </w:t>
      </w:r>
      <w:r w:rsidRPr="00CD2D6C">
        <w:rPr>
          <w:rFonts w:ascii="GHEA Grapalat" w:hAnsi="GHEA Grapalat" w:cs="Times Armenian"/>
          <w:sz w:val="24"/>
          <w:szCs w:val="24"/>
        </w:rPr>
        <w:t>են</w:t>
      </w:r>
      <w:r w:rsidRPr="00B27A86">
        <w:rPr>
          <w:rFonts w:ascii="GHEA Grapalat" w:hAnsi="GHEA Grapalat" w:cs="Times Armenian"/>
          <w:sz w:val="24"/>
          <w:szCs w:val="24"/>
        </w:rPr>
        <w:t xml:space="preserve"> </w:t>
      </w:r>
      <w:r w:rsidRPr="00CD2D6C">
        <w:rPr>
          <w:rFonts w:ascii="GHEA Grapalat" w:hAnsi="GHEA Grapalat" w:cs="Times Armenian"/>
          <w:sz w:val="24"/>
          <w:szCs w:val="24"/>
        </w:rPr>
        <w:t>ընդամենը</w:t>
      </w:r>
      <w:r w:rsidRPr="00B27A86">
        <w:rPr>
          <w:rFonts w:ascii="GHEA Grapalat" w:hAnsi="GHEA Grapalat" w:cs="Times Armenian"/>
          <w:sz w:val="24"/>
          <w:szCs w:val="24"/>
        </w:rPr>
        <w:t xml:space="preserve"> 150,243.00 </w:t>
      </w:r>
      <w:r w:rsidRPr="00CD2D6C">
        <w:rPr>
          <w:rFonts w:ascii="GHEA Grapalat" w:hAnsi="GHEA Grapalat" w:cs="Times Armenian"/>
          <w:sz w:val="24"/>
          <w:szCs w:val="24"/>
        </w:rPr>
        <w:t>հազ</w:t>
      </w:r>
      <w:r w:rsidRPr="00B27A86">
        <w:rPr>
          <w:rFonts w:ascii="GHEA Grapalat" w:hAnsi="GHEA Grapalat" w:cs="Times Armenian"/>
          <w:sz w:val="24"/>
          <w:szCs w:val="24"/>
        </w:rPr>
        <w:t xml:space="preserve">. </w:t>
      </w:r>
      <w:r w:rsidRPr="00CD2D6C">
        <w:rPr>
          <w:rFonts w:ascii="GHEA Grapalat" w:hAnsi="GHEA Grapalat" w:cs="Times Armenian"/>
          <w:sz w:val="24"/>
          <w:szCs w:val="24"/>
        </w:rPr>
        <w:t>դրամ</w:t>
      </w:r>
      <w:r w:rsidRPr="00B27A86">
        <w:rPr>
          <w:rFonts w:ascii="GHEA Grapalat" w:hAnsi="GHEA Grapalat" w:cs="Times Armenian"/>
          <w:sz w:val="24"/>
          <w:szCs w:val="24"/>
        </w:rPr>
        <w:t xml:space="preserve"> </w:t>
      </w:r>
      <w:r w:rsidRPr="00CD2D6C">
        <w:rPr>
          <w:rFonts w:ascii="GHEA Grapalat" w:hAnsi="GHEA Grapalat" w:cs="Times Armenian"/>
          <w:sz w:val="24"/>
          <w:szCs w:val="24"/>
        </w:rPr>
        <w:t>կամ</w:t>
      </w:r>
      <w:r w:rsidRPr="00B27A86">
        <w:rPr>
          <w:rFonts w:ascii="GHEA Grapalat" w:hAnsi="GHEA Grapalat" w:cs="Times Armenian"/>
          <w:sz w:val="24"/>
          <w:szCs w:val="24"/>
        </w:rPr>
        <w:t xml:space="preserve"> </w:t>
      </w:r>
      <w:r w:rsidRPr="00CD2D6C">
        <w:rPr>
          <w:rFonts w:ascii="GHEA Grapalat" w:hAnsi="GHEA Grapalat" w:cs="Times Armenian"/>
          <w:sz w:val="24"/>
          <w:szCs w:val="24"/>
        </w:rPr>
        <w:t>ընդամենը</w:t>
      </w:r>
      <w:r w:rsidRPr="00B27A86">
        <w:rPr>
          <w:rFonts w:ascii="GHEA Grapalat" w:hAnsi="GHEA Grapalat" w:cs="Times Armenian"/>
          <w:sz w:val="24"/>
          <w:szCs w:val="24"/>
        </w:rPr>
        <w:t xml:space="preserve"> 20 </w:t>
      </w:r>
      <w:r w:rsidRPr="00CD2D6C">
        <w:rPr>
          <w:rFonts w:ascii="GHEA Grapalat" w:hAnsi="GHEA Grapalat" w:cs="Times Armenian"/>
          <w:sz w:val="24"/>
          <w:szCs w:val="24"/>
        </w:rPr>
        <w:t>տոկոս</w:t>
      </w:r>
      <w:r w:rsidRPr="00B27A86">
        <w:rPr>
          <w:rFonts w:ascii="GHEA Grapalat" w:hAnsi="GHEA Grapalat" w:cs="Times Armenian"/>
          <w:sz w:val="24"/>
          <w:szCs w:val="24"/>
        </w:rPr>
        <w:t xml:space="preserve">:  </w:t>
      </w:r>
      <w:r w:rsidRPr="00CD2D6C">
        <w:rPr>
          <w:rFonts w:ascii="GHEA Grapalat" w:hAnsi="GHEA Grapalat" w:cs="Times Armenian"/>
          <w:sz w:val="24"/>
          <w:szCs w:val="24"/>
        </w:rPr>
        <w:t>Ընդհանուր</w:t>
      </w:r>
      <w:r w:rsidRPr="00B27A86">
        <w:rPr>
          <w:rFonts w:ascii="GHEA Grapalat" w:hAnsi="GHEA Grapalat" w:cs="Times Armenian"/>
          <w:sz w:val="24"/>
          <w:szCs w:val="24"/>
        </w:rPr>
        <w:t xml:space="preserve"> </w:t>
      </w:r>
      <w:r w:rsidRPr="00CD2D6C">
        <w:rPr>
          <w:rFonts w:ascii="GHEA Grapalat" w:hAnsi="GHEA Grapalat" w:cs="Times Armenian"/>
          <w:sz w:val="24"/>
          <w:szCs w:val="24"/>
        </w:rPr>
        <w:t>գույքային</w:t>
      </w:r>
      <w:r w:rsidRPr="00B27A86">
        <w:rPr>
          <w:rFonts w:ascii="GHEA Grapalat" w:hAnsi="GHEA Grapalat" w:cs="Times Armenian"/>
          <w:sz w:val="24"/>
          <w:szCs w:val="24"/>
        </w:rPr>
        <w:t xml:space="preserve"> </w:t>
      </w:r>
      <w:r w:rsidRPr="00CD2D6C">
        <w:rPr>
          <w:rFonts w:ascii="GHEA Grapalat" w:hAnsi="GHEA Grapalat" w:cs="Times Armenian"/>
          <w:sz w:val="24"/>
          <w:szCs w:val="24"/>
        </w:rPr>
        <w:t>հարկերի</w:t>
      </w:r>
      <w:r w:rsidRPr="00B27A86">
        <w:rPr>
          <w:rFonts w:ascii="GHEA Grapalat" w:hAnsi="GHEA Grapalat" w:cs="Times Armenian"/>
          <w:sz w:val="24"/>
          <w:szCs w:val="24"/>
        </w:rPr>
        <w:t xml:space="preserve"> </w:t>
      </w:r>
      <w:r w:rsidRPr="00CD2D6C">
        <w:rPr>
          <w:rFonts w:ascii="GHEA Grapalat" w:hAnsi="GHEA Grapalat" w:cs="Times Armenian"/>
          <w:sz w:val="24"/>
          <w:szCs w:val="24"/>
        </w:rPr>
        <w:t>գծով</w:t>
      </w:r>
      <w:r w:rsidRPr="00B27A86">
        <w:rPr>
          <w:rFonts w:ascii="GHEA Grapalat" w:hAnsi="GHEA Grapalat" w:cs="Times Armenian"/>
          <w:sz w:val="24"/>
          <w:szCs w:val="24"/>
        </w:rPr>
        <w:t xml:space="preserve"> 01.01.2022 </w:t>
      </w:r>
      <w:r w:rsidRPr="00CD2D6C">
        <w:rPr>
          <w:rFonts w:ascii="GHEA Grapalat" w:hAnsi="GHEA Grapalat" w:cs="Times Armenian"/>
          <w:sz w:val="24"/>
          <w:szCs w:val="24"/>
        </w:rPr>
        <w:t>թվականի</w:t>
      </w:r>
      <w:r w:rsidRPr="00B27A86">
        <w:rPr>
          <w:rFonts w:ascii="GHEA Grapalat" w:hAnsi="GHEA Grapalat" w:cs="Times Armenian"/>
          <w:sz w:val="24"/>
          <w:szCs w:val="24"/>
        </w:rPr>
        <w:t xml:space="preserve"> </w:t>
      </w:r>
      <w:r w:rsidRPr="00CD2D6C">
        <w:rPr>
          <w:rFonts w:ascii="GHEA Grapalat" w:hAnsi="GHEA Grapalat" w:cs="Times Armenian"/>
          <w:sz w:val="24"/>
          <w:szCs w:val="24"/>
        </w:rPr>
        <w:t>դրությամբ</w:t>
      </w:r>
      <w:r w:rsidRPr="00B27A86">
        <w:rPr>
          <w:rFonts w:ascii="GHEA Grapalat" w:hAnsi="GHEA Grapalat" w:cs="Times Armenian"/>
          <w:sz w:val="24"/>
          <w:szCs w:val="24"/>
        </w:rPr>
        <w:t xml:space="preserve"> </w:t>
      </w:r>
      <w:r w:rsidRPr="00CD2D6C">
        <w:rPr>
          <w:rFonts w:ascii="GHEA Grapalat" w:hAnsi="GHEA Grapalat" w:cs="Times Armenian"/>
          <w:sz w:val="24"/>
          <w:szCs w:val="24"/>
        </w:rPr>
        <w:t>ապառքները</w:t>
      </w:r>
      <w:r w:rsidRPr="00B27A86">
        <w:rPr>
          <w:rFonts w:ascii="GHEA Grapalat" w:hAnsi="GHEA Grapalat" w:cs="Times Armenian"/>
          <w:sz w:val="24"/>
          <w:szCs w:val="24"/>
        </w:rPr>
        <w:t xml:space="preserve"> </w:t>
      </w:r>
      <w:r w:rsidRPr="00CD2D6C">
        <w:rPr>
          <w:rFonts w:ascii="GHEA Grapalat" w:hAnsi="GHEA Grapalat" w:cs="Times Armenian"/>
          <w:sz w:val="24"/>
          <w:szCs w:val="24"/>
        </w:rPr>
        <w:t>տվյալ</w:t>
      </w:r>
      <w:r w:rsidRPr="00B27A86">
        <w:rPr>
          <w:rFonts w:ascii="GHEA Grapalat" w:hAnsi="GHEA Grapalat" w:cs="Times Armenian"/>
          <w:sz w:val="24"/>
          <w:szCs w:val="24"/>
        </w:rPr>
        <w:t xml:space="preserve"> </w:t>
      </w:r>
      <w:r w:rsidRPr="00CD2D6C">
        <w:rPr>
          <w:rFonts w:ascii="GHEA Grapalat" w:hAnsi="GHEA Grapalat" w:cs="Times Armenian"/>
          <w:sz w:val="24"/>
          <w:szCs w:val="24"/>
        </w:rPr>
        <w:t>տարվա</w:t>
      </w:r>
      <w:r w:rsidRPr="00B27A86">
        <w:rPr>
          <w:rFonts w:ascii="GHEA Grapalat" w:hAnsi="GHEA Grapalat" w:cs="Times Armenian"/>
          <w:sz w:val="24"/>
          <w:szCs w:val="24"/>
        </w:rPr>
        <w:t xml:space="preserve"> </w:t>
      </w:r>
      <w:r w:rsidRPr="00CD2D6C">
        <w:rPr>
          <w:rFonts w:ascii="GHEA Grapalat" w:hAnsi="GHEA Grapalat" w:cs="Times Armenian"/>
          <w:sz w:val="24"/>
          <w:szCs w:val="24"/>
        </w:rPr>
        <w:t>հարկի</w:t>
      </w:r>
      <w:r w:rsidRPr="00B27A86">
        <w:rPr>
          <w:rFonts w:ascii="GHEA Grapalat" w:hAnsi="GHEA Grapalat" w:cs="Times Armenian"/>
          <w:sz w:val="24"/>
          <w:szCs w:val="24"/>
        </w:rPr>
        <w:t xml:space="preserve"> </w:t>
      </w:r>
      <w:r w:rsidRPr="00CD2D6C">
        <w:rPr>
          <w:rFonts w:ascii="GHEA Grapalat" w:hAnsi="GHEA Grapalat" w:cs="Times Armenian"/>
          <w:sz w:val="24"/>
          <w:szCs w:val="24"/>
        </w:rPr>
        <w:t>հետ</w:t>
      </w:r>
      <w:r w:rsidRPr="00B27A86">
        <w:rPr>
          <w:rFonts w:ascii="GHEA Grapalat" w:hAnsi="GHEA Grapalat" w:cs="Times Armenian"/>
          <w:sz w:val="24"/>
          <w:szCs w:val="24"/>
        </w:rPr>
        <w:t xml:space="preserve"> </w:t>
      </w:r>
      <w:r w:rsidRPr="00CD2D6C">
        <w:rPr>
          <w:rFonts w:ascii="GHEA Grapalat" w:hAnsi="GHEA Grapalat" w:cs="Times Armenian"/>
          <w:sz w:val="24"/>
          <w:szCs w:val="24"/>
        </w:rPr>
        <w:t>միասին</w:t>
      </w:r>
      <w:r w:rsidRPr="00B27A86">
        <w:rPr>
          <w:rFonts w:ascii="GHEA Grapalat" w:hAnsi="GHEA Grapalat" w:cs="Times Armenian"/>
          <w:sz w:val="24"/>
          <w:szCs w:val="24"/>
        </w:rPr>
        <w:t xml:space="preserve"> </w:t>
      </w:r>
      <w:r w:rsidRPr="00CD2D6C">
        <w:rPr>
          <w:rFonts w:ascii="GHEA Grapalat" w:hAnsi="GHEA Grapalat" w:cs="Times Armenian"/>
          <w:sz w:val="24"/>
          <w:szCs w:val="24"/>
        </w:rPr>
        <w:t>կազմել</w:t>
      </w:r>
      <w:r w:rsidRPr="00B27A86">
        <w:rPr>
          <w:rFonts w:ascii="GHEA Grapalat" w:hAnsi="GHEA Grapalat" w:cs="Times Armenian"/>
          <w:sz w:val="24"/>
          <w:szCs w:val="24"/>
        </w:rPr>
        <w:t xml:space="preserve"> </w:t>
      </w:r>
      <w:r w:rsidRPr="00CD2D6C">
        <w:rPr>
          <w:rFonts w:ascii="GHEA Grapalat" w:hAnsi="GHEA Grapalat" w:cs="Times Armenian"/>
          <w:sz w:val="24"/>
          <w:szCs w:val="24"/>
        </w:rPr>
        <w:t>են</w:t>
      </w:r>
      <w:r w:rsidRPr="00B27A86">
        <w:rPr>
          <w:rFonts w:ascii="GHEA Grapalat" w:hAnsi="GHEA Grapalat" w:cs="Times Armenian"/>
          <w:sz w:val="24"/>
          <w:szCs w:val="24"/>
        </w:rPr>
        <w:t xml:space="preserve"> 2,149,546.70 </w:t>
      </w:r>
      <w:r w:rsidRPr="00CD2D6C">
        <w:rPr>
          <w:rFonts w:ascii="GHEA Grapalat" w:hAnsi="GHEA Grapalat" w:cs="Times Armenian"/>
          <w:sz w:val="24"/>
          <w:szCs w:val="24"/>
        </w:rPr>
        <w:t>հազ</w:t>
      </w:r>
      <w:r w:rsidRPr="00B27A86">
        <w:rPr>
          <w:rFonts w:ascii="GHEA Grapalat" w:hAnsi="GHEA Grapalat" w:cs="Times Armenian"/>
          <w:sz w:val="24"/>
          <w:szCs w:val="24"/>
        </w:rPr>
        <w:t xml:space="preserve">. </w:t>
      </w:r>
      <w:r w:rsidRPr="00CD2D6C">
        <w:rPr>
          <w:rFonts w:ascii="GHEA Grapalat" w:hAnsi="GHEA Grapalat" w:cs="Times Armenian"/>
          <w:sz w:val="24"/>
          <w:szCs w:val="24"/>
        </w:rPr>
        <w:t>դրամ</w:t>
      </w:r>
      <w:r w:rsidRPr="00B27A86">
        <w:rPr>
          <w:rFonts w:ascii="GHEA Grapalat" w:hAnsi="GHEA Grapalat" w:cs="Times Armenian"/>
          <w:sz w:val="24"/>
          <w:szCs w:val="24"/>
        </w:rPr>
        <w:t xml:space="preserve">, 2022 </w:t>
      </w:r>
      <w:r w:rsidRPr="00CD2D6C">
        <w:rPr>
          <w:rFonts w:ascii="GHEA Grapalat" w:hAnsi="GHEA Grapalat" w:cs="Times Armenian"/>
          <w:sz w:val="24"/>
          <w:szCs w:val="24"/>
        </w:rPr>
        <w:t>թվականի</w:t>
      </w:r>
      <w:r w:rsidRPr="00B27A86">
        <w:rPr>
          <w:rFonts w:ascii="GHEA Grapalat" w:hAnsi="GHEA Grapalat" w:cs="Times Armenian"/>
          <w:sz w:val="24"/>
          <w:szCs w:val="24"/>
        </w:rPr>
        <w:t xml:space="preserve"> </w:t>
      </w:r>
      <w:r w:rsidRPr="00CD2D6C">
        <w:rPr>
          <w:rFonts w:ascii="GHEA Grapalat" w:hAnsi="GHEA Grapalat" w:cs="Times Armenian"/>
          <w:sz w:val="24"/>
          <w:szCs w:val="24"/>
        </w:rPr>
        <w:t>համար</w:t>
      </w:r>
      <w:r w:rsidRPr="00B27A86">
        <w:rPr>
          <w:rFonts w:ascii="GHEA Grapalat" w:hAnsi="GHEA Grapalat" w:cs="Times Armenian"/>
          <w:sz w:val="24"/>
          <w:szCs w:val="24"/>
        </w:rPr>
        <w:t xml:space="preserve"> </w:t>
      </w:r>
      <w:r w:rsidRPr="00CD2D6C">
        <w:rPr>
          <w:rFonts w:ascii="GHEA Grapalat" w:hAnsi="GHEA Grapalat" w:cs="Times Armenian"/>
          <w:sz w:val="24"/>
          <w:szCs w:val="24"/>
        </w:rPr>
        <w:t>պլանավորվել</w:t>
      </w:r>
      <w:r w:rsidRPr="00B27A86">
        <w:rPr>
          <w:rFonts w:ascii="GHEA Grapalat" w:hAnsi="GHEA Grapalat" w:cs="Times Armenian"/>
          <w:sz w:val="24"/>
          <w:szCs w:val="24"/>
        </w:rPr>
        <w:t xml:space="preserve"> </w:t>
      </w:r>
      <w:r w:rsidRPr="00CD2D6C">
        <w:rPr>
          <w:rFonts w:ascii="GHEA Grapalat" w:hAnsi="GHEA Grapalat" w:cs="Times Armenian"/>
          <w:sz w:val="24"/>
          <w:szCs w:val="24"/>
        </w:rPr>
        <w:t>են</w:t>
      </w:r>
      <w:r w:rsidRPr="00B27A86">
        <w:rPr>
          <w:rFonts w:ascii="GHEA Grapalat" w:hAnsi="GHEA Grapalat" w:cs="Times Armenian"/>
          <w:sz w:val="24"/>
          <w:szCs w:val="24"/>
        </w:rPr>
        <w:t xml:space="preserve"> 1,019,403.40 </w:t>
      </w:r>
      <w:r w:rsidRPr="00CD2D6C">
        <w:rPr>
          <w:rFonts w:ascii="GHEA Grapalat" w:hAnsi="GHEA Grapalat" w:cs="Times Armenian"/>
          <w:sz w:val="24"/>
          <w:szCs w:val="24"/>
        </w:rPr>
        <w:t>հազ</w:t>
      </w:r>
      <w:r w:rsidRPr="00B27A86">
        <w:rPr>
          <w:rFonts w:ascii="GHEA Grapalat" w:hAnsi="GHEA Grapalat" w:cs="Times Armenian"/>
          <w:sz w:val="24"/>
          <w:szCs w:val="24"/>
        </w:rPr>
        <w:t xml:space="preserve">. </w:t>
      </w:r>
      <w:r w:rsidRPr="00CD2D6C">
        <w:rPr>
          <w:rFonts w:ascii="GHEA Grapalat" w:hAnsi="GHEA Grapalat" w:cs="Times Armenian"/>
          <w:sz w:val="24"/>
          <w:szCs w:val="24"/>
        </w:rPr>
        <w:t>դրամ</w:t>
      </w:r>
      <w:r w:rsidRPr="00B27A86">
        <w:rPr>
          <w:rFonts w:ascii="GHEA Grapalat" w:hAnsi="GHEA Grapalat" w:cs="Times Armenian"/>
          <w:sz w:val="24"/>
          <w:szCs w:val="24"/>
        </w:rPr>
        <w:t xml:space="preserve"> </w:t>
      </w:r>
      <w:r w:rsidRPr="00CD2D6C">
        <w:rPr>
          <w:rFonts w:ascii="GHEA Grapalat" w:hAnsi="GHEA Grapalat" w:cs="Times Armenian"/>
          <w:sz w:val="24"/>
          <w:szCs w:val="24"/>
        </w:rPr>
        <w:t>կամ</w:t>
      </w:r>
      <w:r w:rsidRPr="00B27A86">
        <w:rPr>
          <w:rFonts w:ascii="GHEA Grapalat" w:hAnsi="GHEA Grapalat" w:cs="Times Armenian"/>
          <w:sz w:val="24"/>
          <w:szCs w:val="24"/>
        </w:rPr>
        <w:t xml:space="preserve"> </w:t>
      </w:r>
      <w:r w:rsidRPr="00CD2D6C">
        <w:rPr>
          <w:rFonts w:ascii="GHEA Grapalat" w:hAnsi="GHEA Grapalat" w:cs="Times Armenian"/>
          <w:sz w:val="24"/>
          <w:szCs w:val="24"/>
        </w:rPr>
        <w:t>ընդամենը</w:t>
      </w:r>
      <w:r w:rsidRPr="00B27A86">
        <w:rPr>
          <w:rFonts w:ascii="GHEA Grapalat" w:hAnsi="GHEA Grapalat" w:cs="Times Armenian"/>
          <w:sz w:val="24"/>
          <w:szCs w:val="24"/>
        </w:rPr>
        <w:t xml:space="preserve"> 47 </w:t>
      </w:r>
      <w:r w:rsidRPr="00CD2D6C">
        <w:rPr>
          <w:rFonts w:ascii="GHEA Grapalat" w:hAnsi="GHEA Grapalat" w:cs="Times Armenian"/>
          <w:sz w:val="24"/>
          <w:szCs w:val="24"/>
        </w:rPr>
        <w:t>տոկոս</w:t>
      </w:r>
      <w:r w:rsidRPr="00B27A86">
        <w:rPr>
          <w:rFonts w:ascii="GHEA Grapalat" w:hAnsi="GHEA Grapalat" w:cs="Times Armenian"/>
          <w:sz w:val="24"/>
          <w:szCs w:val="24"/>
        </w:rPr>
        <w:t xml:space="preserve">:  </w:t>
      </w:r>
    </w:p>
    <w:p w14:paraId="660C9E35" w14:textId="77777777" w:rsidR="006B3D49" w:rsidRPr="00235114" w:rsidRDefault="006B3D49" w:rsidP="006B3D49">
      <w:pPr>
        <w:spacing w:after="0" w:line="276" w:lineRule="auto"/>
        <w:ind w:firstLine="720"/>
        <w:jc w:val="both"/>
        <w:rPr>
          <w:rFonts w:ascii="GHEA Grapalat" w:hAnsi="GHEA Grapalat"/>
          <w:sz w:val="24"/>
          <w:szCs w:val="24"/>
        </w:rPr>
      </w:pPr>
      <w:r w:rsidRPr="00B27A86">
        <w:rPr>
          <w:rFonts w:ascii="GHEA Grapalat" w:hAnsi="GHEA Grapalat" w:cs="Times Armenian"/>
          <w:sz w:val="24"/>
          <w:szCs w:val="24"/>
        </w:rPr>
        <w:t xml:space="preserve"> </w:t>
      </w:r>
      <w:r w:rsidRPr="00B27A86">
        <w:rPr>
          <w:rFonts w:ascii="GHEA Grapalat" w:hAnsi="GHEA Grapalat"/>
          <w:sz w:val="24"/>
          <w:szCs w:val="24"/>
        </w:rPr>
        <w:t xml:space="preserve">  </w:t>
      </w:r>
      <w:r w:rsidRPr="00CD2D6C">
        <w:rPr>
          <w:rFonts w:ascii="GHEA Grapalat" w:hAnsi="GHEA Grapalat"/>
          <w:sz w:val="24"/>
          <w:szCs w:val="24"/>
        </w:rPr>
        <w:t>Այսպիսով</w:t>
      </w:r>
      <w:r w:rsidRPr="00235114">
        <w:rPr>
          <w:rFonts w:ascii="GHEA Grapalat" w:hAnsi="GHEA Grapalat"/>
          <w:sz w:val="24"/>
          <w:szCs w:val="24"/>
        </w:rPr>
        <w:t xml:space="preserve">, </w:t>
      </w:r>
      <w:r w:rsidRPr="00CD2D6C">
        <w:rPr>
          <w:rFonts w:ascii="GHEA Grapalat" w:hAnsi="GHEA Grapalat"/>
          <w:sz w:val="24"/>
          <w:szCs w:val="24"/>
        </w:rPr>
        <w:t>գ</w:t>
      </w:r>
      <w:r w:rsidRPr="00CD2D6C">
        <w:rPr>
          <w:rFonts w:ascii="GHEA Grapalat" w:hAnsi="GHEA Grapalat"/>
          <w:sz w:val="24"/>
          <w:szCs w:val="24"/>
          <w:lang w:val="ru-RU"/>
        </w:rPr>
        <w:t>ույքային</w:t>
      </w:r>
      <w:r w:rsidRPr="00235114">
        <w:rPr>
          <w:rFonts w:ascii="GHEA Grapalat" w:hAnsi="GHEA Grapalat"/>
          <w:sz w:val="24"/>
          <w:szCs w:val="24"/>
        </w:rPr>
        <w:t xml:space="preserve"> </w:t>
      </w:r>
      <w:r w:rsidRPr="00CD2D6C">
        <w:rPr>
          <w:rFonts w:ascii="GHEA Grapalat" w:hAnsi="GHEA Grapalat"/>
          <w:sz w:val="24"/>
          <w:szCs w:val="24"/>
          <w:lang w:val="ru-RU"/>
        </w:rPr>
        <w:t>հարկեր</w:t>
      </w:r>
      <w:r w:rsidRPr="00235114">
        <w:rPr>
          <w:rFonts w:ascii="GHEA Grapalat" w:hAnsi="GHEA Grapalat"/>
          <w:sz w:val="24"/>
          <w:szCs w:val="24"/>
        </w:rPr>
        <w:t xml:space="preserve"> </w:t>
      </w:r>
      <w:r w:rsidRPr="00CD2D6C">
        <w:rPr>
          <w:rFonts w:ascii="GHEA Grapalat" w:hAnsi="GHEA Grapalat"/>
          <w:sz w:val="24"/>
          <w:szCs w:val="24"/>
          <w:lang w:val="ru-RU"/>
        </w:rPr>
        <w:t>անշարժ</w:t>
      </w:r>
      <w:r w:rsidRPr="00235114">
        <w:rPr>
          <w:rFonts w:ascii="GHEA Grapalat" w:hAnsi="GHEA Grapalat"/>
          <w:sz w:val="24"/>
          <w:szCs w:val="24"/>
        </w:rPr>
        <w:t xml:space="preserve"> </w:t>
      </w:r>
      <w:r w:rsidRPr="00CD2D6C">
        <w:rPr>
          <w:rFonts w:ascii="GHEA Grapalat" w:hAnsi="GHEA Grapalat"/>
          <w:sz w:val="24"/>
          <w:szCs w:val="24"/>
          <w:lang w:val="ru-RU"/>
        </w:rPr>
        <w:t>գույքից</w:t>
      </w:r>
      <w:r w:rsidRPr="00235114">
        <w:rPr>
          <w:rFonts w:ascii="GHEA Grapalat" w:hAnsi="GHEA Grapalat"/>
          <w:sz w:val="24"/>
          <w:szCs w:val="24"/>
        </w:rPr>
        <w:t xml:space="preserve"> </w:t>
      </w:r>
      <w:r w:rsidRPr="00CD2D6C">
        <w:rPr>
          <w:rFonts w:ascii="GHEA Grapalat" w:hAnsi="GHEA Grapalat"/>
          <w:sz w:val="24"/>
          <w:szCs w:val="24"/>
          <w:lang w:val="ru-RU"/>
        </w:rPr>
        <w:t>եկամտատեսակի</w:t>
      </w:r>
      <w:r w:rsidRPr="00235114">
        <w:rPr>
          <w:rFonts w:ascii="GHEA Grapalat" w:hAnsi="GHEA Grapalat"/>
          <w:sz w:val="24"/>
          <w:szCs w:val="24"/>
        </w:rPr>
        <w:t xml:space="preserve"> </w:t>
      </w:r>
      <w:r w:rsidRPr="00CD2D6C">
        <w:rPr>
          <w:rFonts w:ascii="GHEA Grapalat" w:hAnsi="GHEA Grapalat"/>
          <w:sz w:val="24"/>
          <w:szCs w:val="24"/>
          <w:lang w:val="ru-RU"/>
        </w:rPr>
        <w:t>գծով</w:t>
      </w:r>
      <w:r w:rsidRPr="00235114">
        <w:rPr>
          <w:rFonts w:ascii="GHEA Grapalat" w:hAnsi="GHEA Grapalat"/>
          <w:sz w:val="24"/>
          <w:szCs w:val="24"/>
        </w:rPr>
        <w:t xml:space="preserve"> </w:t>
      </w:r>
      <w:r w:rsidRPr="00CD2D6C">
        <w:rPr>
          <w:rFonts w:ascii="GHEA Grapalat" w:hAnsi="GHEA Grapalat"/>
          <w:sz w:val="24"/>
          <w:szCs w:val="24"/>
        </w:rPr>
        <w:t>Հ</w:t>
      </w:r>
      <w:r w:rsidRPr="00CD2D6C">
        <w:rPr>
          <w:rFonts w:ascii="GHEA Grapalat" w:hAnsi="GHEA Grapalat"/>
          <w:sz w:val="24"/>
          <w:szCs w:val="24"/>
          <w:lang w:val="ru-RU"/>
        </w:rPr>
        <w:t>ամայնքի</w:t>
      </w:r>
      <w:r w:rsidRPr="00235114">
        <w:rPr>
          <w:rFonts w:ascii="GHEA Grapalat" w:hAnsi="GHEA Grapalat"/>
          <w:sz w:val="24"/>
          <w:szCs w:val="24"/>
        </w:rPr>
        <w:t xml:space="preserve"> </w:t>
      </w:r>
      <w:r w:rsidRPr="00CD2D6C">
        <w:rPr>
          <w:rFonts w:ascii="GHEA Grapalat" w:hAnsi="GHEA Grapalat"/>
          <w:sz w:val="24"/>
          <w:szCs w:val="24"/>
          <w:lang w:val="ru-RU"/>
        </w:rPr>
        <w:t>բյուջեով</w:t>
      </w:r>
      <w:r w:rsidRPr="00235114">
        <w:rPr>
          <w:rFonts w:ascii="GHEA Grapalat" w:hAnsi="GHEA Grapalat"/>
          <w:sz w:val="24"/>
          <w:szCs w:val="24"/>
        </w:rPr>
        <w:t xml:space="preserve"> </w:t>
      </w:r>
      <w:r w:rsidRPr="00CD2D6C">
        <w:rPr>
          <w:rFonts w:ascii="GHEA Grapalat" w:hAnsi="GHEA Grapalat"/>
          <w:sz w:val="24"/>
          <w:szCs w:val="24"/>
          <w:lang w:val="ru-RU"/>
        </w:rPr>
        <w:t>կատարողականը</w:t>
      </w:r>
      <w:r w:rsidRPr="00235114">
        <w:rPr>
          <w:rFonts w:ascii="GHEA Grapalat" w:hAnsi="GHEA Grapalat"/>
          <w:sz w:val="24"/>
          <w:szCs w:val="24"/>
        </w:rPr>
        <w:t xml:space="preserve"> </w:t>
      </w:r>
      <w:r w:rsidRPr="00CD2D6C">
        <w:rPr>
          <w:rFonts w:ascii="GHEA Grapalat" w:hAnsi="GHEA Grapalat"/>
          <w:sz w:val="24"/>
          <w:szCs w:val="24"/>
          <w:lang w:val="ru-RU"/>
        </w:rPr>
        <w:t>կազմել</w:t>
      </w:r>
      <w:r w:rsidRPr="00235114">
        <w:rPr>
          <w:rFonts w:ascii="GHEA Grapalat" w:hAnsi="GHEA Grapalat"/>
          <w:sz w:val="24"/>
          <w:szCs w:val="24"/>
        </w:rPr>
        <w:t xml:space="preserve"> </w:t>
      </w:r>
      <w:r w:rsidRPr="00CD2D6C">
        <w:rPr>
          <w:rFonts w:ascii="GHEA Grapalat" w:hAnsi="GHEA Grapalat"/>
          <w:sz w:val="24"/>
          <w:szCs w:val="24"/>
          <w:lang w:val="ru-RU"/>
        </w:rPr>
        <w:t>է</w:t>
      </w:r>
      <w:r w:rsidRPr="00235114">
        <w:rPr>
          <w:rFonts w:ascii="GHEA Grapalat" w:hAnsi="GHEA Grapalat"/>
          <w:sz w:val="24"/>
          <w:szCs w:val="24"/>
        </w:rPr>
        <w:t xml:space="preserve"> 83,5 </w:t>
      </w:r>
      <w:r w:rsidRPr="00CD2D6C">
        <w:rPr>
          <w:rFonts w:ascii="GHEA Grapalat" w:hAnsi="GHEA Grapalat"/>
          <w:sz w:val="24"/>
          <w:szCs w:val="24"/>
          <w:lang w:val="ru-RU"/>
        </w:rPr>
        <w:t>տոկոս</w:t>
      </w:r>
      <w:r w:rsidRPr="00235114">
        <w:rPr>
          <w:rFonts w:ascii="GHEA Grapalat" w:hAnsi="GHEA Grapalat"/>
          <w:sz w:val="24"/>
          <w:szCs w:val="24"/>
        </w:rPr>
        <w:t xml:space="preserve">, </w:t>
      </w:r>
      <w:r w:rsidRPr="00CD2D6C">
        <w:rPr>
          <w:rFonts w:ascii="GHEA Grapalat" w:hAnsi="GHEA Grapalat"/>
          <w:sz w:val="24"/>
          <w:szCs w:val="24"/>
          <w:lang w:val="ru-RU"/>
        </w:rPr>
        <w:t>իսկ</w:t>
      </w:r>
      <w:r w:rsidRPr="00235114">
        <w:rPr>
          <w:rFonts w:ascii="GHEA Grapalat" w:hAnsi="GHEA Grapalat"/>
          <w:sz w:val="24"/>
          <w:szCs w:val="24"/>
        </w:rPr>
        <w:t xml:space="preserve"> </w:t>
      </w:r>
      <w:r w:rsidRPr="00CD2D6C">
        <w:rPr>
          <w:rFonts w:ascii="GHEA Grapalat" w:hAnsi="GHEA Grapalat"/>
          <w:sz w:val="24"/>
          <w:szCs w:val="24"/>
          <w:lang w:val="ru-RU"/>
        </w:rPr>
        <w:t>գույքային</w:t>
      </w:r>
      <w:r w:rsidRPr="00235114">
        <w:rPr>
          <w:rFonts w:ascii="GHEA Grapalat" w:hAnsi="GHEA Grapalat"/>
          <w:sz w:val="24"/>
          <w:szCs w:val="24"/>
        </w:rPr>
        <w:t xml:space="preserve"> </w:t>
      </w:r>
      <w:r w:rsidRPr="00CD2D6C">
        <w:rPr>
          <w:rFonts w:ascii="GHEA Grapalat" w:hAnsi="GHEA Grapalat"/>
          <w:sz w:val="24"/>
          <w:szCs w:val="24"/>
          <w:lang w:val="ru-RU"/>
        </w:rPr>
        <w:t>հարկեր</w:t>
      </w:r>
      <w:r w:rsidRPr="00235114">
        <w:rPr>
          <w:rFonts w:ascii="GHEA Grapalat" w:hAnsi="GHEA Grapalat"/>
          <w:sz w:val="24"/>
          <w:szCs w:val="24"/>
        </w:rPr>
        <w:t xml:space="preserve"> </w:t>
      </w:r>
      <w:r w:rsidRPr="00CD2D6C">
        <w:rPr>
          <w:rFonts w:ascii="GHEA Grapalat" w:hAnsi="GHEA Grapalat"/>
          <w:sz w:val="24"/>
          <w:szCs w:val="24"/>
          <w:lang w:val="ru-RU"/>
        </w:rPr>
        <w:t>այլ</w:t>
      </w:r>
      <w:r w:rsidRPr="00235114">
        <w:rPr>
          <w:rFonts w:ascii="GHEA Grapalat" w:hAnsi="GHEA Grapalat"/>
          <w:sz w:val="24"/>
          <w:szCs w:val="24"/>
        </w:rPr>
        <w:t xml:space="preserve"> </w:t>
      </w:r>
      <w:r w:rsidRPr="00CD2D6C">
        <w:rPr>
          <w:rFonts w:ascii="GHEA Grapalat" w:hAnsi="GHEA Grapalat"/>
          <w:sz w:val="24"/>
          <w:szCs w:val="24"/>
          <w:lang w:val="ru-RU"/>
        </w:rPr>
        <w:t>գույքից</w:t>
      </w:r>
      <w:r w:rsidRPr="00235114">
        <w:rPr>
          <w:rFonts w:ascii="GHEA Grapalat" w:hAnsi="GHEA Grapalat"/>
          <w:sz w:val="24"/>
          <w:szCs w:val="24"/>
        </w:rPr>
        <w:t xml:space="preserve"> </w:t>
      </w:r>
      <w:r w:rsidRPr="00CD2D6C">
        <w:rPr>
          <w:rFonts w:ascii="GHEA Grapalat" w:hAnsi="GHEA Grapalat"/>
          <w:sz w:val="24"/>
          <w:szCs w:val="24"/>
          <w:lang w:val="ru-RU"/>
        </w:rPr>
        <w:t>եկամտատեսակի</w:t>
      </w:r>
      <w:r w:rsidRPr="00235114">
        <w:rPr>
          <w:rFonts w:ascii="GHEA Grapalat" w:hAnsi="GHEA Grapalat"/>
          <w:sz w:val="24"/>
          <w:szCs w:val="24"/>
        </w:rPr>
        <w:t xml:space="preserve"> </w:t>
      </w:r>
      <w:r w:rsidRPr="00CD2D6C">
        <w:rPr>
          <w:rFonts w:ascii="GHEA Grapalat" w:hAnsi="GHEA Grapalat"/>
          <w:sz w:val="24"/>
          <w:szCs w:val="24"/>
          <w:lang w:val="ru-RU"/>
        </w:rPr>
        <w:t>գծով՝</w:t>
      </w:r>
      <w:r w:rsidRPr="00235114">
        <w:rPr>
          <w:rFonts w:ascii="GHEA Grapalat" w:hAnsi="GHEA Grapalat"/>
          <w:sz w:val="24"/>
          <w:szCs w:val="24"/>
        </w:rPr>
        <w:t xml:space="preserve"> 92,8 </w:t>
      </w:r>
      <w:r w:rsidRPr="00CD2D6C">
        <w:rPr>
          <w:rFonts w:ascii="GHEA Grapalat" w:hAnsi="GHEA Grapalat"/>
          <w:sz w:val="24"/>
          <w:szCs w:val="24"/>
          <w:lang w:val="ru-RU"/>
        </w:rPr>
        <w:t>տոկոս</w:t>
      </w:r>
      <w:r w:rsidRPr="00235114">
        <w:rPr>
          <w:rFonts w:ascii="GHEA Grapalat" w:hAnsi="GHEA Grapalat"/>
          <w:sz w:val="24"/>
          <w:szCs w:val="24"/>
        </w:rPr>
        <w:t xml:space="preserve">: </w:t>
      </w:r>
      <w:r w:rsidRPr="00CD2D6C">
        <w:rPr>
          <w:rFonts w:ascii="GHEA Grapalat" w:hAnsi="GHEA Grapalat"/>
          <w:sz w:val="24"/>
          <w:szCs w:val="24"/>
        </w:rPr>
        <w:t>Ե</w:t>
      </w:r>
      <w:r w:rsidRPr="00CD2D6C">
        <w:rPr>
          <w:rFonts w:ascii="GHEA Grapalat" w:hAnsi="GHEA Grapalat"/>
          <w:sz w:val="24"/>
          <w:szCs w:val="24"/>
          <w:lang w:val="ru-RU"/>
        </w:rPr>
        <w:t>կամ</w:t>
      </w:r>
      <w:r w:rsidRPr="00CD2D6C">
        <w:rPr>
          <w:rFonts w:ascii="GHEA Grapalat" w:hAnsi="GHEA Grapalat"/>
          <w:sz w:val="24"/>
          <w:szCs w:val="24"/>
        </w:rPr>
        <w:t>տատեսակի</w:t>
      </w:r>
      <w:r w:rsidRPr="00235114">
        <w:rPr>
          <w:rFonts w:ascii="GHEA Grapalat" w:hAnsi="GHEA Grapalat"/>
          <w:sz w:val="24"/>
          <w:szCs w:val="24"/>
        </w:rPr>
        <w:t xml:space="preserve"> </w:t>
      </w:r>
      <w:r>
        <w:rPr>
          <w:rFonts w:ascii="GHEA Grapalat" w:hAnsi="GHEA Grapalat"/>
          <w:sz w:val="24"/>
          <w:szCs w:val="24"/>
        </w:rPr>
        <w:t>գծ</w:t>
      </w:r>
      <w:r w:rsidRPr="00CD2D6C">
        <w:rPr>
          <w:rFonts w:ascii="GHEA Grapalat" w:hAnsi="GHEA Grapalat"/>
          <w:sz w:val="24"/>
          <w:szCs w:val="24"/>
        </w:rPr>
        <w:t>ով</w:t>
      </w:r>
      <w:r w:rsidRPr="00235114">
        <w:rPr>
          <w:rFonts w:ascii="GHEA Grapalat" w:hAnsi="GHEA Grapalat"/>
          <w:sz w:val="24"/>
          <w:szCs w:val="24"/>
        </w:rPr>
        <w:t xml:space="preserve"> </w:t>
      </w:r>
      <w:r w:rsidRPr="00CD2D6C">
        <w:rPr>
          <w:rFonts w:ascii="GHEA Grapalat" w:hAnsi="GHEA Grapalat"/>
          <w:sz w:val="24"/>
          <w:szCs w:val="24"/>
          <w:lang w:val="ru-RU"/>
        </w:rPr>
        <w:t>բարձր</w:t>
      </w:r>
      <w:r w:rsidRPr="00235114">
        <w:rPr>
          <w:rFonts w:ascii="GHEA Grapalat" w:hAnsi="GHEA Grapalat"/>
          <w:sz w:val="24"/>
          <w:szCs w:val="24"/>
        </w:rPr>
        <w:t xml:space="preserve"> </w:t>
      </w:r>
      <w:r w:rsidRPr="00CD2D6C">
        <w:rPr>
          <w:rFonts w:ascii="GHEA Grapalat" w:hAnsi="GHEA Grapalat"/>
          <w:sz w:val="24"/>
          <w:szCs w:val="24"/>
          <w:lang w:val="ru-RU"/>
        </w:rPr>
        <w:t>կատարողականը</w:t>
      </w:r>
      <w:r w:rsidRPr="00235114">
        <w:rPr>
          <w:rFonts w:ascii="GHEA Grapalat" w:hAnsi="GHEA Grapalat"/>
          <w:sz w:val="24"/>
          <w:szCs w:val="24"/>
        </w:rPr>
        <w:t xml:space="preserve"> </w:t>
      </w:r>
      <w:r w:rsidRPr="00CD2D6C">
        <w:rPr>
          <w:rFonts w:ascii="GHEA Grapalat" w:hAnsi="GHEA Grapalat"/>
          <w:sz w:val="24"/>
          <w:szCs w:val="24"/>
          <w:lang w:val="ru-RU"/>
        </w:rPr>
        <w:t>պայմանավորված</w:t>
      </w:r>
      <w:r w:rsidRPr="00235114">
        <w:rPr>
          <w:rFonts w:ascii="GHEA Grapalat" w:hAnsi="GHEA Grapalat"/>
          <w:sz w:val="24"/>
          <w:szCs w:val="24"/>
        </w:rPr>
        <w:t xml:space="preserve"> </w:t>
      </w:r>
      <w:r w:rsidRPr="00CD2D6C">
        <w:rPr>
          <w:rFonts w:ascii="GHEA Grapalat" w:hAnsi="GHEA Grapalat"/>
          <w:sz w:val="24"/>
          <w:szCs w:val="24"/>
          <w:lang w:val="ru-RU"/>
        </w:rPr>
        <w:t>է</w:t>
      </w:r>
      <w:r w:rsidRPr="00235114">
        <w:rPr>
          <w:rFonts w:ascii="GHEA Grapalat" w:hAnsi="GHEA Grapalat"/>
          <w:sz w:val="24"/>
          <w:szCs w:val="24"/>
        </w:rPr>
        <w:t xml:space="preserve"> </w:t>
      </w:r>
      <w:r w:rsidRPr="00CD2D6C">
        <w:rPr>
          <w:rFonts w:ascii="GHEA Grapalat" w:hAnsi="GHEA Grapalat"/>
          <w:sz w:val="24"/>
          <w:szCs w:val="24"/>
          <w:lang w:val="ru-RU"/>
        </w:rPr>
        <w:t>եղել</w:t>
      </w:r>
      <w:r w:rsidRPr="00235114">
        <w:rPr>
          <w:rFonts w:ascii="GHEA Grapalat" w:hAnsi="GHEA Grapalat"/>
          <w:sz w:val="24"/>
          <w:szCs w:val="24"/>
        </w:rPr>
        <w:t xml:space="preserve"> </w:t>
      </w:r>
      <w:r>
        <w:rPr>
          <w:rFonts w:ascii="GHEA Grapalat" w:hAnsi="GHEA Grapalat"/>
          <w:sz w:val="24"/>
          <w:szCs w:val="24"/>
        </w:rPr>
        <w:t>Հ</w:t>
      </w:r>
      <w:r w:rsidRPr="00CD2D6C">
        <w:rPr>
          <w:rFonts w:ascii="GHEA Grapalat" w:hAnsi="GHEA Grapalat"/>
          <w:sz w:val="24"/>
          <w:szCs w:val="24"/>
          <w:lang w:val="ru-RU"/>
        </w:rPr>
        <w:t>ամայնքապետարանի</w:t>
      </w:r>
      <w:r w:rsidRPr="00235114">
        <w:rPr>
          <w:rFonts w:ascii="GHEA Grapalat" w:hAnsi="GHEA Grapalat"/>
          <w:sz w:val="24"/>
          <w:szCs w:val="24"/>
        </w:rPr>
        <w:t xml:space="preserve"> </w:t>
      </w:r>
      <w:r w:rsidRPr="00CD2D6C">
        <w:rPr>
          <w:rFonts w:ascii="GHEA Grapalat" w:hAnsi="GHEA Grapalat"/>
          <w:sz w:val="24"/>
          <w:szCs w:val="24"/>
          <w:lang w:val="ru-RU"/>
        </w:rPr>
        <w:t>կողմից</w:t>
      </w:r>
      <w:r w:rsidRPr="00235114">
        <w:rPr>
          <w:rFonts w:ascii="GHEA Grapalat" w:hAnsi="GHEA Grapalat"/>
          <w:sz w:val="24"/>
          <w:szCs w:val="24"/>
        </w:rPr>
        <w:t xml:space="preserve"> </w:t>
      </w:r>
      <w:r w:rsidRPr="00CD2D6C">
        <w:rPr>
          <w:rFonts w:ascii="GHEA Grapalat" w:hAnsi="GHEA Grapalat"/>
          <w:sz w:val="24"/>
          <w:szCs w:val="24"/>
          <w:lang w:val="ru-RU"/>
        </w:rPr>
        <w:t>տարեկան</w:t>
      </w:r>
      <w:r w:rsidRPr="00235114">
        <w:rPr>
          <w:rFonts w:ascii="GHEA Grapalat" w:hAnsi="GHEA Grapalat"/>
          <w:sz w:val="24"/>
          <w:szCs w:val="24"/>
        </w:rPr>
        <w:t xml:space="preserve"> </w:t>
      </w:r>
      <w:r w:rsidRPr="00CD2D6C">
        <w:rPr>
          <w:rFonts w:ascii="GHEA Grapalat" w:hAnsi="GHEA Grapalat"/>
          <w:sz w:val="24"/>
          <w:szCs w:val="24"/>
          <w:lang w:val="ru-RU"/>
        </w:rPr>
        <w:t>բյուջեի</w:t>
      </w:r>
      <w:r w:rsidRPr="00235114">
        <w:rPr>
          <w:rFonts w:ascii="GHEA Grapalat" w:hAnsi="GHEA Grapalat"/>
          <w:sz w:val="24"/>
          <w:szCs w:val="24"/>
        </w:rPr>
        <w:t xml:space="preserve"> </w:t>
      </w:r>
      <w:r w:rsidRPr="00CD2D6C">
        <w:rPr>
          <w:rFonts w:ascii="GHEA Grapalat" w:hAnsi="GHEA Grapalat"/>
          <w:sz w:val="24"/>
          <w:szCs w:val="24"/>
        </w:rPr>
        <w:t>եկամուտների</w:t>
      </w:r>
      <w:r w:rsidRPr="00235114">
        <w:rPr>
          <w:rFonts w:ascii="GHEA Grapalat" w:hAnsi="GHEA Grapalat"/>
          <w:sz w:val="24"/>
          <w:szCs w:val="24"/>
        </w:rPr>
        <w:t xml:space="preserve"> /</w:t>
      </w:r>
      <w:r>
        <w:rPr>
          <w:rFonts w:ascii="GHEA Grapalat" w:hAnsi="GHEA Grapalat"/>
          <w:sz w:val="24"/>
          <w:szCs w:val="24"/>
        </w:rPr>
        <w:t>ապառքների</w:t>
      </w:r>
      <w:r w:rsidRPr="00235114">
        <w:rPr>
          <w:rFonts w:ascii="GHEA Grapalat" w:hAnsi="GHEA Grapalat"/>
          <w:sz w:val="24"/>
          <w:szCs w:val="24"/>
        </w:rPr>
        <w:t xml:space="preserve"> </w:t>
      </w:r>
      <w:r>
        <w:rPr>
          <w:rFonts w:ascii="GHEA Grapalat" w:hAnsi="GHEA Grapalat"/>
          <w:sz w:val="24"/>
          <w:szCs w:val="24"/>
        </w:rPr>
        <w:t>մասով</w:t>
      </w:r>
      <w:r w:rsidRPr="00235114">
        <w:rPr>
          <w:rFonts w:ascii="GHEA Grapalat" w:hAnsi="GHEA Grapalat"/>
          <w:sz w:val="24"/>
          <w:szCs w:val="24"/>
        </w:rPr>
        <w:t xml:space="preserve">/ </w:t>
      </w:r>
      <w:r w:rsidRPr="00CD2D6C">
        <w:rPr>
          <w:rFonts w:ascii="GHEA Grapalat" w:hAnsi="GHEA Grapalat"/>
          <w:sz w:val="24"/>
          <w:szCs w:val="24"/>
        </w:rPr>
        <w:t>պակաս</w:t>
      </w:r>
      <w:r w:rsidRPr="00235114">
        <w:rPr>
          <w:rFonts w:ascii="GHEA Grapalat" w:hAnsi="GHEA Grapalat"/>
          <w:sz w:val="24"/>
          <w:szCs w:val="24"/>
        </w:rPr>
        <w:t xml:space="preserve"> </w:t>
      </w:r>
      <w:r w:rsidRPr="00CD2D6C">
        <w:rPr>
          <w:rFonts w:ascii="GHEA Grapalat" w:hAnsi="GHEA Grapalat"/>
          <w:sz w:val="24"/>
          <w:szCs w:val="24"/>
          <w:lang w:val="ru-RU"/>
        </w:rPr>
        <w:t>պլանավորմամբ</w:t>
      </w:r>
      <w:r w:rsidRPr="00235114">
        <w:rPr>
          <w:rFonts w:ascii="GHEA Grapalat" w:hAnsi="GHEA Grapalat"/>
          <w:sz w:val="24"/>
          <w:szCs w:val="24"/>
        </w:rPr>
        <w:t xml:space="preserve">:  </w:t>
      </w:r>
    </w:p>
    <w:p w14:paraId="0D1E379D" w14:textId="77777777" w:rsidR="006B3D49" w:rsidRPr="00235114" w:rsidRDefault="006B3D49" w:rsidP="006B3D49">
      <w:pPr>
        <w:spacing w:after="0" w:line="276" w:lineRule="auto"/>
        <w:ind w:firstLine="720"/>
        <w:jc w:val="both"/>
        <w:rPr>
          <w:rFonts w:ascii="GHEA Grapalat" w:hAnsi="GHEA Grapalat"/>
          <w:sz w:val="24"/>
          <w:szCs w:val="24"/>
        </w:rPr>
      </w:pPr>
      <w:r w:rsidRPr="00235114">
        <w:rPr>
          <w:rFonts w:ascii="GHEA Grapalat" w:hAnsi="GHEA Grapalat"/>
          <w:sz w:val="24"/>
          <w:szCs w:val="24"/>
        </w:rPr>
        <w:t xml:space="preserve"> </w:t>
      </w:r>
      <w:r w:rsidRPr="00CE5674">
        <w:rPr>
          <w:rFonts w:ascii="GHEA Grapalat" w:hAnsi="GHEA Grapalat"/>
          <w:sz w:val="24"/>
          <w:szCs w:val="24"/>
          <w:lang w:val="ru-RU"/>
        </w:rPr>
        <w:t>ՈՒսումնասիրվել</w:t>
      </w:r>
      <w:r w:rsidRPr="00235114">
        <w:rPr>
          <w:rFonts w:ascii="GHEA Grapalat" w:hAnsi="GHEA Grapalat"/>
          <w:sz w:val="24"/>
          <w:szCs w:val="24"/>
        </w:rPr>
        <w:t xml:space="preserve"> </w:t>
      </w:r>
      <w:r w:rsidRPr="00CE5674">
        <w:rPr>
          <w:rFonts w:ascii="GHEA Grapalat" w:hAnsi="GHEA Grapalat"/>
          <w:sz w:val="24"/>
          <w:szCs w:val="24"/>
          <w:lang w:val="ru-RU"/>
        </w:rPr>
        <w:t>է</w:t>
      </w:r>
      <w:r w:rsidRPr="00235114">
        <w:rPr>
          <w:rFonts w:ascii="GHEA Grapalat" w:hAnsi="GHEA Grapalat"/>
          <w:sz w:val="24"/>
          <w:szCs w:val="24"/>
        </w:rPr>
        <w:t xml:space="preserve"> </w:t>
      </w:r>
      <w:r w:rsidRPr="00CE5674">
        <w:rPr>
          <w:rFonts w:ascii="GHEA Grapalat" w:hAnsi="GHEA Grapalat"/>
          <w:sz w:val="24"/>
          <w:szCs w:val="24"/>
          <w:lang w:val="ru-RU"/>
        </w:rPr>
        <w:t>հարկային</w:t>
      </w:r>
      <w:r w:rsidRPr="00235114">
        <w:rPr>
          <w:rFonts w:ascii="GHEA Grapalat" w:hAnsi="GHEA Grapalat"/>
          <w:sz w:val="24"/>
          <w:szCs w:val="24"/>
        </w:rPr>
        <w:t xml:space="preserve"> </w:t>
      </w:r>
      <w:r w:rsidRPr="00CE5674">
        <w:rPr>
          <w:rFonts w:ascii="GHEA Grapalat" w:hAnsi="GHEA Grapalat"/>
          <w:sz w:val="24"/>
          <w:szCs w:val="24"/>
          <w:lang w:val="ru-RU"/>
        </w:rPr>
        <w:t>եկամուտների</w:t>
      </w:r>
      <w:r w:rsidRPr="00235114">
        <w:rPr>
          <w:rFonts w:ascii="GHEA Grapalat" w:hAnsi="GHEA Grapalat"/>
          <w:sz w:val="24"/>
          <w:szCs w:val="24"/>
        </w:rPr>
        <w:t xml:space="preserve"> </w:t>
      </w:r>
      <w:r w:rsidRPr="00CE5674">
        <w:rPr>
          <w:rFonts w:ascii="GHEA Grapalat" w:hAnsi="GHEA Grapalat"/>
          <w:sz w:val="24"/>
          <w:szCs w:val="24"/>
          <w:lang w:val="ru-RU"/>
        </w:rPr>
        <w:t>բազայում</w:t>
      </w:r>
      <w:r w:rsidRPr="00235114">
        <w:rPr>
          <w:rFonts w:ascii="GHEA Grapalat" w:hAnsi="GHEA Grapalat"/>
          <w:sz w:val="24"/>
          <w:szCs w:val="24"/>
        </w:rPr>
        <w:t xml:space="preserve">  </w:t>
      </w:r>
      <w:r w:rsidRPr="00CE5674">
        <w:rPr>
          <w:rFonts w:ascii="GHEA Grapalat" w:hAnsi="GHEA Grapalat"/>
          <w:sz w:val="24"/>
          <w:szCs w:val="24"/>
          <w:lang w:val="ru-RU"/>
        </w:rPr>
        <w:t>ԵԱՏՄ</w:t>
      </w:r>
      <w:r w:rsidRPr="00235114">
        <w:rPr>
          <w:rFonts w:ascii="GHEA Grapalat" w:hAnsi="GHEA Grapalat"/>
          <w:sz w:val="24"/>
          <w:szCs w:val="24"/>
        </w:rPr>
        <w:t xml:space="preserve"> </w:t>
      </w:r>
      <w:r w:rsidRPr="00CE5674">
        <w:rPr>
          <w:rFonts w:ascii="GHEA Grapalat" w:hAnsi="GHEA Grapalat"/>
          <w:sz w:val="24"/>
          <w:szCs w:val="24"/>
          <w:lang w:val="ru-RU"/>
        </w:rPr>
        <w:t>քաղաքացիների</w:t>
      </w:r>
      <w:r w:rsidRPr="00235114">
        <w:rPr>
          <w:rFonts w:ascii="GHEA Grapalat" w:hAnsi="GHEA Grapalat"/>
          <w:sz w:val="24"/>
          <w:szCs w:val="24"/>
        </w:rPr>
        <w:t xml:space="preserve"> </w:t>
      </w:r>
      <w:r w:rsidRPr="00CE5674">
        <w:rPr>
          <w:rFonts w:ascii="GHEA Grapalat" w:hAnsi="GHEA Grapalat"/>
          <w:sz w:val="24"/>
          <w:szCs w:val="24"/>
          <w:lang w:val="ru-RU"/>
        </w:rPr>
        <w:t>անվամբ</w:t>
      </w:r>
      <w:r w:rsidRPr="00235114">
        <w:rPr>
          <w:rFonts w:ascii="GHEA Grapalat" w:hAnsi="GHEA Grapalat"/>
          <w:sz w:val="24"/>
          <w:szCs w:val="24"/>
        </w:rPr>
        <w:t xml:space="preserve"> </w:t>
      </w:r>
      <w:r w:rsidRPr="00CE5674">
        <w:rPr>
          <w:rFonts w:ascii="GHEA Grapalat" w:hAnsi="GHEA Grapalat"/>
          <w:sz w:val="24"/>
          <w:szCs w:val="24"/>
          <w:lang w:val="ru-RU"/>
        </w:rPr>
        <w:t>հաշվառված</w:t>
      </w:r>
      <w:r w:rsidRPr="00235114">
        <w:rPr>
          <w:rFonts w:ascii="GHEA Grapalat" w:hAnsi="GHEA Grapalat"/>
          <w:sz w:val="24"/>
          <w:szCs w:val="24"/>
        </w:rPr>
        <w:t xml:space="preserve"> </w:t>
      </w:r>
      <w:r w:rsidRPr="00CE5674">
        <w:rPr>
          <w:rFonts w:ascii="GHEA Grapalat" w:hAnsi="GHEA Grapalat"/>
          <w:sz w:val="24"/>
          <w:szCs w:val="24"/>
          <w:lang w:val="ru-RU"/>
        </w:rPr>
        <w:t>փոխադրամիջոցների</w:t>
      </w:r>
      <w:r w:rsidRPr="00235114">
        <w:rPr>
          <w:rFonts w:ascii="GHEA Grapalat" w:hAnsi="GHEA Grapalat"/>
          <w:sz w:val="24"/>
          <w:szCs w:val="24"/>
        </w:rPr>
        <w:t xml:space="preserve"> </w:t>
      </w:r>
      <w:r w:rsidRPr="00CE5674">
        <w:rPr>
          <w:rFonts w:ascii="GHEA Grapalat" w:hAnsi="GHEA Grapalat"/>
          <w:sz w:val="24"/>
          <w:szCs w:val="24"/>
          <w:lang w:val="ru-RU"/>
        </w:rPr>
        <w:t>գծով</w:t>
      </w:r>
      <w:r w:rsidRPr="00235114">
        <w:rPr>
          <w:rFonts w:ascii="GHEA Grapalat" w:hAnsi="GHEA Grapalat"/>
          <w:sz w:val="24"/>
          <w:szCs w:val="24"/>
        </w:rPr>
        <w:t xml:space="preserve"> </w:t>
      </w:r>
      <w:r w:rsidRPr="00CE5674">
        <w:rPr>
          <w:rFonts w:ascii="GHEA Grapalat" w:hAnsi="GHEA Grapalat"/>
          <w:sz w:val="24"/>
          <w:szCs w:val="24"/>
          <w:lang w:val="ru-RU"/>
        </w:rPr>
        <w:t>առաջացած</w:t>
      </w:r>
      <w:r w:rsidRPr="00235114">
        <w:rPr>
          <w:rFonts w:ascii="GHEA Grapalat" w:hAnsi="GHEA Grapalat"/>
          <w:sz w:val="24"/>
          <w:szCs w:val="24"/>
        </w:rPr>
        <w:t xml:space="preserve"> </w:t>
      </w:r>
      <w:r w:rsidRPr="00CE5674">
        <w:rPr>
          <w:rFonts w:ascii="GHEA Grapalat" w:hAnsi="GHEA Grapalat"/>
          <w:sz w:val="24"/>
          <w:szCs w:val="24"/>
          <w:lang w:val="ru-RU"/>
        </w:rPr>
        <w:t>հարկային</w:t>
      </w:r>
      <w:r w:rsidRPr="00235114">
        <w:rPr>
          <w:rFonts w:ascii="GHEA Grapalat" w:hAnsi="GHEA Grapalat"/>
          <w:sz w:val="24"/>
          <w:szCs w:val="24"/>
        </w:rPr>
        <w:t xml:space="preserve"> </w:t>
      </w:r>
      <w:r w:rsidRPr="00CE5674">
        <w:rPr>
          <w:rFonts w:ascii="GHEA Grapalat" w:hAnsi="GHEA Grapalat"/>
          <w:sz w:val="24"/>
          <w:szCs w:val="24"/>
          <w:lang w:val="ru-RU"/>
        </w:rPr>
        <w:t>պարտավորությունները</w:t>
      </w:r>
      <w:r w:rsidRPr="00235114">
        <w:rPr>
          <w:rFonts w:ascii="GHEA Grapalat" w:hAnsi="GHEA Grapalat"/>
          <w:sz w:val="24"/>
          <w:szCs w:val="24"/>
        </w:rPr>
        <w:t xml:space="preserve">: </w:t>
      </w:r>
      <w:r w:rsidRPr="00CE5674">
        <w:rPr>
          <w:rFonts w:ascii="GHEA Grapalat" w:hAnsi="GHEA Grapalat"/>
          <w:sz w:val="24"/>
          <w:szCs w:val="24"/>
          <w:lang w:val="ru-RU"/>
        </w:rPr>
        <w:t>Պարզվել</w:t>
      </w:r>
      <w:r w:rsidRPr="00235114">
        <w:rPr>
          <w:rFonts w:ascii="GHEA Grapalat" w:hAnsi="GHEA Grapalat"/>
          <w:sz w:val="24"/>
          <w:szCs w:val="24"/>
        </w:rPr>
        <w:t xml:space="preserve"> </w:t>
      </w:r>
      <w:r w:rsidRPr="00CE5674">
        <w:rPr>
          <w:rFonts w:ascii="GHEA Grapalat" w:hAnsi="GHEA Grapalat"/>
          <w:sz w:val="24"/>
          <w:szCs w:val="24"/>
          <w:lang w:val="ru-RU"/>
        </w:rPr>
        <w:t>է</w:t>
      </w:r>
      <w:r w:rsidRPr="00235114">
        <w:rPr>
          <w:rFonts w:ascii="GHEA Grapalat" w:hAnsi="GHEA Grapalat"/>
          <w:sz w:val="24"/>
          <w:szCs w:val="24"/>
        </w:rPr>
        <w:t xml:space="preserve">, </w:t>
      </w:r>
      <w:r w:rsidRPr="00CE5674">
        <w:rPr>
          <w:rFonts w:ascii="GHEA Grapalat" w:hAnsi="GHEA Grapalat"/>
          <w:sz w:val="24"/>
          <w:szCs w:val="24"/>
          <w:lang w:val="ru-RU"/>
        </w:rPr>
        <w:t>որ</w:t>
      </w:r>
      <w:r w:rsidRPr="00235114">
        <w:rPr>
          <w:rFonts w:ascii="GHEA Grapalat" w:hAnsi="GHEA Grapalat"/>
          <w:sz w:val="24"/>
          <w:szCs w:val="24"/>
        </w:rPr>
        <w:t xml:space="preserve"> </w:t>
      </w:r>
      <w:r w:rsidRPr="00CE5674">
        <w:rPr>
          <w:rFonts w:ascii="GHEA Grapalat" w:hAnsi="GHEA Grapalat"/>
          <w:sz w:val="24"/>
          <w:szCs w:val="24"/>
          <w:lang w:val="ru-RU"/>
        </w:rPr>
        <w:t>համայնքում</w:t>
      </w:r>
      <w:r w:rsidRPr="00235114">
        <w:rPr>
          <w:rFonts w:ascii="GHEA Grapalat" w:hAnsi="GHEA Grapalat"/>
          <w:sz w:val="24"/>
          <w:szCs w:val="24"/>
        </w:rPr>
        <w:t xml:space="preserve">  </w:t>
      </w:r>
      <w:r w:rsidRPr="00CE5674">
        <w:rPr>
          <w:rFonts w:ascii="GHEA Grapalat" w:hAnsi="GHEA Grapalat"/>
          <w:sz w:val="24"/>
          <w:szCs w:val="24"/>
          <w:lang w:val="ru-RU"/>
        </w:rPr>
        <w:t>ժամանակավորապես</w:t>
      </w:r>
      <w:r w:rsidRPr="00235114">
        <w:rPr>
          <w:rFonts w:ascii="GHEA Grapalat" w:hAnsi="GHEA Grapalat"/>
          <w:sz w:val="24"/>
          <w:szCs w:val="24"/>
        </w:rPr>
        <w:t xml:space="preserve"> </w:t>
      </w:r>
      <w:r w:rsidRPr="00CE5674">
        <w:rPr>
          <w:rFonts w:ascii="GHEA Grapalat" w:hAnsi="GHEA Grapalat"/>
          <w:sz w:val="24"/>
          <w:szCs w:val="24"/>
          <w:lang w:val="ru-RU"/>
        </w:rPr>
        <w:t>գրանցված</w:t>
      </w:r>
      <w:r w:rsidRPr="00235114">
        <w:rPr>
          <w:rFonts w:ascii="GHEA Grapalat" w:hAnsi="GHEA Grapalat"/>
          <w:sz w:val="24"/>
          <w:szCs w:val="24"/>
        </w:rPr>
        <w:t xml:space="preserve"> </w:t>
      </w:r>
      <w:r w:rsidRPr="00CE5674">
        <w:rPr>
          <w:rFonts w:ascii="GHEA Grapalat" w:hAnsi="GHEA Grapalat"/>
          <w:sz w:val="24"/>
          <w:szCs w:val="24"/>
          <w:lang w:val="ru-RU"/>
        </w:rPr>
        <w:t>ԵԱՏՄ</w:t>
      </w:r>
      <w:r w:rsidRPr="00235114">
        <w:rPr>
          <w:rFonts w:ascii="GHEA Grapalat" w:hAnsi="GHEA Grapalat"/>
          <w:sz w:val="24"/>
          <w:szCs w:val="24"/>
        </w:rPr>
        <w:t xml:space="preserve"> </w:t>
      </w:r>
      <w:r w:rsidRPr="00CE5674">
        <w:rPr>
          <w:rFonts w:ascii="GHEA Grapalat" w:hAnsi="GHEA Grapalat"/>
          <w:sz w:val="24"/>
          <w:szCs w:val="24"/>
          <w:lang w:val="ru-RU"/>
        </w:rPr>
        <w:t>երկրների</w:t>
      </w:r>
      <w:r w:rsidRPr="00235114">
        <w:rPr>
          <w:rFonts w:ascii="GHEA Grapalat" w:hAnsi="GHEA Grapalat"/>
          <w:sz w:val="24"/>
          <w:szCs w:val="24"/>
        </w:rPr>
        <w:t xml:space="preserve"> </w:t>
      </w:r>
      <w:r w:rsidRPr="00CE5674">
        <w:rPr>
          <w:rFonts w:ascii="GHEA Grapalat" w:hAnsi="GHEA Grapalat"/>
          <w:sz w:val="24"/>
          <w:szCs w:val="24"/>
          <w:lang w:val="ru-RU"/>
        </w:rPr>
        <w:t>քաղաքացիների</w:t>
      </w:r>
      <w:r w:rsidRPr="00235114">
        <w:rPr>
          <w:rFonts w:ascii="GHEA Grapalat" w:hAnsi="GHEA Grapalat"/>
          <w:sz w:val="24"/>
          <w:szCs w:val="24"/>
        </w:rPr>
        <w:t xml:space="preserve"> </w:t>
      </w:r>
      <w:r w:rsidRPr="00CE5674">
        <w:rPr>
          <w:rFonts w:ascii="GHEA Grapalat" w:hAnsi="GHEA Grapalat"/>
          <w:sz w:val="24"/>
          <w:szCs w:val="24"/>
          <w:lang w:val="ru-RU"/>
        </w:rPr>
        <w:t>անվամբ</w:t>
      </w:r>
      <w:r w:rsidRPr="00235114">
        <w:rPr>
          <w:rFonts w:ascii="GHEA Grapalat" w:hAnsi="GHEA Grapalat"/>
          <w:sz w:val="24"/>
          <w:szCs w:val="24"/>
        </w:rPr>
        <w:t xml:space="preserve"> </w:t>
      </w:r>
      <w:r w:rsidRPr="00CE5674">
        <w:rPr>
          <w:rFonts w:ascii="GHEA Grapalat" w:hAnsi="GHEA Grapalat"/>
          <w:sz w:val="24"/>
          <w:szCs w:val="24"/>
          <w:lang w:val="ru-RU"/>
        </w:rPr>
        <w:t>հաշվառված</w:t>
      </w:r>
      <w:r w:rsidRPr="00235114">
        <w:rPr>
          <w:rFonts w:ascii="GHEA Grapalat" w:hAnsi="GHEA Grapalat"/>
          <w:sz w:val="24"/>
          <w:szCs w:val="24"/>
        </w:rPr>
        <w:t xml:space="preserve"> </w:t>
      </w:r>
      <w:r w:rsidRPr="00CE5674">
        <w:rPr>
          <w:rFonts w:ascii="GHEA Grapalat" w:hAnsi="GHEA Grapalat"/>
          <w:sz w:val="24"/>
          <w:szCs w:val="24"/>
          <w:lang w:val="ru-RU"/>
        </w:rPr>
        <w:t>են</w:t>
      </w:r>
      <w:r w:rsidRPr="00235114">
        <w:rPr>
          <w:rFonts w:ascii="GHEA Grapalat" w:hAnsi="GHEA Grapalat"/>
          <w:sz w:val="24"/>
          <w:szCs w:val="24"/>
        </w:rPr>
        <w:t xml:space="preserve"> </w:t>
      </w:r>
      <w:r w:rsidRPr="00CE5674">
        <w:rPr>
          <w:rFonts w:ascii="GHEA Grapalat" w:hAnsi="GHEA Grapalat"/>
          <w:sz w:val="24"/>
          <w:szCs w:val="24"/>
          <w:lang w:val="ru-RU"/>
        </w:rPr>
        <w:t>օտարերկրյա</w:t>
      </w:r>
      <w:r w:rsidRPr="00235114">
        <w:rPr>
          <w:rFonts w:ascii="GHEA Grapalat" w:hAnsi="GHEA Grapalat"/>
          <w:sz w:val="24"/>
          <w:szCs w:val="24"/>
        </w:rPr>
        <w:t xml:space="preserve"> </w:t>
      </w:r>
      <w:r w:rsidRPr="00CE5674">
        <w:rPr>
          <w:rFonts w:ascii="GHEA Grapalat" w:hAnsi="GHEA Grapalat"/>
          <w:sz w:val="24"/>
          <w:szCs w:val="24"/>
          <w:lang w:val="ru-RU"/>
        </w:rPr>
        <w:t>քաղաքացիների</w:t>
      </w:r>
      <w:r w:rsidRPr="00235114">
        <w:rPr>
          <w:rFonts w:ascii="GHEA Grapalat" w:hAnsi="GHEA Grapalat"/>
          <w:sz w:val="24"/>
          <w:szCs w:val="24"/>
        </w:rPr>
        <w:t xml:space="preserve"> </w:t>
      </w:r>
      <w:r w:rsidRPr="00CE5674">
        <w:rPr>
          <w:rFonts w:ascii="GHEA Grapalat" w:hAnsi="GHEA Grapalat"/>
          <w:sz w:val="24"/>
          <w:szCs w:val="24"/>
          <w:lang w:val="ru-RU"/>
        </w:rPr>
        <w:t>սեփականություն</w:t>
      </w:r>
      <w:r w:rsidRPr="00235114">
        <w:rPr>
          <w:rFonts w:ascii="GHEA Grapalat" w:hAnsi="GHEA Grapalat"/>
          <w:sz w:val="24"/>
          <w:szCs w:val="24"/>
        </w:rPr>
        <w:t xml:space="preserve"> </w:t>
      </w:r>
      <w:r w:rsidRPr="00CE5674">
        <w:rPr>
          <w:rFonts w:ascii="GHEA Grapalat" w:hAnsi="GHEA Grapalat"/>
          <w:sz w:val="24"/>
          <w:szCs w:val="24"/>
          <w:lang w:val="ru-RU"/>
        </w:rPr>
        <w:t>հանդիսացող</w:t>
      </w:r>
      <w:r w:rsidRPr="00235114">
        <w:rPr>
          <w:rFonts w:ascii="GHEA Grapalat" w:hAnsi="GHEA Grapalat"/>
          <w:sz w:val="24"/>
          <w:szCs w:val="24"/>
        </w:rPr>
        <w:t xml:space="preserve"> 1089  </w:t>
      </w:r>
      <w:r w:rsidRPr="00CE5674">
        <w:rPr>
          <w:rFonts w:ascii="GHEA Grapalat" w:hAnsi="GHEA Grapalat"/>
          <w:sz w:val="24"/>
          <w:szCs w:val="24"/>
          <w:lang w:val="ru-RU"/>
        </w:rPr>
        <w:t>փոխադրամիջոցներ</w:t>
      </w:r>
      <w:r w:rsidRPr="00235114">
        <w:rPr>
          <w:rFonts w:ascii="GHEA Grapalat" w:hAnsi="GHEA Grapalat"/>
          <w:sz w:val="24"/>
          <w:szCs w:val="24"/>
        </w:rPr>
        <w:t xml:space="preserve">, </w:t>
      </w:r>
      <w:r w:rsidRPr="00CE5674">
        <w:rPr>
          <w:rFonts w:ascii="GHEA Grapalat" w:hAnsi="GHEA Grapalat"/>
          <w:sz w:val="24"/>
          <w:szCs w:val="24"/>
          <w:lang w:val="ru-RU"/>
        </w:rPr>
        <w:t>որից</w:t>
      </w:r>
      <w:r w:rsidRPr="00235114">
        <w:rPr>
          <w:rFonts w:ascii="GHEA Grapalat" w:hAnsi="GHEA Grapalat"/>
          <w:sz w:val="24"/>
          <w:szCs w:val="24"/>
        </w:rPr>
        <w:t xml:space="preserve"> </w:t>
      </w:r>
      <w:r w:rsidRPr="00CE5674">
        <w:rPr>
          <w:rFonts w:ascii="GHEA Grapalat" w:hAnsi="GHEA Grapalat"/>
          <w:sz w:val="24"/>
          <w:szCs w:val="24"/>
          <w:lang w:val="ru-RU"/>
        </w:rPr>
        <w:t>միայն</w:t>
      </w:r>
      <w:r w:rsidRPr="00235114">
        <w:rPr>
          <w:rFonts w:ascii="GHEA Grapalat" w:hAnsi="GHEA Grapalat"/>
          <w:sz w:val="24"/>
          <w:szCs w:val="24"/>
        </w:rPr>
        <w:t xml:space="preserve"> 614 </w:t>
      </w:r>
      <w:r w:rsidRPr="00CE5674">
        <w:rPr>
          <w:rFonts w:ascii="GHEA Grapalat" w:hAnsi="GHEA Grapalat"/>
          <w:sz w:val="24"/>
          <w:szCs w:val="24"/>
          <w:lang w:val="ru-RU"/>
        </w:rPr>
        <w:t>միավորը</w:t>
      </w:r>
      <w:r w:rsidRPr="00235114">
        <w:rPr>
          <w:rFonts w:ascii="GHEA Grapalat" w:hAnsi="GHEA Grapalat"/>
          <w:sz w:val="24"/>
          <w:szCs w:val="24"/>
        </w:rPr>
        <w:t xml:space="preserve"> </w:t>
      </w:r>
      <w:r w:rsidRPr="00CE5674">
        <w:rPr>
          <w:rFonts w:ascii="GHEA Grapalat" w:hAnsi="GHEA Grapalat"/>
          <w:sz w:val="24"/>
          <w:szCs w:val="24"/>
          <w:lang w:val="ru-RU"/>
        </w:rPr>
        <w:t>հաշվառված</w:t>
      </w:r>
      <w:r w:rsidRPr="00235114">
        <w:rPr>
          <w:rFonts w:ascii="GHEA Grapalat" w:hAnsi="GHEA Grapalat"/>
          <w:sz w:val="24"/>
          <w:szCs w:val="24"/>
        </w:rPr>
        <w:t xml:space="preserve"> </w:t>
      </w:r>
      <w:r w:rsidRPr="00CE5674">
        <w:rPr>
          <w:rFonts w:ascii="GHEA Grapalat" w:hAnsi="GHEA Grapalat"/>
          <w:sz w:val="24"/>
          <w:szCs w:val="24"/>
          <w:lang w:val="ru-RU"/>
        </w:rPr>
        <w:t>է</w:t>
      </w:r>
      <w:r w:rsidRPr="00235114">
        <w:rPr>
          <w:rFonts w:ascii="GHEA Grapalat" w:hAnsi="GHEA Grapalat"/>
          <w:sz w:val="24"/>
          <w:szCs w:val="24"/>
        </w:rPr>
        <w:t xml:space="preserve"> </w:t>
      </w:r>
      <w:r w:rsidRPr="00CE5674">
        <w:rPr>
          <w:rFonts w:ascii="GHEA Grapalat" w:hAnsi="GHEA Grapalat"/>
          <w:sz w:val="24"/>
          <w:szCs w:val="24"/>
          <w:lang w:val="ru-RU"/>
        </w:rPr>
        <w:t>Դվին</w:t>
      </w:r>
      <w:r w:rsidRPr="00235114">
        <w:rPr>
          <w:rFonts w:ascii="GHEA Grapalat" w:hAnsi="GHEA Grapalat"/>
          <w:sz w:val="24"/>
          <w:szCs w:val="24"/>
        </w:rPr>
        <w:t xml:space="preserve"> </w:t>
      </w:r>
      <w:r w:rsidRPr="00CE5674">
        <w:rPr>
          <w:rFonts w:ascii="GHEA Grapalat" w:hAnsi="GHEA Grapalat"/>
          <w:sz w:val="24"/>
          <w:szCs w:val="24"/>
          <w:lang w:val="ru-RU"/>
        </w:rPr>
        <w:t>բնակավայրում</w:t>
      </w:r>
      <w:r w:rsidRPr="00235114">
        <w:rPr>
          <w:rFonts w:ascii="GHEA Grapalat" w:hAnsi="GHEA Grapalat"/>
          <w:sz w:val="24"/>
          <w:szCs w:val="24"/>
        </w:rPr>
        <w:t xml:space="preserve">: </w:t>
      </w:r>
      <w:r w:rsidRPr="00CE5674">
        <w:rPr>
          <w:rFonts w:ascii="GHEA Grapalat" w:hAnsi="GHEA Grapalat"/>
          <w:sz w:val="24"/>
          <w:szCs w:val="24"/>
          <w:lang w:val="ru-RU"/>
        </w:rPr>
        <w:t>Նշված</w:t>
      </w:r>
      <w:r w:rsidRPr="00235114">
        <w:rPr>
          <w:rFonts w:ascii="GHEA Grapalat" w:hAnsi="GHEA Grapalat"/>
          <w:sz w:val="24"/>
          <w:szCs w:val="24"/>
        </w:rPr>
        <w:t xml:space="preserve"> 1089 </w:t>
      </w:r>
      <w:r w:rsidRPr="00CE5674">
        <w:rPr>
          <w:rFonts w:ascii="GHEA Grapalat" w:hAnsi="GHEA Grapalat"/>
          <w:sz w:val="24"/>
          <w:szCs w:val="24"/>
          <w:lang w:val="ru-RU"/>
        </w:rPr>
        <w:t>միավոր</w:t>
      </w:r>
      <w:r w:rsidRPr="00235114">
        <w:rPr>
          <w:rFonts w:ascii="GHEA Grapalat" w:hAnsi="GHEA Grapalat"/>
          <w:sz w:val="24"/>
          <w:szCs w:val="24"/>
        </w:rPr>
        <w:t xml:space="preserve"> </w:t>
      </w:r>
      <w:r w:rsidRPr="00CE5674">
        <w:rPr>
          <w:rFonts w:ascii="GHEA Grapalat" w:hAnsi="GHEA Grapalat"/>
          <w:sz w:val="24"/>
          <w:szCs w:val="24"/>
          <w:lang w:val="ru-RU"/>
        </w:rPr>
        <w:t>փոխադրամիջոցները</w:t>
      </w:r>
      <w:r w:rsidRPr="00235114">
        <w:rPr>
          <w:rFonts w:ascii="GHEA Grapalat" w:hAnsi="GHEA Grapalat"/>
          <w:sz w:val="24"/>
          <w:szCs w:val="24"/>
        </w:rPr>
        <w:t xml:space="preserve"> </w:t>
      </w:r>
      <w:r w:rsidRPr="00CE5674">
        <w:rPr>
          <w:rFonts w:ascii="GHEA Grapalat" w:hAnsi="GHEA Grapalat"/>
          <w:sz w:val="24"/>
          <w:szCs w:val="24"/>
          <w:lang w:val="ru-RU"/>
        </w:rPr>
        <w:t>ՀՀ</w:t>
      </w:r>
      <w:r w:rsidRPr="00CE5674">
        <w:rPr>
          <w:rFonts w:ascii="GHEA Grapalat" w:hAnsi="GHEA Grapalat"/>
          <w:sz w:val="24"/>
          <w:szCs w:val="24"/>
          <w:lang w:val="hy-AM"/>
        </w:rPr>
        <w:t>-</w:t>
      </w:r>
      <w:r w:rsidRPr="00CE5674">
        <w:rPr>
          <w:rFonts w:ascii="GHEA Grapalat" w:hAnsi="GHEA Grapalat"/>
          <w:sz w:val="24"/>
          <w:szCs w:val="24"/>
          <w:lang w:val="ru-RU"/>
        </w:rPr>
        <w:t>ից</w:t>
      </w:r>
      <w:r w:rsidRPr="00235114">
        <w:rPr>
          <w:rFonts w:ascii="GHEA Grapalat" w:hAnsi="GHEA Grapalat"/>
          <w:sz w:val="24"/>
          <w:szCs w:val="24"/>
        </w:rPr>
        <w:t xml:space="preserve"> </w:t>
      </w:r>
      <w:r w:rsidRPr="00CE5674">
        <w:rPr>
          <w:rFonts w:ascii="GHEA Grapalat" w:hAnsi="GHEA Grapalat"/>
          <w:sz w:val="24"/>
          <w:szCs w:val="24"/>
          <w:lang w:val="ru-RU"/>
        </w:rPr>
        <w:t>արտահանվել</w:t>
      </w:r>
      <w:r w:rsidRPr="00235114">
        <w:rPr>
          <w:rFonts w:ascii="GHEA Grapalat" w:hAnsi="GHEA Grapalat"/>
          <w:sz w:val="24"/>
          <w:szCs w:val="24"/>
        </w:rPr>
        <w:t xml:space="preserve"> </w:t>
      </w:r>
      <w:r w:rsidRPr="00CE5674">
        <w:rPr>
          <w:rFonts w:ascii="GHEA Grapalat" w:hAnsi="GHEA Grapalat"/>
          <w:sz w:val="24"/>
          <w:szCs w:val="24"/>
          <w:lang w:val="ru-RU"/>
        </w:rPr>
        <w:t>են</w:t>
      </w:r>
      <w:r w:rsidRPr="00235114">
        <w:rPr>
          <w:rFonts w:ascii="GHEA Grapalat" w:hAnsi="GHEA Grapalat"/>
          <w:sz w:val="24"/>
          <w:szCs w:val="24"/>
        </w:rPr>
        <w:t xml:space="preserve"> </w:t>
      </w:r>
      <w:r w:rsidRPr="00CE5674">
        <w:rPr>
          <w:rFonts w:ascii="GHEA Grapalat" w:hAnsi="GHEA Grapalat"/>
          <w:sz w:val="24"/>
          <w:szCs w:val="24"/>
          <w:lang w:val="ru-RU"/>
        </w:rPr>
        <w:t>ԵԱՏՄ</w:t>
      </w:r>
      <w:r w:rsidRPr="00235114">
        <w:rPr>
          <w:rFonts w:ascii="GHEA Grapalat" w:hAnsi="GHEA Grapalat"/>
          <w:sz w:val="24"/>
          <w:szCs w:val="24"/>
        </w:rPr>
        <w:t xml:space="preserve"> </w:t>
      </w:r>
      <w:r w:rsidRPr="00CE5674">
        <w:rPr>
          <w:rFonts w:ascii="GHEA Grapalat" w:hAnsi="GHEA Grapalat"/>
          <w:sz w:val="24"/>
          <w:szCs w:val="24"/>
          <w:lang w:val="ru-RU"/>
        </w:rPr>
        <w:t>երկրներ</w:t>
      </w:r>
      <w:r w:rsidRPr="00235114">
        <w:rPr>
          <w:rFonts w:ascii="GHEA Grapalat" w:hAnsi="GHEA Grapalat"/>
          <w:sz w:val="24"/>
          <w:szCs w:val="24"/>
        </w:rPr>
        <w:t xml:space="preserve">, </w:t>
      </w:r>
      <w:r w:rsidRPr="00CE5674">
        <w:rPr>
          <w:rFonts w:ascii="GHEA Grapalat" w:hAnsi="GHEA Grapalat"/>
          <w:sz w:val="24"/>
          <w:szCs w:val="24"/>
          <w:lang w:val="ru-RU"/>
        </w:rPr>
        <w:t>որոնց</w:t>
      </w:r>
      <w:r w:rsidRPr="00235114">
        <w:rPr>
          <w:rFonts w:ascii="GHEA Grapalat" w:hAnsi="GHEA Grapalat"/>
          <w:sz w:val="24"/>
          <w:szCs w:val="24"/>
        </w:rPr>
        <w:t xml:space="preserve"> </w:t>
      </w:r>
      <w:r w:rsidRPr="00CE5674">
        <w:rPr>
          <w:rFonts w:ascii="GHEA Grapalat" w:hAnsi="GHEA Grapalat"/>
          <w:sz w:val="24"/>
          <w:szCs w:val="24"/>
          <w:lang w:val="ru-RU"/>
        </w:rPr>
        <w:t>գծով</w:t>
      </w:r>
      <w:r w:rsidRPr="00235114">
        <w:rPr>
          <w:rFonts w:ascii="GHEA Grapalat" w:hAnsi="GHEA Grapalat"/>
          <w:sz w:val="24"/>
          <w:szCs w:val="24"/>
        </w:rPr>
        <w:t xml:space="preserve">  01.01.2022 </w:t>
      </w:r>
      <w:r w:rsidRPr="00CE5674">
        <w:rPr>
          <w:rFonts w:ascii="GHEA Grapalat" w:hAnsi="GHEA Grapalat"/>
          <w:sz w:val="24"/>
          <w:szCs w:val="24"/>
          <w:lang w:val="ru-RU"/>
        </w:rPr>
        <w:t>թվականի</w:t>
      </w:r>
      <w:r w:rsidRPr="00235114">
        <w:rPr>
          <w:rFonts w:ascii="GHEA Grapalat" w:hAnsi="GHEA Grapalat"/>
          <w:sz w:val="24"/>
          <w:szCs w:val="24"/>
        </w:rPr>
        <w:t xml:space="preserve"> </w:t>
      </w:r>
      <w:r w:rsidRPr="00CE5674">
        <w:rPr>
          <w:rFonts w:ascii="GHEA Grapalat" w:hAnsi="GHEA Grapalat"/>
          <w:sz w:val="24"/>
          <w:szCs w:val="24"/>
          <w:lang w:val="ru-RU"/>
        </w:rPr>
        <w:t>դրությամբ</w:t>
      </w:r>
      <w:r w:rsidRPr="00235114">
        <w:rPr>
          <w:rFonts w:ascii="GHEA Grapalat" w:hAnsi="GHEA Grapalat"/>
          <w:sz w:val="24"/>
          <w:szCs w:val="24"/>
        </w:rPr>
        <w:t xml:space="preserve"> </w:t>
      </w:r>
      <w:r w:rsidRPr="00CE5674">
        <w:rPr>
          <w:rFonts w:ascii="GHEA Grapalat" w:hAnsi="GHEA Grapalat"/>
          <w:sz w:val="24"/>
          <w:szCs w:val="24"/>
          <w:lang w:val="ru-RU"/>
        </w:rPr>
        <w:t>հաշվառվել</w:t>
      </w:r>
      <w:r w:rsidRPr="00235114">
        <w:rPr>
          <w:rFonts w:ascii="GHEA Grapalat" w:hAnsi="GHEA Grapalat"/>
          <w:sz w:val="24"/>
          <w:szCs w:val="24"/>
        </w:rPr>
        <w:t xml:space="preserve">  </w:t>
      </w:r>
      <w:r w:rsidRPr="00CE5674">
        <w:rPr>
          <w:rFonts w:ascii="GHEA Grapalat" w:hAnsi="GHEA Grapalat"/>
          <w:sz w:val="24"/>
          <w:szCs w:val="24"/>
          <w:lang w:val="ru-RU"/>
        </w:rPr>
        <w:t>է</w:t>
      </w:r>
      <w:r w:rsidRPr="00235114">
        <w:rPr>
          <w:rFonts w:ascii="GHEA Grapalat" w:hAnsi="GHEA Grapalat"/>
          <w:sz w:val="24"/>
          <w:szCs w:val="24"/>
        </w:rPr>
        <w:t xml:space="preserve">  147,582.30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r w:rsidRPr="00235114">
        <w:rPr>
          <w:rFonts w:ascii="GHEA Grapalat" w:hAnsi="GHEA Grapalat"/>
          <w:sz w:val="24"/>
          <w:szCs w:val="24"/>
        </w:rPr>
        <w:t xml:space="preserve"> </w:t>
      </w:r>
      <w:r w:rsidRPr="00CE5674">
        <w:rPr>
          <w:rFonts w:ascii="GHEA Grapalat" w:hAnsi="GHEA Grapalat"/>
          <w:sz w:val="24"/>
          <w:szCs w:val="24"/>
          <w:lang w:val="ru-RU"/>
        </w:rPr>
        <w:t>գույքային</w:t>
      </w:r>
      <w:r w:rsidRPr="00235114">
        <w:rPr>
          <w:rFonts w:ascii="GHEA Grapalat" w:hAnsi="GHEA Grapalat"/>
          <w:sz w:val="24"/>
          <w:szCs w:val="24"/>
        </w:rPr>
        <w:t xml:space="preserve"> </w:t>
      </w:r>
      <w:r w:rsidRPr="00CE5674">
        <w:rPr>
          <w:rFonts w:ascii="GHEA Grapalat" w:hAnsi="GHEA Grapalat"/>
          <w:sz w:val="24"/>
          <w:szCs w:val="24"/>
          <w:lang w:val="ru-RU"/>
        </w:rPr>
        <w:t>հարկեր</w:t>
      </w:r>
      <w:r w:rsidRPr="00235114">
        <w:rPr>
          <w:rFonts w:ascii="GHEA Grapalat" w:hAnsi="GHEA Grapalat"/>
          <w:sz w:val="24"/>
          <w:szCs w:val="24"/>
        </w:rPr>
        <w:t xml:space="preserve">, </w:t>
      </w:r>
      <w:r w:rsidRPr="00CE5674">
        <w:rPr>
          <w:rFonts w:ascii="GHEA Grapalat" w:hAnsi="GHEA Grapalat"/>
          <w:sz w:val="24"/>
          <w:szCs w:val="24"/>
          <w:lang w:val="ru-RU"/>
        </w:rPr>
        <w:t>որից</w:t>
      </w:r>
      <w:r w:rsidRPr="00235114">
        <w:rPr>
          <w:rFonts w:ascii="GHEA Grapalat" w:hAnsi="GHEA Grapalat"/>
          <w:sz w:val="24"/>
          <w:szCs w:val="24"/>
        </w:rPr>
        <w:t xml:space="preserve">  «</w:t>
      </w:r>
      <w:r w:rsidRPr="00CE5674">
        <w:rPr>
          <w:rFonts w:ascii="GHEA Grapalat" w:hAnsi="GHEA Grapalat"/>
          <w:sz w:val="24"/>
          <w:szCs w:val="24"/>
          <w:lang w:val="ru-RU"/>
        </w:rPr>
        <w:t>Վեկտոր</w:t>
      </w:r>
      <w:r w:rsidRPr="00235114">
        <w:rPr>
          <w:rFonts w:ascii="GHEA Grapalat" w:hAnsi="GHEA Grapalat"/>
          <w:sz w:val="24"/>
          <w:szCs w:val="24"/>
        </w:rPr>
        <w:t xml:space="preserve"> </w:t>
      </w:r>
      <w:r w:rsidRPr="00CE5674">
        <w:rPr>
          <w:rFonts w:ascii="GHEA Grapalat" w:hAnsi="GHEA Grapalat"/>
          <w:sz w:val="24"/>
          <w:szCs w:val="24"/>
          <w:lang w:val="ru-RU"/>
        </w:rPr>
        <w:t>պլյուս</w:t>
      </w:r>
      <w:r w:rsidRPr="00235114">
        <w:rPr>
          <w:rFonts w:ascii="GHEA Grapalat" w:hAnsi="GHEA Grapalat"/>
          <w:sz w:val="24"/>
          <w:szCs w:val="24"/>
        </w:rPr>
        <w:t xml:space="preserve">» </w:t>
      </w:r>
      <w:r w:rsidRPr="00CE5674">
        <w:rPr>
          <w:rFonts w:ascii="GHEA Grapalat" w:hAnsi="GHEA Grapalat"/>
          <w:sz w:val="24"/>
          <w:szCs w:val="24"/>
          <w:lang w:val="ru-RU"/>
        </w:rPr>
        <w:t>ծրագրով</w:t>
      </w:r>
      <w:r w:rsidRPr="00235114">
        <w:rPr>
          <w:rFonts w:ascii="GHEA Grapalat" w:hAnsi="GHEA Grapalat"/>
          <w:sz w:val="24"/>
          <w:szCs w:val="24"/>
        </w:rPr>
        <w:t xml:space="preserve"> 58,871.80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r w:rsidRPr="00235114">
        <w:rPr>
          <w:rFonts w:ascii="GHEA Grapalat" w:hAnsi="GHEA Grapalat"/>
          <w:sz w:val="24"/>
          <w:szCs w:val="24"/>
        </w:rPr>
        <w:t xml:space="preserve">, </w:t>
      </w:r>
      <w:r w:rsidRPr="00CE5674">
        <w:rPr>
          <w:rFonts w:ascii="GHEA Grapalat" w:hAnsi="GHEA Grapalat"/>
          <w:sz w:val="24"/>
          <w:szCs w:val="24"/>
          <w:lang w:val="ru-RU"/>
        </w:rPr>
        <w:t>իսկ</w:t>
      </w:r>
      <w:r w:rsidRPr="00235114">
        <w:rPr>
          <w:rFonts w:ascii="GHEA Grapalat" w:hAnsi="GHEA Grapalat"/>
          <w:sz w:val="24"/>
          <w:szCs w:val="24"/>
        </w:rPr>
        <w:t xml:space="preserve"> «</w:t>
      </w:r>
      <w:r w:rsidRPr="008E40C3">
        <w:rPr>
          <w:rFonts w:ascii="GHEA Grapalat" w:hAnsi="GHEA Grapalat"/>
          <w:sz w:val="24"/>
          <w:szCs w:val="24"/>
        </w:rPr>
        <w:t>E</w:t>
      </w:r>
      <w:r w:rsidRPr="00235114">
        <w:rPr>
          <w:rFonts w:ascii="GHEA Grapalat" w:hAnsi="GHEA Grapalat"/>
          <w:sz w:val="24"/>
          <w:szCs w:val="24"/>
        </w:rPr>
        <w:t>-</w:t>
      </w:r>
      <w:r w:rsidRPr="008E40C3">
        <w:rPr>
          <w:rFonts w:ascii="GHEA Grapalat" w:hAnsi="GHEA Grapalat"/>
          <w:sz w:val="24"/>
          <w:szCs w:val="24"/>
        </w:rPr>
        <w:t>COMMUNITY</w:t>
      </w:r>
      <w:r w:rsidRPr="00235114">
        <w:rPr>
          <w:rFonts w:ascii="GHEA Grapalat" w:hAnsi="GHEA Grapalat"/>
          <w:sz w:val="24"/>
          <w:szCs w:val="24"/>
        </w:rPr>
        <w:t xml:space="preserve"> </w:t>
      </w:r>
      <w:r w:rsidRPr="00CE5674">
        <w:rPr>
          <w:rFonts w:ascii="GHEA Grapalat" w:hAnsi="GHEA Grapalat"/>
          <w:sz w:val="24"/>
          <w:szCs w:val="24"/>
          <w:lang w:val="hy-AM"/>
        </w:rPr>
        <w:t>հ</w:t>
      </w:r>
      <w:r w:rsidRPr="00CE5674">
        <w:rPr>
          <w:rFonts w:ascii="GHEA Grapalat" w:hAnsi="GHEA Grapalat"/>
          <w:sz w:val="24"/>
          <w:szCs w:val="24"/>
          <w:lang w:val="ru-RU"/>
        </w:rPr>
        <w:t>ամայնքների</w:t>
      </w:r>
      <w:r w:rsidRPr="00235114">
        <w:rPr>
          <w:rFonts w:ascii="GHEA Grapalat" w:hAnsi="GHEA Grapalat"/>
          <w:sz w:val="24"/>
          <w:szCs w:val="24"/>
        </w:rPr>
        <w:t xml:space="preserve"> </w:t>
      </w:r>
      <w:r w:rsidRPr="00CE5674">
        <w:rPr>
          <w:rFonts w:ascii="GHEA Grapalat" w:hAnsi="GHEA Grapalat"/>
          <w:sz w:val="24"/>
          <w:szCs w:val="24"/>
          <w:lang w:val="ru-RU"/>
        </w:rPr>
        <w:t>եկամուտների</w:t>
      </w:r>
      <w:r w:rsidRPr="00235114">
        <w:rPr>
          <w:rFonts w:ascii="GHEA Grapalat" w:hAnsi="GHEA Grapalat"/>
          <w:sz w:val="24"/>
          <w:szCs w:val="24"/>
        </w:rPr>
        <w:t xml:space="preserve"> </w:t>
      </w:r>
      <w:r w:rsidRPr="00CE5674">
        <w:rPr>
          <w:rFonts w:ascii="GHEA Grapalat" w:hAnsi="GHEA Grapalat"/>
          <w:sz w:val="24"/>
          <w:szCs w:val="24"/>
          <w:lang w:val="ru-RU"/>
        </w:rPr>
        <w:t>կառավարման</w:t>
      </w:r>
      <w:r w:rsidRPr="00235114">
        <w:rPr>
          <w:rFonts w:ascii="GHEA Grapalat" w:hAnsi="GHEA Grapalat"/>
          <w:sz w:val="24"/>
          <w:szCs w:val="24"/>
        </w:rPr>
        <w:t xml:space="preserve">» </w:t>
      </w:r>
      <w:r w:rsidRPr="00CE5674">
        <w:rPr>
          <w:rFonts w:ascii="GHEA Grapalat" w:hAnsi="GHEA Grapalat"/>
          <w:sz w:val="24"/>
          <w:szCs w:val="24"/>
          <w:lang w:val="ru-RU"/>
        </w:rPr>
        <w:t>էլեկտրոնային</w:t>
      </w:r>
      <w:r w:rsidRPr="00235114">
        <w:rPr>
          <w:rFonts w:ascii="GHEA Grapalat" w:hAnsi="GHEA Grapalat"/>
          <w:sz w:val="24"/>
          <w:szCs w:val="24"/>
        </w:rPr>
        <w:t xml:space="preserve"> </w:t>
      </w:r>
      <w:r w:rsidRPr="00CE5674">
        <w:rPr>
          <w:rFonts w:ascii="GHEA Grapalat" w:hAnsi="GHEA Grapalat"/>
          <w:sz w:val="24"/>
          <w:szCs w:val="24"/>
          <w:lang w:val="ru-RU"/>
        </w:rPr>
        <w:t>համակարգի</w:t>
      </w:r>
      <w:r w:rsidRPr="00235114">
        <w:rPr>
          <w:rFonts w:ascii="GHEA Grapalat" w:hAnsi="GHEA Grapalat"/>
          <w:sz w:val="24"/>
          <w:szCs w:val="24"/>
        </w:rPr>
        <w:t xml:space="preserve"> </w:t>
      </w:r>
      <w:r w:rsidRPr="00CE5674">
        <w:rPr>
          <w:rFonts w:ascii="GHEA Grapalat" w:hAnsi="GHEA Grapalat"/>
          <w:sz w:val="24"/>
          <w:szCs w:val="24"/>
          <w:lang w:val="ru-RU"/>
        </w:rPr>
        <w:t>միասնական</w:t>
      </w:r>
      <w:r w:rsidRPr="00235114">
        <w:rPr>
          <w:rFonts w:ascii="GHEA Grapalat" w:hAnsi="GHEA Grapalat"/>
          <w:sz w:val="24"/>
          <w:szCs w:val="24"/>
        </w:rPr>
        <w:t xml:space="preserve"> </w:t>
      </w:r>
      <w:r w:rsidRPr="00CE5674">
        <w:rPr>
          <w:rFonts w:ascii="GHEA Grapalat" w:hAnsi="GHEA Grapalat"/>
          <w:sz w:val="24"/>
          <w:szCs w:val="24"/>
          <w:lang w:val="ru-RU"/>
        </w:rPr>
        <w:t>ծրագրով՝</w:t>
      </w:r>
      <w:r w:rsidRPr="00CE5674">
        <w:rPr>
          <w:rFonts w:ascii="GHEA Grapalat" w:hAnsi="GHEA Grapalat"/>
          <w:sz w:val="24"/>
          <w:szCs w:val="24"/>
          <w:lang w:val="hy-AM"/>
        </w:rPr>
        <w:t xml:space="preserve"> </w:t>
      </w:r>
      <w:r w:rsidRPr="00235114">
        <w:rPr>
          <w:rFonts w:ascii="GHEA Grapalat" w:hAnsi="GHEA Grapalat"/>
          <w:sz w:val="24"/>
          <w:szCs w:val="24"/>
        </w:rPr>
        <w:t xml:space="preserve">88,710.50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r w:rsidRPr="00235114">
        <w:rPr>
          <w:rFonts w:ascii="GHEA Grapalat" w:hAnsi="GHEA Grapalat"/>
          <w:sz w:val="24"/>
          <w:szCs w:val="24"/>
        </w:rPr>
        <w:t xml:space="preserve"> 31.12.2022 </w:t>
      </w:r>
      <w:r w:rsidRPr="00CE5674">
        <w:rPr>
          <w:rFonts w:ascii="GHEA Grapalat" w:hAnsi="GHEA Grapalat"/>
          <w:sz w:val="24"/>
          <w:szCs w:val="24"/>
          <w:lang w:val="ru-RU"/>
        </w:rPr>
        <w:t>թվականի</w:t>
      </w:r>
      <w:r w:rsidRPr="00235114">
        <w:rPr>
          <w:rFonts w:ascii="GHEA Grapalat" w:hAnsi="GHEA Grapalat"/>
          <w:sz w:val="24"/>
          <w:szCs w:val="24"/>
        </w:rPr>
        <w:t xml:space="preserve"> </w:t>
      </w:r>
      <w:r w:rsidRPr="00CE5674">
        <w:rPr>
          <w:rFonts w:ascii="GHEA Grapalat" w:hAnsi="GHEA Grapalat"/>
          <w:sz w:val="24"/>
          <w:szCs w:val="24"/>
          <w:lang w:val="ru-RU"/>
        </w:rPr>
        <w:t>դրությամբ</w:t>
      </w:r>
      <w:r w:rsidRPr="00235114">
        <w:rPr>
          <w:rFonts w:ascii="GHEA Grapalat" w:hAnsi="GHEA Grapalat"/>
          <w:sz w:val="24"/>
          <w:szCs w:val="24"/>
        </w:rPr>
        <w:t xml:space="preserve"> </w:t>
      </w:r>
      <w:r w:rsidRPr="00CE5674">
        <w:rPr>
          <w:rFonts w:ascii="GHEA Grapalat" w:hAnsi="GHEA Grapalat"/>
          <w:sz w:val="24"/>
          <w:szCs w:val="24"/>
          <w:lang w:val="ru-RU"/>
        </w:rPr>
        <w:t>հաշվառվել</w:t>
      </w:r>
      <w:r w:rsidRPr="00235114">
        <w:rPr>
          <w:rFonts w:ascii="GHEA Grapalat" w:hAnsi="GHEA Grapalat"/>
          <w:sz w:val="24"/>
          <w:szCs w:val="24"/>
        </w:rPr>
        <w:t xml:space="preserve"> </w:t>
      </w:r>
      <w:r w:rsidRPr="00CE5674">
        <w:rPr>
          <w:rFonts w:ascii="GHEA Grapalat" w:hAnsi="GHEA Grapalat"/>
          <w:sz w:val="24"/>
          <w:szCs w:val="24"/>
          <w:lang w:val="ru-RU"/>
        </w:rPr>
        <w:t>է</w:t>
      </w:r>
      <w:r w:rsidRPr="00235114">
        <w:rPr>
          <w:rFonts w:ascii="GHEA Grapalat" w:hAnsi="GHEA Grapalat"/>
          <w:sz w:val="24"/>
          <w:szCs w:val="24"/>
        </w:rPr>
        <w:t xml:space="preserve"> 229,993.10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r w:rsidRPr="00235114">
        <w:rPr>
          <w:rFonts w:ascii="GHEA Grapalat" w:hAnsi="GHEA Grapalat"/>
          <w:sz w:val="24"/>
          <w:szCs w:val="24"/>
        </w:rPr>
        <w:t xml:space="preserve"> </w:t>
      </w:r>
      <w:r w:rsidRPr="00CE5674">
        <w:rPr>
          <w:rFonts w:ascii="GHEA Grapalat" w:hAnsi="GHEA Grapalat"/>
          <w:sz w:val="24"/>
          <w:szCs w:val="24"/>
          <w:lang w:val="ru-RU"/>
        </w:rPr>
        <w:t>գույքային</w:t>
      </w:r>
      <w:r w:rsidRPr="00235114">
        <w:rPr>
          <w:rFonts w:ascii="GHEA Grapalat" w:hAnsi="GHEA Grapalat"/>
          <w:sz w:val="24"/>
          <w:szCs w:val="24"/>
        </w:rPr>
        <w:t xml:space="preserve"> </w:t>
      </w:r>
      <w:r w:rsidRPr="00CE5674">
        <w:rPr>
          <w:rFonts w:ascii="GHEA Grapalat" w:hAnsi="GHEA Grapalat"/>
          <w:sz w:val="24"/>
          <w:szCs w:val="24"/>
          <w:lang w:val="ru-RU"/>
        </w:rPr>
        <w:t>հարկեր</w:t>
      </w:r>
      <w:r w:rsidRPr="00235114">
        <w:rPr>
          <w:rFonts w:ascii="GHEA Grapalat" w:hAnsi="GHEA Grapalat"/>
          <w:sz w:val="24"/>
          <w:szCs w:val="24"/>
        </w:rPr>
        <w:t xml:space="preserve">, </w:t>
      </w:r>
      <w:r w:rsidRPr="00CE5674">
        <w:rPr>
          <w:rFonts w:ascii="GHEA Grapalat" w:hAnsi="GHEA Grapalat"/>
          <w:sz w:val="24"/>
          <w:szCs w:val="24"/>
          <w:lang w:val="ru-RU"/>
        </w:rPr>
        <w:t>որից</w:t>
      </w:r>
      <w:r w:rsidRPr="00235114">
        <w:rPr>
          <w:rFonts w:ascii="GHEA Grapalat" w:hAnsi="GHEA Grapalat"/>
          <w:sz w:val="24"/>
          <w:szCs w:val="24"/>
        </w:rPr>
        <w:t xml:space="preserve"> «</w:t>
      </w:r>
      <w:r w:rsidRPr="00CE5674">
        <w:rPr>
          <w:rFonts w:ascii="GHEA Grapalat" w:hAnsi="GHEA Grapalat"/>
          <w:sz w:val="24"/>
          <w:szCs w:val="24"/>
          <w:lang w:val="ru-RU"/>
        </w:rPr>
        <w:t>Վեկտոր</w:t>
      </w:r>
      <w:r w:rsidRPr="00235114">
        <w:rPr>
          <w:rFonts w:ascii="GHEA Grapalat" w:hAnsi="GHEA Grapalat"/>
          <w:sz w:val="24"/>
          <w:szCs w:val="24"/>
        </w:rPr>
        <w:t xml:space="preserve"> </w:t>
      </w:r>
      <w:r w:rsidRPr="00CE5674">
        <w:rPr>
          <w:rFonts w:ascii="GHEA Grapalat" w:hAnsi="GHEA Grapalat"/>
          <w:sz w:val="24"/>
          <w:szCs w:val="24"/>
          <w:lang w:val="ru-RU"/>
        </w:rPr>
        <w:t>պլյուս</w:t>
      </w:r>
      <w:r w:rsidRPr="00235114">
        <w:rPr>
          <w:rFonts w:ascii="GHEA Grapalat" w:hAnsi="GHEA Grapalat"/>
          <w:sz w:val="24"/>
          <w:szCs w:val="24"/>
        </w:rPr>
        <w:t xml:space="preserve">» </w:t>
      </w:r>
      <w:r w:rsidRPr="00CE5674">
        <w:rPr>
          <w:rFonts w:ascii="GHEA Grapalat" w:hAnsi="GHEA Grapalat"/>
          <w:sz w:val="24"/>
          <w:szCs w:val="24"/>
          <w:lang w:val="ru-RU"/>
        </w:rPr>
        <w:t>ծրագրով</w:t>
      </w:r>
      <w:r w:rsidRPr="00235114">
        <w:rPr>
          <w:rFonts w:ascii="GHEA Grapalat" w:hAnsi="GHEA Grapalat"/>
          <w:sz w:val="24"/>
          <w:szCs w:val="24"/>
        </w:rPr>
        <w:t xml:space="preserve"> 58,871.80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r w:rsidRPr="00235114">
        <w:rPr>
          <w:rFonts w:ascii="GHEA Grapalat" w:hAnsi="GHEA Grapalat"/>
          <w:sz w:val="24"/>
          <w:szCs w:val="24"/>
        </w:rPr>
        <w:t xml:space="preserve">, </w:t>
      </w:r>
      <w:r w:rsidRPr="00CE5674">
        <w:rPr>
          <w:rFonts w:ascii="GHEA Grapalat" w:hAnsi="GHEA Grapalat"/>
          <w:sz w:val="24"/>
          <w:szCs w:val="24"/>
          <w:lang w:val="ru-RU"/>
        </w:rPr>
        <w:t>իսկ</w:t>
      </w:r>
      <w:r w:rsidRPr="00235114">
        <w:rPr>
          <w:rFonts w:ascii="GHEA Grapalat" w:hAnsi="GHEA Grapalat"/>
          <w:sz w:val="24"/>
          <w:szCs w:val="24"/>
        </w:rPr>
        <w:t xml:space="preserve"> «E-COMMUNITY </w:t>
      </w:r>
      <w:r w:rsidRPr="00CE5674">
        <w:rPr>
          <w:rFonts w:ascii="GHEA Grapalat" w:hAnsi="GHEA Grapalat"/>
          <w:sz w:val="24"/>
          <w:szCs w:val="24"/>
          <w:lang w:val="hy-AM"/>
        </w:rPr>
        <w:t>հ</w:t>
      </w:r>
      <w:r w:rsidRPr="00CE5674">
        <w:rPr>
          <w:rFonts w:ascii="GHEA Grapalat" w:hAnsi="GHEA Grapalat"/>
          <w:sz w:val="24"/>
          <w:szCs w:val="24"/>
          <w:lang w:val="ru-RU"/>
        </w:rPr>
        <w:t>ամայնքների</w:t>
      </w:r>
      <w:r w:rsidRPr="00235114">
        <w:rPr>
          <w:rFonts w:ascii="GHEA Grapalat" w:hAnsi="GHEA Grapalat"/>
          <w:sz w:val="24"/>
          <w:szCs w:val="24"/>
        </w:rPr>
        <w:t xml:space="preserve"> </w:t>
      </w:r>
      <w:r w:rsidRPr="00CE5674">
        <w:rPr>
          <w:rFonts w:ascii="GHEA Grapalat" w:hAnsi="GHEA Grapalat"/>
          <w:sz w:val="24"/>
          <w:szCs w:val="24"/>
          <w:lang w:val="ru-RU"/>
        </w:rPr>
        <w:t>եկամուտների</w:t>
      </w:r>
      <w:r w:rsidRPr="00235114">
        <w:rPr>
          <w:rFonts w:ascii="GHEA Grapalat" w:hAnsi="GHEA Grapalat"/>
          <w:sz w:val="24"/>
          <w:szCs w:val="24"/>
        </w:rPr>
        <w:t xml:space="preserve"> </w:t>
      </w:r>
      <w:r w:rsidRPr="00CE5674">
        <w:rPr>
          <w:rFonts w:ascii="GHEA Grapalat" w:hAnsi="GHEA Grapalat"/>
          <w:sz w:val="24"/>
          <w:szCs w:val="24"/>
          <w:lang w:val="ru-RU"/>
        </w:rPr>
        <w:t>կառավարման</w:t>
      </w:r>
      <w:r w:rsidRPr="00235114">
        <w:rPr>
          <w:rFonts w:ascii="GHEA Grapalat" w:hAnsi="GHEA Grapalat"/>
          <w:sz w:val="24"/>
          <w:szCs w:val="24"/>
        </w:rPr>
        <w:t xml:space="preserve">» </w:t>
      </w:r>
      <w:r w:rsidRPr="00CE5674">
        <w:rPr>
          <w:rFonts w:ascii="GHEA Grapalat" w:hAnsi="GHEA Grapalat"/>
          <w:sz w:val="24"/>
          <w:szCs w:val="24"/>
          <w:lang w:val="ru-RU"/>
        </w:rPr>
        <w:t>էլեկտրոնային</w:t>
      </w:r>
      <w:r w:rsidRPr="00235114">
        <w:rPr>
          <w:rFonts w:ascii="GHEA Grapalat" w:hAnsi="GHEA Grapalat"/>
          <w:sz w:val="24"/>
          <w:szCs w:val="24"/>
        </w:rPr>
        <w:t xml:space="preserve"> </w:t>
      </w:r>
      <w:r w:rsidRPr="00CE5674">
        <w:rPr>
          <w:rFonts w:ascii="GHEA Grapalat" w:hAnsi="GHEA Grapalat"/>
          <w:sz w:val="24"/>
          <w:szCs w:val="24"/>
          <w:lang w:val="ru-RU"/>
        </w:rPr>
        <w:t>համակարգի</w:t>
      </w:r>
      <w:r w:rsidRPr="00235114">
        <w:rPr>
          <w:rFonts w:ascii="GHEA Grapalat" w:hAnsi="GHEA Grapalat"/>
          <w:sz w:val="24"/>
          <w:szCs w:val="24"/>
        </w:rPr>
        <w:t xml:space="preserve"> </w:t>
      </w:r>
      <w:r w:rsidRPr="00CE5674">
        <w:rPr>
          <w:rFonts w:ascii="GHEA Grapalat" w:hAnsi="GHEA Grapalat"/>
          <w:sz w:val="24"/>
          <w:szCs w:val="24"/>
          <w:lang w:val="ru-RU"/>
        </w:rPr>
        <w:t>միասնական</w:t>
      </w:r>
      <w:r w:rsidRPr="00235114">
        <w:rPr>
          <w:rFonts w:ascii="GHEA Grapalat" w:hAnsi="GHEA Grapalat"/>
          <w:sz w:val="24"/>
          <w:szCs w:val="24"/>
        </w:rPr>
        <w:t xml:space="preserve"> </w:t>
      </w:r>
      <w:r w:rsidRPr="00CE5674">
        <w:rPr>
          <w:rFonts w:ascii="GHEA Grapalat" w:hAnsi="GHEA Grapalat"/>
          <w:sz w:val="24"/>
          <w:szCs w:val="24"/>
          <w:lang w:val="ru-RU"/>
        </w:rPr>
        <w:t>ծրագրով՝</w:t>
      </w:r>
      <w:r w:rsidRPr="00CE5674">
        <w:rPr>
          <w:rFonts w:ascii="GHEA Grapalat" w:hAnsi="GHEA Grapalat"/>
          <w:sz w:val="24"/>
          <w:szCs w:val="24"/>
          <w:lang w:val="hy-AM"/>
        </w:rPr>
        <w:t xml:space="preserve"> </w:t>
      </w:r>
      <w:r w:rsidRPr="00235114">
        <w:rPr>
          <w:rFonts w:ascii="GHEA Grapalat" w:hAnsi="GHEA Grapalat"/>
          <w:sz w:val="24"/>
          <w:szCs w:val="24"/>
        </w:rPr>
        <w:t xml:space="preserve">171,121.30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p>
    <w:p w14:paraId="5B484C23" w14:textId="77777777" w:rsidR="006B3D49" w:rsidRPr="00235114" w:rsidRDefault="006B3D49" w:rsidP="006B3D49">
      <w:pPr>
        <w:spacing w:after="0" w:line="276" w:lineRule="auto"/>
        <w:ind w:firstLine="720"/>
        <w:jc w:val="both"/>
        <w:rPr>
          <w:rFonts w:ascii="GHEA Grapalat" w:hAnsi="GHEA Grapalat"/>
          <w:sz w:val="24"/>
          <w:szCs w:val="24"/>
        </w:rPr>
      </w:pPr>
      <w:r w:rsidRPr="00235114">
        <w:rPr>
          <w:rFonts w:ascii="GHEA Grapalat" w:hAnsi="GHEA Grapalat"/>
          <w:sz w:val="24"/>
          <w:szCs w:val="24"/>
        </w:rPr>
        <w:t xml:space="preserve"> </w:t>
      </w:r>
      <w:r w:rsidRPr="00CE5674">
        <w:rPr>
          <w:rFonts w:ascii="GHEA Grapalat" w:hAnsi="GHEA Grapalat"/>
          <w:sz w:val="24"/>
          <w:szCs w:val="24"/>
          <w:lang w:val="ru-RU"/>
        </w:rPr>
        <w:t>Դվին</w:t>
      </w:r>
      <w:r w:rsidRPr="00235114">
        <w:rPr>
          <w:rFonts w:ascii="GHEA Grapalat" w:hAnsi="GHEA Grapalat"/>
          <w:sz w:val="24"/>
          <w:szCs w:val="24"/>
        </w:rPr>
        <w:t xml:space="preserve"> </w:t>
      </w:r>
      <w:r w:rsidRPr="00CE5674">
        <w:rPr>
          <w:rFonts w:ascii="GHEA Grapalat" w:hAnsi="GHEA Grapalat"/>
          <w:sz w:val="24"/>
          <w:szCs w:val="24"/>
          <w:lang w:val="ru-RU"/>
        </w:rPr>
        <w:t>բնակավայրում</w:t>
      </w:r>
      <w:r w:rsidRPr="00235114">
        <w:rPr>
          <w:rFonts w:ascii="GHEA Grapalat" w:hAnsi="GHEA Grapalat"/>
          <w:sz w:val="24"/>
          <w:szCs w:val="24"/>
        </w:rPr>
        <w:t xml:space="preserve"> </w:t>
      </w:r>
      <w:r w:rsidRPr="00CE5674">
        <w:rPr>
          <w:rFonts w:ascii="GHEA Grapalat" w:hAnsi="GHEA Grapalat"/>
          <w:sz w:val="24"/>
          <w:szCs w:val="24"/>
          <w:lang w:val="ru-RU"/>
        </w:rPr>
        <w:t>հաշվառված</w:t>
      </w:r>
      <w:r w:rsidRPr="00235114">
        <w:rPr>
          <w:rFonts w:ascii="GHEA Grapalat" w:hAnsi="GHEA Grapalat"/>
          <w:sz w:val="24"/>
          <w:szCs w:val="24"/>
        </w:rPr>
        <w:t xml:space="preserve"> </w:t>
      </w:r>
      <w:r w:rsidRPr="00CE5674">
        <w:rPr>
          <w:rFonts w:ascii="GHEA Grapalat" w:hAnsi="GHEA Grapalat"/>
          <w:sz w:val="24"/>
          <w:szCs w:val="24"/>
          <w:lang w:val="ru-RU"/>
        </w:rPr>
        <w:t>թվով</w:t>
      </w:r>
      <w:r w:rsidRPr="00235114">
        <w:rPr>
          <w:rFonts w:ascii="GHEA Grapalat" w:hAnsi="GHEA Grapalat"/>
          <w:sz w:val="24"/>
          <w:szCs w:val="24"/>
        </w:rPr>
        <w:t xml:space="preserve"> 614 </w:t>
      </w:r>
      <w:r w:rsidRPr="00CE5674">
        <w:rPr>
          <w:rFonts w:ascii="GHEA Grapalat" w:hAnsi="GHEA Grapalat"/>
          <w:sz w:val="24"/>
          <w:szCs w:val="24"/>
          <w:lang w:val="ru-RU"/>
        </w:rPr>
        <w:t>փոխադրամիջոցների</w:t>
      </w:r>
      <w:r w:rsidRPr="00235114">
        <w:rPr>
          <w:rFonts w:ascii="GHEA Grapalat" w:hAnsi="GHEA Grapalat"/>
          <w:sz w:val="24"/>
          <w:szCs w:val="24"/>
        </w:rPr>
        <w:t xml:space="preserve"> </w:t>
      </w:r>
      <w:r w:rsidRPr="00CE5674">
        <w:rPr>
          <w:rFonts w:ascii="GHEA Grapalat" w:hAnsi="GHEA Grapalat"/>
          <w:sz w:val="24"/>
          <w:szCs w:val="24"/>
          <w:lang w:val="ru-RU"/>
        </w:rPr>
        <w:t>գույքահարկը</w:t>
      </w:r>
      <w:r w:rsidRPr="00235114">
        <w:rPr>
          <w:rFonts w:ascii="GHEA Grapalat" w:hAnsi="GHEA Grapalat"/>
          <w:sz w:val="24"/>
          <w:szCs w:val="24"/>
        </w:rPr>
        <w:t xml:space="preserve"> 31.12.2022 </w:t>
      </w:r>
      <w:r w:rsidRPr="00CE5674">
        <w:rPr>
          <w:rFonts w:ascii="GHEA Grapalat" w:hAnsi="GHEA Grapalat"/>
          <w:sz w:val="24"/>
          <w:szCs w:val="24"/>
          <w:lang w:val="ru-RU"/>
        </w:rPr>
        <w:t>թվականի</w:t>
      </w:r>
      <w:r w:rsidRPr="00235114">
        <w:rPr>
          <w:rFonts w:ascii="GHEA Grapalat" w:hAnsi="GHEA Grapalat"/>
          <w:sz w:val="24"/>
          <w:szCs w:val="24"/>
        </w:rPr>
        <w:t xml:space="preserve"> </w:t>
      </w:r>
      <w:r w:rsidRPr="00CE5674">
        <w:rPr>
          <w:rFonts w:ascii="GHEA Grapalat" w:hAnsi="GHEA Grapalat"/>
          <w:sz w:val="24"/>
          <w:szCs w:val="24"/>
          <w:lang w:val="ru-RU"/>
        </w:rPr>
        <w:t>դրությամբ</w:t>
      </w:r>
      <w:r w:rsidRPr="00235114">
        <w:rPr>
          <w:rFonts w:ascii="GHEA Grapalat" w:hAnsi="GHEA Grapalat"/>
          <w:sz w:val="24"/>
          <w:szCs w:val="24"/>
        </w:rPr>
        <w:t xml:space="preserve"> </w:t>
      </w:r>
      <w:r w:rsidRPr="00CE5674">
        <w:rPr>
          <w:rFonts w:ascii="GHEA Grapalat" w:hAnsi="GHEA Grapalat"/>
          <w:sz w:val="24"/>
          <w:szCs w:val="24"/>
          <w:lang w:val="ru-RU"/>
        </w:rPr>
        <w:t>կազմել</w:t>
      </w:r>
      <w:r w:rsidRPr="00235114">
        <w:rPr>
          <w:rFonts w:ascii="GHEA Grapalat" w:hAnsi="GHEA Grapalat"/>
          <w:sz w:val="24"/>
          <w:szCs w:val="24"/>
        </w:rPr>
        <w:t xml:space="preserve"> </w:t>
      </w:r>
      <w:r w:rsidRPr="00CE5674">
        <w:rPr>
          <w:rFonts w:ascii="GHEA Grapalat" w:hAnsi="GHEA Grapalat"/>
          <w:sz w:val="24"/>
          <w:szCs w:val="24"/>
          <w:lang w:val="ru-RU"/>
        </w:rPr>
        <w:t>է</w:t>
      </w:r>
      <w:r w:rsidRPr="00235114">
        <w:rPr>
          <w:rFonts w:ascii="GHEA Grapalat" w:hAnsi="GHEA Grapalat"/>
          <w:sz w:val="24"/>
          <w:szCs w:val="24"/>
        </w:rPr>
        <w:t xml:space="preserve"> 146,883.00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r w:rsidRPr="00235114">
        <w:rPr>
          <w:rFonts w:ascii="GHEA Grapalat" w:hAnsi="GHEA Grapalat"/>
          <w:sz w:val="24"/>
          <w:szCs w:val="24"/>
        </w:rPr>
        <w:t xml:space="preserve">, </w:t>
      </w:r>
      <w:r w:rsidRPr="00CE5674">
        <w:rPr>
          <w:rFonts w:ascii="GHEA Grapalat" w:hAnsi="GHEA Grapalat"/>
          <w:sz w:val="24"/>
          <w:szCs w:val="24"/>
          <w:lang w:val="ru-RU"/>
        </w:rPr>
        <w:t>որից</w:t>
      </w:r>
      <w:r w:rsidRPr="00235114">
        <w:rPr>
          <w:rFonts w:ascii="GHEA Grapalat" w:hAnsi="GHEA Grapalat"/>
          <w:sz w:val="24"/>
          <w:szCs w:val="24"/>
        </w:rPr>
        <w:t xml:space="preserve"> «</w:t>
      </w:r>
      <w:r w:rsidRPr="00CE5674">
        <w:rPr>
          <w:rFonts w:ascii="GHEA Grapalat" w:hAnsi="GHEA Grapalat"/>
          <w:sz w:val="24"/>
          <w:szCs w:val="24"/>
          <w:lang w:val="ru-RU"/>
        </w:rPr>
        <w:t>Վեկտոր</w:t>
      </w:r>
      <w:r w:rsidRPr="00235114">
        <w:rPr>
          <w:rFonts w:ascii="GHEA Grapalat" w:hAnsi="GHEA Grapalat"/>
          <w:sz w:val="24"/>
          <w:szCs w:val="24"/>
        </w:rPr>
        <w:t xml:space="preserve"> </w:t>
      </w:r>
      <w:r w:rsidRPr="00CE5674">
        <w:rPr>
          <w:rFonts w:ascii="GHEA Grapalat" w:hAnsi="GHEA Grapalat"/>
          <w:sz w:val="24"/>
          <w:szCs w:val="24"/>
          <w:lang w:val="ru-RU"/>
        </w:rPr>
        <w:t>պլյուս</w:t>
      </w:r>
      <w:r w:rsidRPr="00235114">
        <w:rPr>
          <w:rFonts w:ascii="GHEA Grapalat" w:hAnsi="GHEA Grapalat"/>
          <w:sz w:val="24"/>
          <w:szCs w:val="24"/>
        </w:rPr>
        <w:t xml:space="preserve">» </w:t>
      </w:r>
      <w:r w:rsidRPr="00CE5674">
        <w:rPr>
          <w:rFonts w:ascii="GHEA Grapalat" w:hAnsi="GHEA Grapalat"/>
          <w:sz w:val="24"/>
          <w:szCs w:val="24"/>
          <w:lang w:val="ru-RU"/>
        </w:rPr>
        <w:t>ծրագրով</w:t>
      </w:r>
      <w:r w:rsidRPr="00235114">
        <w:rPr>
          <w:rFonts w:ascii="GHEA Grapalat" w:hAnsi="GHEA Grapalat"/>
          <w:sz w:val="24"/>
          <w:szCs w:val="24"/>
        </w:rPr>
        <w:t xml:space="preserve"> 41,587.00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r w:rsidRPr="00235114">
        <w:rPr>
          <w:rFonts w:ascii="GHEA Grapalat" w:hAnsi="GHEA Grapalat"/>
          <w:sz w:val="24"/>
          <w:szCs w:val="24"/>
        </w:rPr>
        <w:t xml:space="preserve">, </w:t>
      </w:r>
      <w:r w:rsidRPr="00CE5674">
        <w:rPr>
          <w:rFonts w:ascii="GHEA Grapalat" w:hAnsi="GHEA Grapalat"/>
          <w:sz w:val="24"/>
          <w:szCs w:val="24"/>
          <w:lang w:val="ru-RU"/>
        </w:rPr>
        <w:t>իսկ</w:t>
      </w:r>
      <w:r w:rsidRPr="00235114">
        <w:rPr>
          <w:rFonts w:ascii="GHEA Grapalat" w:hAnsi="GHEA Grapalat"/>
          <w:sz w:val="24"/>
          <w:szCs w:val="24"/>
        </w:rPr>
        <w:t xml:space="preserve"> «E-COMMUNITY </w:t>
      </w:r>
      <w:r w:rsidRPr="00CE5674">
        <w:rPr>
          <w:rFonts w:ascii="GHEA Grapalat" w:hAnsi="GHEA Grapalat"/>
          <w:sz w:val="24"/>
          <w:szCs w:val="24"/>
          <w:lang w:val="hy-AM"/>
        </w:rPr>
        <w:t>հ</w:t>
      </w:r>
      <w:r w:rsidRPr="00CE5674">
        <w:rPr>
          <w:rFonts w:ascii="GHEA Grapalat" w:hAnsi="GHEA Grapalat"/>
          <w:sz w:val="24"/>
          <w:szCs w:val="24"/>
          <w:lang w:val="ru-RU"/>
        </w:rPr>
        <w:t>ամայնքների</w:t>
      </w:r>
      <w:r w:rsidRPr="00235114">
        <w:rPr>
          <w:rFonts w:ascii="GHEA Grapalat" w:hAnsi="GHEA Grapalat"/>
          <w:sz w:val="24"/>
          <w:szCs w:val="24"/>
        </w:rPr>
        <w:t xml:space="preserve"> </w:t>
      </w:r>
      <w:r w:rsidRPr="00CE5674">
        <w:rPr>
          <w:rFonts w:ascii="GHEA Grapalat" w:hAnsi="GHEA Grapalat"/>
          <w:sz w:val="24"/>
          <w:szCs w:val="24"/>
          <w:lang w:val="ru-RU"/>
        </w:rPr>
        <w:t>եկամուտների</w:t>
      </w:r>
      <w:r w:rsidRPr="00235114">
        <w:rPr>
          <w:rFonts w:ascii="GHEA Grapalat" w:hAnsi="GHEA Grapalat"/>
          <w:sz w:val="24"/>
          <w:szCs w:val="24"/>
        </w:rPr>
        <w:t xml:space="preserve"> </w:t>
      </w:r>
      <w:r w:rsidRPr="00CE5674">
        <w:rPr>
          <w:rFonts w:ascii="GHEA Grapalat" w:hAnsi="GHEA Grapalat"/>
          <w:sz w:val="24"/>
          <w:szCs w:val="24"/>
          <w:lang w:val="ru-RU"/>
        </w:rPr>
        <w:t>կառավարման</w:t>
      </w:r>
      <w:r w:rsidRPr="00235114">
        <w:rPr>
          <w:rFonts w:ascii="GHEA Grapalat" w:hAnsi="GHEA Grapalat"/>
          <w:sz w:val="24"/>
          <w:szCs w:val="24"/>
        </w:rPr>
        <w:t xml:space="preserve">» </w:t>
      </w:r>
      <w:r w:rsidRPr="00CE5674">
        <w:rPr>
          <w:rFonts w:ascii="GHEA Grapalat" w:hAnsi="GHEA Grapalat"/>
          <w:sz w:val="24"/>
          <w:szCs w:val="24"/>
          <w:lang w:val="ru-RU"/>
        </w:rPr>
        <w:t>էլեկտրոնային</w:t>
      </w:r>
      <w:r w:rsidRPr="00235114">
        <w:rPr>
          <w:rFonts w:ascii="GHEA Grapalat" w:hAnsi="GHEA Grapalat"/>
          <w:sz w:val="24"/>
          <w:szCs w:val="24"/>
        </w:rPr>
        <w:t xml:space="preserve"> </w:t>
      </w:r>
      <w:r w:rsidRPr="00CE5674">
        <w:rPr>
          <w:rFonts w:ascii="GHEA Grapalat" w:hAnsi="GHEA Grapalat"/>
          <w:sz w:val="24"/>
          <w:szCs w:val="24"/>
          <w:lang w:val="ru-RU"/>
        </w:rPr>
        <w:t>համակարգի</w:t>
      </w:r>
      <w:r w:rsidRPr="00235114">
        <w:rPr>
          <w:rFonts w:ascii="GHEA Grapalat" w:hAnsi="GHEA Grapalat"/>
          <w:sz w:val="24"/>
          <w:szCs w:val="24"/>
        </w:rPr>
        <w:t xml:space="preserve"> </w:t>
      </w:r>
      <w:r w:rsidRPr="00CE5674">
        <w:rPr>
          <w:rFonts w:ascii="GHEA Grapalat" w:hAnsi="GHEA Grapalat"/>
          <w:sz w:val="24"/>
          <w:szCs w:val="24"/>
          <w:lang w:val="ru-RU"/>
        </w:rPr>
        <w:t>միասնական</w:t>
      </w:r>
      <w:r w:rsidRPr="00235114">
        <w:rPr>
          <w:rFonts w:ascii="GHEA Grapalat" w:hAnsi="GHEA Grapalat"/>
          <w:sz w:val="24"/>
          <w:szCs w:val="24"/>
        </w:rPr>
        <w:t xml:space="preserve"> </w:t>
      </w:r>
      <w:r w:rsidRPr="00CE5674">
        <w:rPr>
          <w:rFonts w:ascii="GHEA Grapalat" w:hAnsi="GHEA Grapalat"/>
          <w:sz w:val="24"/>
          <w:szCs w:val="24"/>
          <w:lang w:val="ru-RU"/>
        </w:rPr>
        <w:t>ծրագրով՝</w:t>
      </w:r>
      <w:r w:rsidRPr="00235114">
        <w:rPr>
          <w:rFonts w:ascii="GHEA Grapalat" w:hAnsi="GHEA Grapalat"/>
          <w:sz w:val="24"/>
          <w:szCs w:val="24"/>
        </w:rPr>
        <w:t xml:space="preserve">   105,246.00 </w:t>
      </w:r>
      <w:r w:rsidRPr="00CE5674">
        <w:rPr>
          <w:rFonts w:ascii="GHEA Grapalat" w:hAnsi="GHEA Grapalat"/>
          <w:sz w:val="24"/>
          <w:szCs w:val="24"/>
          <w:lang w:val="ru-RU"/>
        </w:rPr>
        <w:t>հազ</w:t>
      </w:r>
      <w:r w:rsidRPr="00235114">
        <w:rPr>
          <w:rFonts w:ascii="GHEA Grapalat" w:hAnsi="GHEA Grapalat"/>
          <w:sz w:val="24"/>
          <w:szCs w:val="24"/>
        </w:rPr>
        <w:t xml:space="preserve">. </w:t>
      </w:r>
      <w:r w:rsidRPr="00CE5674">
        <w:rPr>
          <w:rFonts w:ascii="GHEA Grapalat" w:hAnsi="GHEA Grapalat"/>
          <w:sz w:val="24"/>
          <w:szCs w:val="24"/>
          <w:lang w:val="ru-RU"/>
        </w:rPr>
        <w:t>դրամ։</w:t>
      </w:r>
    </w:p>
    <w:p w14:paraId="7F9DCD34" w14:textId="77777777" w:rsidR="006B3D49" w:rsidRPr="00E85FD7"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63D632B5" w14:textId="77777777" w:rsidR="006B3D49" w:rsidRPr="0048393A" w:rsidRDefault="006B3D49" w:rsidP="006B3D49">
      <w:pPr>
        <w:spacing w:line="240" w:lineRule="auto"/>
        <w:ind w:firstLine="708"/>
        <w:jc w:val="both"/>
        <w:rPr>
          <w:rFonts w:ascii="GHEA Grapalat" w:eastAsia="MS Mincho" w:hAnsi="GHEA Grapalat" w:cs="MS Mincho"/>
          <w:lang w:val="hy-AM"/>
        </w:rPr>
      </w:pPr>
      <w:r w:rsidRPr="0048393A">
        <w:rPr>
          <w:rFonts w:ascii="GHEA Grapalat" w:hAnsi="GHEA Grapalat"/>
          <w:b/>
          <w:i/>
          <w:lang w:val="hy-AM"/>
        </w:rPr>
        <w:t xml:space="preserve">Գույքային հարկերի վերաբերյալ Ձեր կողմից </w:t>
      </w:r>
      <w:r w:rsidRPr="0048393A">
        <w:rPr>
          <w:rFonts w:ascii="GHEA Grapalat" w:eastAsia="MS Mincho" w:hAnsi="GHEA Grapalat" w:cs="MS Mincho"/>
          <w:lang w:val="hy-AM"/>
        </w:rPr>
        <w:t xml:space="preserve">արձանագրվածի կապակցությամբ նշում ենք, որ 2022 թվականի համար գույքային հարկերի տարեկան բյուջեի եկամուտները պլանավորելիս ղեկավարվել ենք &lt;&lt;Բյուջետային համակարգի մասին&gt;&gt; ՀՀ օրենքի 31-րդ հոդվածի 7-րդ կետի ե) ենթակետի պահանջով՝ այն է՝ </w:t>
      </w:r>
      <w:r w:rsidRPr="0048393A">
        <w:rPr>
          <w:rFonts w:ascii="GHEA Grapalat" w:eastAsia="MS Mincho" w:hAnsi="GHEA Grapalat" w:cs="MS Mincho"/>
          <w:lang w:val="hy-AM"/>
        </w:rPr>
        <w:lastRenderedPageBreak/>
        <w:t xml:space="preserve">պարտքերի կառուցվածքը, դրանց համեմատական վերլուծությունը նախորդ բյուջետային տարվա փաստացի և ընթացիկ բյուջետային տարվա հաշվարկային համապատասխան ցուցանիշների հետ, ինչպես նաև հիմք ունենալով 2021 թվականի կատարողականը, </w:t>
      </w:r>
      <w:r w:rsidRPr="0048393A">
        <w:rPr>
          <w:rFonts w:ascii="GHEA Grapalat" w:hAnsi="GHEA Grapalat" w:cs="Arian AMU"/>
          <w:color w:val="000000" w:themeColor="text1"/>
          <w:shd w:val="clear" w:color="auto" w:fill="FFFFFF"/>
          <w:lang w:val="hy-AM"/>
        </w:rPr>
        <w:t>համայնքում հարկերի հավաքագրման համար իրականացվող միջոցառումների հետևողականությունը և արդյունավետությունը</w:t>
      </w:r>
      <w:r w:rsidRPr="0048393A">
        <w:rPr>
          <w:rFonts w:ascii="GHEA Grapalat" w:eastAsia="MS Mincho" w:hAnsi="GHEA Grapalat" w:cs="MS Mincho"/>
          <w:color w:val="000000" w:themeColor="text1"/>
          <w:lang w:val="hy-AM"/>
        </w:rPr>
        <w:t>:</w:t>
      </w:r>
    </w:p>
    <w:p w14:paraId="2B643C78" w14:textId="77777777" w:rsidR="006B3D49" w:rsidRDefault="006B3D49" w:rsidP="006B3D49">
      <w:pPr>
        <w:spacing w:line="240" w:lineRule="auto"/>
        <w:jc w:val="both"/>
        <w:rPr>
          <w:rFonts w:ascii="GHEA Grapalat" w:eastAsia="MS Mincho" w:hAnsi="GHEA Grapalat" w:cs="MS Mincho"/>
          <w:lang w:val="hy-AM"/>
        </w:rPr>
      </w:pPr>
      <w:r w:rsidRPr="0048393A">
        <w:rPr>
          <w:rFonts w:ascii="GHEA Grapalat" w:eastAsia="MS Mincho" w:hAnsi="GHEA Grapalat" w:cs="MS Mincho"/>
          <w:lang w:val="hy-AM"/>
        </w:rPr>
        <w:t xml:space="preserve">   Ստորև աղյուսակում ներկայացվում է 2021 թվականի և 2022 թվականի հարկային եկամուտների պլանային և գանձման վերաբերյալ արդյունքներն ու համեմատականը. </w:t>
      </w:r>
    </w:p>
    <w:p w14:paraId="3F70A4F4" w14:textId="68D6D512" w:rsidR="006B3D49" w:rsidRPr="00F76189" w:rsidRDefault="00BB1C41" w:rsidP="00BB1C41">
      <w:pPr>
        <w:pStyle w:val="af1"/>
        <w:keepNext/>
        <w:jc w:val="center"/>
        <w:rPr>
          <w:lang w:val="hy-AM"/>
        </w:rPr>
      </w:pPr>
      <w:r>
        <w:rPr>
          <w:lang w:val="hy-AM"/>
        </w:rPr>
        <w:t xml:space="preserve">                                                                                                                                                </w:t>
      </w:r>
      <w:r w:rsidR="006B3D49" w:rsidRPr="00F76189">
        <w:rPr>
          <w:lang w:val="hy-AM"/>
        </w:rPr>
        <w:t>Հազ․դրամ</w:t>
      </w:r>
    </w:p>
    <w:tbl>
      <w:tblPr>
        <w:tblStyle w:val="afb"/>
        <w:tblW w:w="0" w:type="auto"/>
        <w:jc w:val="center"/>
        <w:tblLook w:val="04A0" w:firstRow="1" w:lastRow="0" w:firstColumn="1" w:lastColumn="0" w:noHBand="0" w:noVBand="1"/>
      </w:tblPr>
      <w:tblGrid>
        <w:gridCol w:w="2228"/>
        <w:gridCol w:w="1595"/>
        <w:gridCol w:w="1559"/>
        <w:gridCol w:w="1701"/>
      </w:tblGrid>
      <w:tr w:rsidR="006B3D49" w:rsidRPr="00D07826" w14:paraId="02673586" w14:textId="77777777" w:rsidTr="00115082">
        <w:trPr>
          <w:trHeight w:val="562"/>
          <w:jc w:val="center"/>
        </w:trPr>
        <w:tc>
          <w:tcPr>
            <w:tcW w:w="2228" w:type="dxa"/>
          </w:tcPr>
          <w:p w14:paraId="5F750AEB" w14:textId="77777777" w:rsidR="006B3D49" w:rsidRPr="00D07826" w:rsidRDefault="006B3D49" w:rsidP="00115082">
            <w:pPr>
              <w:rPr>
                <w:rFonts w:ascii="GHEA Grapalat" w:eastAsia="MS Mincho" w:hAnsi="GHEA Grapalat" w:cs="MS Mincho"/>
                <w:sz w:val="20"/>
                <w:lang w:val="hy-AM"/>
              </w:rPr>
            </w:pPr>
          </w:p>
        </w:tc>
        <w:tc>
          <w:tcPr>
            <w:tcW w:w="1595" w:type="dxa"/>
          </w:tcPr>
          <w:p w14:paraId="2830B0E4" w14:textId="77777777" w:rsidR="006B3D49" w:rsidRPr="00D07826" w:rsidRDefault="006B3D49" w:rsidP="00115082">
            <w:pPr>
              <w:jc w:val="center"/>
              <w:rPr>
                <w:rFonts w:ascii="GHEA Grapalat" w:eastAsia="MS Mincho" w:hAnsi="GHEA Grapalat" w:cs="MS Mincho"/>
                <w:sz w:val="20"/>
              </w:rPr>
            </w:pPr>
            <w:r w:rsidRPr="00D07826">
              <w:rPr>
                <w:rFonts w:ascii="GHEA Grapalat" w:eastAsia="MS Mincho" w:hAnsi="GHEA Grapalat" w:cs="MS Mincho"/>
                <w:sz w:val="20"/>
                <w:lang w:val="hy-AM"/>
              </w:rPr>
              <w:t>Տարեկան հաշվարկային ցուցանիշ</w:t>
            </w:r>
          </w:p>
        </w:tc>
        <w:tc>
          <w:tcPr>
            <w:tcW w:w="1559" w:type="dxa"/>
          </w:tcPr>
          <w:p w14:paraId="6EFED44C" w14:textId="77777777" w:rsidR="006B3D49" w:rsidRPr="00D07826" w:rsidRDefault="006B3D49" w:rsidP="00115082">
            <w:pPr>
              <w:jc w:val="center"/>
              <w:rPr>
                <w:rFonts w:ascii="GHEA Grapalat" w:eastAsia="MS Mincho" w:hAnsi="GHEA Grapalat" w:cs="MS Mincho"/>
                <w:sz w:val="20"/>
                <w:lang w:val="hy-AM"/>
              </w:rPr>
            </w:pPr>
            <w:r w:rsidRPr="00D07826">
              <w:rPr>
                <w:rFonts w:ascii="GHEA Grapalat" w:eastAsia="MS Mincho" w:hAnsi="GHEA Grapalat" w:cs="MS Mincho"/>
                <w:sz w:val="20"/>
                <w:lang w:val="hy-AM"/>
              </w:rPr>
              <w:t xml:space="preserve">Պլանավորվել է </w:t>
            </w:r>
          </w:p>
        </w:tc>
        <w:tc>
          <w:tcPr>
            <w:tcW w:w="1701" w:type="dxa"/>
          </w:tcPr>
          <w:p w14:paraId="41234DA9" w14:textId="77777777" w:rsidR="006B3D49" w:rsidRPr="00D07826" w:rsidRDefault="006B3D49" w:rsidP="00115082">
            <w:pPr>
              <w:jc w:val="center"/>
              <w:rPr>
                <w:rFonts w:ascii="GHEA Grapalat" w:eastAsia="MS Mincho" w:hAnsi="GHEA Grapalat" w:cs="MS Mincho"/>
                <w:sz w:val="20"/>
                <w:lang w:val="hy-AM"/>
              </w:rPr>
            </w:pPr>
            <w:r w:rsidRPr="00D07826">
              <w:rPr>
                <w:rFonts w:ascii="GHEA Grapalat" w:eastAsia="MS Mincho" w:hAnsi="GHEA Grapalat" w:cs="MS Mincho"/>
                <w:sz w:val="20"/>
                <w:lang w:val="hy-AM"/>
              </w:rPr>
              <w:t>Վճարվել է</w:t>
            </w:r>
          </w:p>
        </w:tc>
      </w:tr>
      <w:tr w:rsidR="006B3D49" w:rsidRPr="00D07826" w14:paraId="7FA797D7" w14:textId="77777777" w:rsidTr="00115082">
        <w:trPr>
          <w:trHeight w:val="291"/>
          <w:jc w:val="center"/>
        </w:trPr>
        <w:tc>
          <w:tcPr>
            <w:tcW w:w="2228" w:type="dxa"/>
          </w:tcPr>
          <w:p w14:paraId="4C7D0316" w14:textId="77777777" w:rsidR="006B3D49" w:rsidRPr="00D07826" w:rsidRDefault="006B3D49" w:rsidP="00115082">
            <w:pPr>
              <w:jc w:val="center"/>
              <w:rPr>
                <w:rFonts w:ascii="GHEA Grapalat" w:eastAsia="MS Mincho" w:hAnsi="GHEA Grapalat" w:cs="MS Mincho"/>
                <w:sz w:val="20"/>
                <w:lang w:val="hy-AM"/>
              </w:rPr>
            </w:pPr>
            <w:r w:rsidRPr="00D07826">
              <w:rPr>
                <w:rFonts w:ascii="GHEA Grapalat" w:eastAsia="MS Mincho" w:hAnsi="GHEA Grapalat" w:cs="MS Mincho"/>
                <w:sz w:val="20"/>
                <w:lang w:val="hy-AM"/>
              </w:rPr>
              <w:t>2021թվական</w:t>
            </w:r>
          </w:p>
        </w:tc>
        <w:tc>
          <w:tcPr>
            <w:tcW w:w="1595" w:type="dxa"/>
          </w:tcPr>
          <w:p w14:paraId="72EC3FAE" w14:textId="77777777" w:rsidR="006B3D49" w:rsidRPr="00D07826" w:rsidRDefault="006B3D49" w:rsidP="00115082">
            <w:pPr>
              <w:jc w:val="center"/>
              <w:rPr>
                <w:rFonts w:ascii="GHEA Grapalat" w:eastAsia="MS Mincho" w:hAnsi="GHEA Grapalat" w:cs="MS Mincho"/>
                <w:sz w:val="20"/>
              </w:rPr>
            </w:pPr>
            <w:r w:rsidRPr="00D07826">
              <w:rPr>
                <w:rFonts w:ascii="GHEA Grapalat" w:eastAsia="MS Mincho" w:hAnsi="GHEA Grapalat" w:cs="MS Mincho"/>
                <w:sz w:val="20"/>
              </w:rPr>
              <w:t>924</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500</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125</w:t>
            </w:r>
          </w:p>
        </w:tc>
        <w:tc>
          <w:tcPr>
            <w:tcW w:w="1559" w:type="dxa"/>
          </w:tcPr>
          <w:p w14:paraId="6C53DB23" w14:textId="77777777" w:rsidR="006B3D49" w:rsidRPr="00D07826" w:rsidRDefault="006B3D49" w:rsidP="00115082">
            <w:pPr>
              <w:jc w:val="center"/>
              <w:rPr>
                <w:rFonts w:ascii="GHEA Grapalat" w:eastAsia="MS Mincho" w:hAnsi="GHEA Grapalat" w:cs="MS Mincho"/>
                <w:sz w:val="20"/>
              </w:rPr>
            </w:pPr>
            <w:r w:rsidRPr="00D07826">
              <w:rPr>
                <w:rFonts w:ascii="GHEA Grapalat" w:eastAsia="MS Mincho" w:hAnsi="GHEA Grapalat" w:cs="MS Mincho"/>
                <w:sz w:val="20"/>
              </w:rPr>
              <w:t>844</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978 500</w:t>
            </w:r>
          </w:p>
        </w:tc>
        <w:tc>
          <w:tcPr>
            <w:tcW w:w="1701" w:type="dxa"/>
          </w:tcPr>
          <w:p w14:paraId="680AC154" w14:textId="77777777" w:rsidR="006B3D49" w:rsidRPr="00D07826" w:rsidRDefault="006B3D49" w:rsidP="00115082">
            <w:pPr>
              <w:jc w:val="center"/>
              <w:rPr>
                <w:rFonts w:ascii="GHEA Grapalat" w:eastAsia="MS Mincho" w:hAnsi="GHEA Grapalat" w:cs="MS Mincho"/>
                <w:sz w:val="20"/>
              </w:rPr>
            </w:pPr>
            <w:r w:rsidRPr="00D07826">
              <w:rPr>
                <w:rFonts w:ascii="GHEA Grapalat" w:eastAsia="MS Mincho" w:hAnsi="GHEA Grapalat" w:cs="MS Mincho"/>
                <w:sz w:val="20"/>
              </w:rPr>
              <w:t>835</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924</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100</w:t>
            </w:r>
          </w:p>
        </w:tc>
      </w:tr>
      <w:tr w:rsidR="006B3D49" w:rsidRPr="00D07826" w14:paraId="64A7DD8E" w14:textId="77777777" w:rsidTr="00115082">
        <w:trPr>
          <w:trHeight w:val="550"/>
          <w:jc w:val="center"/>
        </w:trPr>
        <w:tc>
          <w:tcPr>
            <w:tcW w:w="2228" w:type="dxa"/>
          </w:tcPr>
          <w:p w14:paraId="5B791BA0" w14:textId="77777777" w:rsidR="006B3D49" w:rsidRPr="00D07826" w:rsidRDefault="006B3D49" w:rsidP="00115082">
            <w:pPr>
              <w:jc w:val="center"/>
              <w:rPr>
                <w:rFonts w:ascii="GHEA Grapalat" w:eastAsia="MS Mincho" w:hAnsi="GHEA Grapalat" w:cs="MS Mincho"/>
                <w:sz w:val="20"/>
                <w:lang w:val="hy-AM"/>
              </w:rPr>
            </w:pPr>
            <w:r w:rsidRPr="00D07826">
              <w:rPr>
                <w:rFonts w:ascii="GHEA Grapalat" w:eastAsia="MS Mincho" w:hAnsi="GHEA Grapalat" w:cs="MS Mincho"/>
                <w:sz w:val="20"/>
                <w:lang w:val="hy-AM"/>
              </w:rPr>
              <w:t>2022թվական</w:t>
            </w:r>
          </w:p>
        </w:tc>
        <w:tc>
          <w:tcPr>
            <w:tcW w:w="1595" w:type="dxa"/>
          </w:tcPr>
          <w:p w14:paraId="5025A12A" w14:textId="77777777" w:rsidR="006B3D49" w:rsidRPr="00D07826" w:rsidRDefault="006B3D49" w:rsidP="00115082">
            <w:pPr>
              <w:jc w:val="center"/>
              <w:rPr>
                <w:rFonts w:ascii="GHEA Grapalat" w:eastAsia="MS Mincho" w:hAnsi="GHEA Grapalat" w:cs="MS Mincho"/>
                <w:sz w:val="20"/>
              </w:rPr>
            </w:pPr>
            <w:r w:rsidRPr="00D07826">
              <w:rPr>
                <w:rFonts w:ascii="GHEA Grapalat" w:eastAsia="MS Mincho" w:hAnsi="GHEA Grapalat" w:cs="MS Mincho"/>
                <w:sz w:val="20"/>
              </w:rPr>
              <w:t>980</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565</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100</w:t>
            </w:r>
          </w:p>
        </w:tc>
        <w:tc>
          <w:tcPr>
            <w:tcW w:w="1559" w:type="dxa"/>
          </w:tcPr>
          <w:p w14:paraId="4EA4B281" w14:textId="77777777" w:rsidR="006B3D49" w:rsidRPr="00D07826" w:rsidRDefault="006B3D49" w:rsidP="00115082">
            <w:pPr>
              <w:jc w:val="center"/>
              <w:rPr>
                <w:rFonts w:ascii="GHEA Grapalat" w:eastAsia="MS Mincho" w:hAnsi="GHEA Grapalat" w:cs="MS Mincho"/>
                <w:sz w:val="20"/>
              </w:rPr>
            </w:pPr>
            <w:r w:rsidRPr="00D07826">
              <w:rPr>
                <w:rFonts w:ascii="GHEA Grapalat" w:eastAsia="MS Mincho" w:hAnsi="GHEA Grapalat" w:cs="MS Mincho"/>
                <w:sz w:val="20"/>
              </w:rPr>
              <w:t>1 019</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403</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400</w:t>
            </w:r>
          </w:p>
        </w:tc>
        <w:tc>
          <w:tcPr>
            <w:tcW w:w="1701" w:type="dxa"/>
          </w:tcPr>
          <w:p w14:paraId="1F60EE6F" w14:textId="77777777" w:rsidR="006B3D49" w:rsidRPr="00D07826" w:rsidRDefault="006B3D49" w:rsidP="00115082">
            <w:pPr>
              <w:jc w:val="center"/>
              <w:rPr>
                <w:rFonts w:ascii="GHEA Grapalat" w:eastAsia="MS Mincho" w:hAnsi="GHEA Grapalat" w:cs="MS Mincho"/>
                <w:sz w:val="20"/>
              </w:rPr>
            </w:pPr>
            <w:r w:rsidRPr="00D07826">
              <w:rPr>
                <w:rFonts w:ascii="GHEA Grapalat" w:eastAsia="MS Mincho" w:hAnsi="GHEA Grapalat" w:cs="MS Mincho"/>
                <w:sz w:val="20"/>
              </w:rPr>
              <w:t>919</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447</w:t>
            </w:r>
            <w:r w:rsidRPr="00D07826">
              <w:rPr>
                <w:rFonts w:ascii="GHEA Grapalat" w:eastAsia="MS Mincho" w:hAnsi="GHEA Grapalat" w:cs="MS Mincho"/>
                <w:sz w:val="20"/>
                <w:lang w:val="hy-AM"/>
              </w:rPr>
              <w:t xml:space="preserve"> </w:t>
            </w:r>
            <w:r w:rsidRPr="00D07826">
              <w:rPr>
                <w:rFonts w:ascii="GHEA Grapalat" w:eastAsia="MS Mincho" w:hAnsi="GHEA Grapalat" w:cs="MS Mincho"/>
                <w:sz w:val="20"/>
              </w:rPr>
              <w:t>900</w:t>
            </w:r>
          </w:p>
        </w:tc>
      </w:tr>
    </w:tbl>
    <w:p w14:paraId="16EB8A7F" w14:textId="77777777" w:rsidR="006B3D49" w:rsidRDefault="006B3D49" w:rsidP="006B3D49">
      <w:pPr>
        <w:shd w:val="clear" w:color="auto" w:fill="FFFFFF"/>
        <w:spacing w:after="0" w:line="276" w:lineRule="auto"/>
        <w:ind w:firstLine="708"/>
        <w:jc w:val="both"/>
        <w:rPr>
          <w:rFonts w:ascii="GHEA Grapalat" w:eastAsia="Calibri" w:hAnsi="GHEA Grapalat" w:cs="Times New Roman"/>
          <w:b/>
          <w:i/>
          <w:sz w:val="24"/>
          <w:szCs w:val="24"/>
          <w:lang w:val="hy-AM"/>
        </w:rPr>
      </w:pPr>
    </w:p>
    <w:p w14:paraId="652CF1EB" w14:textId="77777777" w:rsidR="006B3D49" w:rsidRDefault="006B3D49" w:rsidP="006B3D49">
      <w:pPr>
        <w:shd w:val="clear" w:color="auto" w:fill="FFFFFF"/>
        <w:spacing w:after="0" w:line="276" w:lineRule="auto"/>
        <w:ind w:firstLine="708"/>
        <w:jc w:val="both"/>
        <w:rPr>
          <w:rFonts w:ascii="GHEA Grapalat" w:eastAsia="Calibri" w:hAnsi="GHEA Grapalat" w:cs="Times New Roman"/>
          <w:b/>
          <w:i/>
          <w:sz w:val="24"/>
          <w:szCs w:val="24"/>
          <w:lang w:val="hy-AM"/>
        </w:rPr>
      </w:pPr>
      <w:r w:rsidRPr="0061473C">
        <w:rPr>
          <w:rFonts w:ascii="GHEA Grapalat" w:eastAsia="Calibri" w:hAnsi="GHEA Grapalat" w:cs="Times New Roman"/>
          <w:b/>
          <w:i/>
          <w:sz w:val="24"/>
          <w:szCs w:val="24"/>
          <w:lang w:val="hy-AM"/>
        </w:rPr>
        <w:t>Հաշվեքննողների մեկնաբանությունը</w:t>
      </w:r>
    </w:p>
    <w:p w14:paraId="08499EAA" w14:textId="77777777" w:rsidR="006B3D49" w:rsidRDefault="006B3D49" w:rsidP="006B3D49">
      <w:pPr>
        <w:shd w:val="clear" w:color="auto" w:fill="FFFFFF"/>
        <w:spacing w:after="0" w:line="240" w:lineRule="auto"/>
        <w:ind w:firstLine="708"/>
        <w:jc w:val="both"/>
        <w:rPr>
          <w:rFonts w:ascii="GHEA Grapalat" w:eastAsia="Calibri" w:hAnsi="GHEA Grapalat" w:cs="Times New Roman"/>
          <w:sz w:val="24"/>
          <w:szCs w:val="24"/>
          <w:lang w:val="hy-AM"/>
        </w:rPr>
      </w:pPr>
      <w:r w:rsidRPr="00235114">
        <w:rPr>
          <w:rFonts w:ascii="GHEA Grapalat" w:eastAsia="Calibri" w:hAnsi="GHEA Grapalat" w:cs="Times New Roman"/>
          <w:sz w:val="24"/>
          <w:szCs w:val="24"/>
          <w:lang w:val="hy-AM"/>
        </w:rPr>
        <w:t xml:space="preserve"> Ընդունվել է ի գիտություն:</w:t>
      </w:r>
      <w:r w:rsidRPr="00DC2D1A">
        <w:rPr>
          <w:rFonts w:ascii="GHEA Grapalat" w:eastAsia="Calibri" w:hAnsi="GHEA Grapalat" w:cs="Times New Roman"/>
          <w:sz w:val="24"/>
          <w:szCs w:val="24"/>
          <w:lang w:val="hy-AM"/>
        </w:rPr>
        <w:t xml:space="preserve"> </w:t>
      </w:r>
    </w:p>
    <w:p w14:paraId="0B588E84" w14:textId="77777777" w:rsidR="006B3D49" w:rsidRPr="00235114" w:rsidRDefault="006B3D49" w:rsidP="006B3D49">
      <w:pPr>
        <w:spacing w:after="0" w:line="276" w:lineRule="auto"/>
        <w:ind w:firstLine="720"/>
        <w:jc w:val="both"/>
        <w:rPr>
          <w:rFonts w:ascii="GHEA Grapalat" w:hAnsi="GHEA Grapalat"/>
          <w:lang w:val="hy-AM"/>
        </w:rPr>
      </w:pPr>
    </w:p>
    <w:p w14:paraId="5F601E9D" w14:textId="77777777" w:rsidR="006B3D49" w:rsidRPr="00484286"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62" w:name="_Toc151476079"/>
      <w:bookmarkStart w:id="63" w:name="_Toc152937935"/>
      <w:bookmarkStart w:id="64" w:name="_Toc155367761"/>
      <w:r w:rsidRPr="00484286">
        <w:rPr>
          <w:rFonts w:ascii="GHEA Grapalat" w:eastAsia="Times New Roman" w:hAnsi="GHEA Grapalat" w:cs="Times New Roman"/>
          <w:b/>
          <w:sz w:val="28"/>
          <w:szCs w:val="32"/>
          <w:lang w:val="hy-AM"/>
        </w:rPr>
        <w:t>Գործառնական նշանակությունը չփոխված հասարակական նշանակության օբյեկտներ</w:t>
      </w:r>
      <w:bookmarkEnd w:id="62"/>
      <w:bookmarkEnd w:id="63"/>
      <w:bookmarkEnd w:id="64"/>
      <w:r w:rsidRPr="00484286">
        <w:rPr>
          <w:rFonts w:ascii="GHEA Grapalat" w:eastAsia="Times New Roman" w:hAnsi="GHEA Grapalat" w:cs="Times New Roman"/>
          <w:b/>
          <w:sz w:val="28"/>
          <w:szCs w:val="32"/>
          <w:lang w:val="hy-AM"/>
        </w:rPr>
        <w:t xml:space="preserve"> </w:t>
      </w:r>
    </w:p>
    <w:p w14:paraId="058363E0" w14:textId="77777777" w:rsidR="006B3D49" w:rsidRPr="00CE5674" w:rsidRDefault="006B3D49" w:rsidP="006B3D49">
      <w:pPr>
        <w:spacing w:line="276" w:lineRule="auto"/>
        <w:jc w:val="both"/>
        <w:rPr>
          <w:rFonts w:ascii="GHEA Grapalat" w:hAnsi="GHEA Grapalat"/>
          <w:sz w:val="24"/>
          <w:lang w:val="hy-AM"/>
        </w:rPr>
      </w:pPr>
      <w:r w:rsidRPr="00CE5674">
        <w:rPr>
          <w:rFonts w:ascii="GHEA Grapalat" w:hAnsi="GHEA Grapalat"/>
          <w:sz w:val="24"/>
          <w:lang w:val="hy-AM"/>
        </w:rPr>
        <w:t xml:space="preserve"> </w:t>
      </w:r>
      <w:r w:rsidRPr="00CE5674">
        <w:rPr>
          <w:rFonts w:ascii="GHEA Grapalat" w:hAnsi="GHEA Grapalat"/>
          <w:sz w:val="24"/>
          <w:lang w:val="hy-AM"/>
        </w:rPr>
        <w:tab/>
      </w:r>
    </w:p>
    <w:p w14:paraId="1C9B3F00" w14:textId="77777777" w:rsidR="006B3D49" w:rsidRDefault="006B3D49" w:rsidP="006B3D49">
      <w:pPr>
        <w:spacing w:after="0" w:line="276" w:lineRule="auto"/>
        <w:ind w:firstLine="375"/>
        <w:jc w:val="both"/>
        <w:rPr>
          <w:rFonts w:ascii="GHEA Grapalat" w:hAnsi="GHEA Grapalat"/>
          <w:sz w:val="24"/>
          <w:lang w:val="hy-AM"/>
        </w:rPr>
      </w:pPr>
      <w:r w:rsidRPr="00CE5674">
        <w:rPr>
          <w:rFonts w:ascii="GHEA Grapalat" w:hAnsi="GHEA Grapalat"/>
          <w:sz w:val="24"/>
          <w:lang w:val="hy-AM"/>
        </w:rPr>
        <w:t xml:space="preserve"> </w:t>
      </w:r>
      <w:r>
        <w:rPr>
          <w:rFonts w:ascii="GHEA Grapalat" w:hAnsi="GHEA Grapalat"/>
          <w:sz w:val="24"/>
          <w:lang w:val="hy-AM"/>
        </w:rPr>
        <w:tab/>
      </w:r>
      <w:r w:rsidRPr="00CE5674">
        <w:rPr>
          <w:rFonts w:ascii="GHEA Grapalat" w:hAnsi="GHEA Grapalat"/>
          <w:sz w:val="24"/>
          <w:lang w:val="hy-AM"/>
        </w:rPr>
        <w:t xml:space="preserve">Հաշվեքննության ընթացքում ընտրանքային կարգով ուսումնասիրվել է  անշարժ գույքի հարկման օբյեկտ հանդիսացող շենք-շինությունների գործառնական նշանակության համապատասխանությունը վերջիներիս կողմից իրականացվող գործունեության բնույթին:  Արդյունքում պարզվել է, որ </w:t>
      </w:r>
      <w:r w:rsidRPr="00CE5674">
        <w:rPr>
          <w:rFonts w:ascii="GHEA Grapalat" w:hAnsi="GHEA Grapalat" w:cs="Arial"/>
          <w:sz w:val="24"/>
          <w:szCs w:val="24"/>
          <w:lang w:val="hy-AM"/>
        </w:rPr>
        <w:t>Հ</w:t>
      </w:r>
      <w:r w:rsidRPr="00CE5674">
        <w:rPr>
          <w:rFonts w:ascii="GHEA Grapalat" w:hAnsi="GHEA Grapalat"/>
          <w:sz w:val="24"/>
          <w:lang w:val="hy-AM"/>
        </w:rPr>
        <w:t>ամայնքի տարածքում  որպես գործող հասարակական նշանակության օբյեկտներ հանդիսացող որոշ շենք-շինությունների գործառնական նշանակությունը չի փոխվել</w:t>
      </w:r>
      <w:r w:rsidRPr="00956A23">
        <w:rPr>
          <w:rFonts w:ascii="GHEA Grapalat" w:hAnsi="GHEA Grapalat"/>
          <w:sz w:val="24"/>
          <w:lang w:val="hy-AM"/>
        </w:rPr>
        <w:t xml:space="preserve"> /Հավելված</w:t>
      </w:r>
      <w:r>
        <w:rPr>
          <w:rFonts w:ascii="GHEA Grapalat" w:hAnsi="GHEA Grapalat"/>
          <w:sz w:val="24"/>
          <w:lang w:val="hy-AM"/>
        </w:rPr>
        <w:t xml:space="preserve"> 2</w:t>
      </w:r>
      <w:r w:rsidRPr="00956A23">
        <w:rPr>
          <w:rFonts w:ascii="GHEA Grapalat" w:hAnsi="GHEA Grapalat"/>
          <w:sz w:val="24"/>
          <w:lang w:val="hy-AM"/>
        </w:rPr>
        <w:t>/</w:t>
      </w:r>
      <w:r w:rsidRPr="00CE5674">
        <w:rPr>
          <w:rFonts w:ascii="GHEA Grapalat" w:hAnsi="GHEA Grapalat"/>
          <w:sz w:val="24"/>
          <w:lang w:val="hy-AM"/>
        </w:rPr>
        <w:t xml:space="preserve">: </w:t>
      </w:r>
    </w:p>
    <w:p w14:paraId="0ACCA670" w14:textId="77777777" w:rsidR="006B3D49" w:rsidRPr="00CE5674" w:rsidRDefault="006B3D49" w:rsidP="006B3D49">
      <w:pPr>
        <w:spacing w:after="0" w:line="276" w:lineRule="auto"/>
        <w:ind w:firstLine="375"/>
        <w:jc w:val="both"/>
        <w:rPr>
          <w:rFonts w:ascii="GHEA Grapalat" w:hAnsi="GHEA Grapalat"/>
          <w:sz w:val="24"/>
          <w:lang w:val="hy-AM"/>
        </w:rPr>
      </w:pPr>
      <w:r w:rsidRPr="008E40C3">
        <w:rPr>
          <w:rFonts w:ascii="GHEA Grapalat" w:hAnsi="GHEA Grapalat"/>
          <w:sz w:val="24"/>
          <w:lang w:val="hy-AM"/>
        </w:rPr>
        <w:t xml:space="preserve">ՀՀ կառավարության 2002 թվականի փետրվարի 2-ի </w:t>
      </w:r>
      <w:r w:rsidRPr="00880CA7">
        <w:rPr>
          <w:rFonts w:ascii="GHEA Grapalat" w:hAnsi="GHEA Grapalat"/>
          <w:sz w:val="24"/>
          <w:lang w:val="hy-AM"/>
        </w:rPr>
        <w:t>«</w:t>
      </w:r>
      <w:r w:rsidRPr="008E40C3">
        <w:rPr>
          <w:rFonts w:ascii="GHEA Grapalat" w:hAnsi="GHEA Grapalat"/>
          <w:sz w:val="24"/>
          <w:lang w:val="hy-AM"/>
        </w:rPr>
        <w:t>Հ</w:t>
      </w:r>
      <w:r w:rsidRPr="00880CA7">
        <w:rPr>
          <w:rFonts w:ascii="GHEA Grapalat" w:hAnsi="GHEA Grapalat"/>
          <w:sz w:val="24"/>
          <w:lang w:val="hy-AM"/>
        </w:rPr>
        <w:t xml:space="preserve">այաստանի </w:t>
      </w:r>
      <w:r w:rsidRPr="008E40C3">
        <w:rPr>
          <w:rFonts w:ascii="GHEA Grapalat" w:hAnsi="GHEA Grapalat"/>
          <w:sz w:val="24"/>
          <w:lang w:val="hy-AM"/>
        </w:rPr>
        <w:t>Հ</w:t>
      </w:r>
      <w:r w:rsidRPr="00880CA7">
        <w:rPr>
          <w:rFonts w:ascii="GHEA Grapalat" w:hAnsi="GHEA Grapalat"/>
          <w:sz w:val="24"/>
          <w:lang w:val="hy-AM"/>
        </w:rPr>
        <w:t xml:space="preserve">անրապետությունում </w:t>
      </w:r>
      <w:r w:rsidRPr="007714CD">
        <w:rPr>
          <w:rFonts w:ascii="GHEA Grapalat" w:hAnsi="GHEA Grapalat"/>
          <w:sz w:val="24"/>
          <w:lang w:val="hy-AM"/>
        </w:rPr>
        <w:t>շենքերի, շինությունների կամ դրանց մի</w:t>
      </w:r>
      <w:r w:rsidRPr="00F23E76">
        <w:rPr>
          <w:rFonts w:ascii="GHEA Grapalat" w:hAnsi="GHEA Grapalat"/>
          <w:sz w:val="24"/>
          <w:lang w:val="hy-AM"/>
        </w:rPr>
        <w:t xml:space="preserve"> հատվածի գործառական նշանակությունը փոփոխելու կարգը հաստատելու մասին»</w:t>
      </w:r>
      <w:r w:rsidRPr="008E40C3">
        <w:rPr>
          <w:rFonts w:ascii="GHEA Grapalat" w:hAnsi="GHEA Grapalat"/>
          <w:sz w:val="24"/>
          <w:lang w:val="hy-AM"/>
        </w:rPr>
        <w:t xml:space="preserve"> թիվ 88 որոշման Հավելված 1-</w:t>
      </w:r>
      <w:r w:rsidRPr="00880CA7">
        <w:rPr>
          <w:rFonts w:ascii="GHEA Grapalat" w:hAnsi="GHEA Grapalat"/>
          <w:sz w:val="24"/>
          <w:lang w:val="hy-AM"/>
        </w:rPr>
        <w:t xml:space="preserve">ով </w:t>
      </w:r>
      <w:r w:rsidRPr="008E40C3">
        <w:rPr>
          <w:rFonts w:ascii="GHEA Grapalat" w:hAnsi="GHEA Grapalat"/>
          <w:sz w:val="24"/>
          <w:lang w:val="hy-AM"/>
        </w:rPr>
        <w:t>սահմանվել է Հայաստանի Հանրապետությունում շենքերի, շինությունների (այսուհետև` շենքեր և շինություններ) կամ դրանց մի հատվածի գործառական նշանակությունը փոփոխելու կարգը</w:t>
      </w:r>
      <w:r w:rsidRPr="00E72FF9">
        <w:rPr>
          <w:rFonts w:ascii="GHEA Grapalat" w:hAnsi="GHEA Grapalat"/>
          <w:sz w:val="24"/>
          <w:lang w:val="hy-AM"/>
        </w:rPr>
        <w:t xml:space="preserve">, </w:t>
      </w:r>
      <w:r w:rsidRPr="008E40C3">
        <w:rPr>
          <w:rFonts w:ascii="GHEA Grapalat" w:hAnsi="GHEA Grapalat"/>
          <w:sz w:val="24"/>
          <w:lang w:val="hy-AM"/>
        </w:rPr>
        <w:t>իսկ շենքերի և շինությունների գործառական նշանակությունը փոփոխելիու որպես պատվիրատու հանդես է գալիս տվյալ շինության սեփականատերը կամ համապատասխան լիազորություններով օժտված անձը:</w:t>
      </w:r>
    </w:p>
    <w:p w14:paraId="6819DC72" w14:textId="77777777" w:rsidR="006B3D49" w:rsidRPr="00E85FD7"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432ADF60" w14:textId="77777777" w:rsidR="006B3D49" w:rsidRPr="00405926" w:rsidRDefault="006B3D49" w:rsidP="006B3D49">
      <w:pPr>
        <w:spacing w:after="0" w:line="240" w:lineRule="auto"/>
        <w:ind w:firstLine="708"/>
        <w:jc w:val="both"/>
        <w:rPr>
          <w:rFonts w:ascii="GHEA Grapalat" w:hAnsi="GHEA Grapalat"/>
          <w:color w:val="000000"/>
          <w:sz w:val="24"/>
          <w:szCs w:val="24"/>
          <w:shd w:val="clear" w:color="auto" w:fill="FFFFFF"/>
          <w:lang w:val="hy-AM"/>
        </w:rPr>
      </w:pPr>
      <w:r w:rsidRPr="00FE2A66">
        <w:rPr>
          <w:rFonts w:ascii="GHEA Grapalat" w:hAnsi="GHEA Grapalat"/>
          <w:sz w:val="24"/>
          <w:szCs w:val="24"/>
          <w:lang w:val="hy-AM"/>
        </w:rPr>
        <w:lastRenderedPageBreak/>
        <w:t>Գործառնական նշանակությունը չփոխած հասարակական նշանակության օբյեկտների վերաբերյալ</w:t>
      </w:r>
      <w:r w:rsidRPr="00691B49">
        <w:rPr>
          <w:rFonts w:ascii="GHEA Grapalat" w:hAnsi="GHEA Grapalat"/>
          <w:b/>
          <w:i/>
          <w:sz w:val="24"/>
          <w:szCs w:val="24"/>
          <w:lang w:val="hy-AM"/>
        </w:rPr>
        <w:t xml:space="preserve"> </w:t>
      </w:r>
      <w:r>
        <w:rPr>
          <w:rFonts w:ascii="GHEA Grapalat" w:hAnsi="GHEA Grapalat"/>
          <w:sz w:val="24"/>
          <w:szCs w:val="24"/>
          <w:lang w:val="hy-AM"/>
        </w:rPr>
        <w:t>տ</w:t>
      </w:r>
      <w:r w:rsidRPr="00405926">
        <w:rPr>
          <w:rFonts w:ascii="GHEA Grapalat" w:hAnsi="GHEA Grapalat"/>
          <w:sz w:val="24"/>
          <w:szCs w:val="24"/>
          <w:lang w:val="hy-AM"/>
        </w:rPr>
        <w:t>եղեկացնում ենք,որ Արտաշատի համայնքապետարանը ձեռնարկել է համապատասխան միջոցներ կառուցապատողների կողմից շահագործվող շենք-շինությունների ոչ համապատասխան նպատակային և գործառնական նշանակության օգտագործման դեպքերը կանխելու ուղղությամբ։</w:t>
      </w:r>
      <w:r>
        <w:rPr>
          <w:rFonts w:ascii="GHEA Grapalat" w:hAnsi="GHEA Grapalat"/>
          <w:sz w:val="24"/>
          <w:szCs w:val="24"/>
          <w:lang w:val="hy-AM"/>
        </w:rPr>
        <w:t xml:space="preserve"> </w:t>
      </w:r>
      <w:r w:rsidRPr="00405926">
        <w:rPr>
          <w:rFonts w:ascii="GHEA Grapalat" w:hAnsi="GHEA Grapalat"/>
          <w:sz w:val="24"/>
          <w:szCs w:val="24"/>
          <w:lang w:val="hy-AM"/>
        </w:rPr>
        <w:t>Հայտնաբերված դեպքերի վերաբերյալ հայտնում ենք,որ ՀՀ կառավարության 2002 թվականի փետրվարի</w:t>
      </w:r>
      <w:r>
        <w:rPr>
          <w:rFonts w:ascii="GHEA Grapalat" w:hAnsi="GHEA Grapalat"/>
          <w:sz w:val="24"/>
          <w:szCs w:val="24"/>
          <w:lang w:val="hy-AM"/>
        </w:rPr>
        <w:t xml:space="preserve"> 2-ի թիվ </w:t>
      </w:r>
      <w:r w:rsidRPr="00405926">
        <w:rPr>
          <w:rFonts w:ascii="GHEA Grapalat" w:hAnsi="GHEA Grapalat"/>
          <w:sz w:val="24"/>
          <w:szCs w:val="24"/>
          <w:lang w:val="hy-AM"/>
        </w:rPr>
        <w:t>88-</w:t>
      </w:r>
      <w:r>
        <w:rPr>
          <w:rFonts w:ascii="GHEA Grapalat" w:hAnsi="GHEA Grapalat"/>
          <w:sz w:val="24"/>
          <w:szCs w:val="24"/>
          <w:lang w:val="hy-AM"/>
        </w:rPr>
        <w:t>Ն</w:t>
      </w:r>
      <w:r w:rsidRPr="00405926">
        <w:rPr>
          <w:rFonts w:ascii="GHEA Grapalat" w:hAnsi="GHEA Grapalat"/>
          <w:sz w:val="24"/>
          <w:szCs w:val="24"/>
          <w:lang w:val="hy-AM"/>
        </w:rPr>
        <w:t xml:space="preserve"> որոշման՝  շ</w:t>
      </w:r>
      <w:r w:rsidRPr="00405926">
        <w:rPr>
          <w:rFonts w:ascii="GHEA Grapalat" w:hAnsi="GHEA Grapalat"/>
          <w:color w:val="000000"/>
          <w:sz w:val="24"/>
          <w:szCs w:val="24"/>
          <w:shd w:val="clear" w:color="auto" w:fill="FFFFFF"/>
          <w:lang w:val="hy-AM"/>
        </w:rPr>
        <w:t xml:space="preserve">ենքերի, շինությունների (այսուհետև` շենքեր և շինություններ) կամ դրանց մի հատվածի գործառական նշանակությունը փոփոխելու կարգը սահմանելու  մասին որոշման </w:t>
      </w:r>
      <w:r w:rsidRPr="00405926">
        <w:rPr>
          <w:rFonts w:ascii="GHEA Grapalat" w:hAnsi="GHEA Grapalat"/>
          <w:sz w:val="24"/>
          <w:szCs w:val="24"/>
          <w:lang w:val="hy-AM"/>
        </w:rPr>
        <w:t xml:space="preserve">պահանջներին համապատասխան փոփոխելու համար անհրաժեշտ է ներկայացնել ՀՀ Կադաստրի Կոմիտեի ղեկավարի 2021թվականի ապրիլի 8-ի 75-Ն հրամանի պահանջներին համապատասխան կազմված չափագրման փաթեթ, որ համաձայն ՀՀ կառավարության 2011թվականի սեպտեմբերի 29-ի թիվ 1441-Ն որոշմամբ ՀՀ տարածքում քարտեզագրման, գեոդեզիայի և չափագրման աշխատանքները իրականացնում են ՀՀ Կադաստրի կոմիտեի կողմից որակավորված անձիք, սակայն հաշվի առնելով </w:t>
      </w:r>
      <w:r w:rsidRPr="00405926">
        <w:rPr>
          <w:rFonts w:ascii="GHEA Grapalat" w:hAnsi="GHEA Grapalat"/>
          <w:color w:val="000000"/>
          <w:sz w:val="24"/>
          <w:szCs w:val="24"/>
          <w:shd w:val="clear" w:color="auto" w:fill="FFFFFF"/>
          <w:lang w:val="hy-AM"/>
        </w:rPr>
        <w:t>Հայաստանի Հանրապետության կառավարության 2021 թվականի ապրիլի 29-ի «Կադաստրային քարտեզում հայտնաբերված սխալների ուղղման կարգը սահմանելու մասին» N 698-Ն որոշումը և նույն որոշման մեջ փոփոխություններ կատարալու մասին ՀՀ կառավարության 2021</w:t>
      </w:r>
      <w:r w:rsidRPr="00834363">
        <w:rPr>
          <w:rFonts w:ascii="GHEA Grapalat" w:hAnsi="GHEA Grapalat"/>
          <w:color w:val="000000"/>
          <w:sz w:val="24"/>
          <w:szCs w:val="24"/>
          <w:shd w:val="clear" w:color="auto" w:fill="FFFFFF"/>
          <w:lang w:val="hy-AM"/>
        </w:rPr>
        <w:t xml:space="preserve"> </w:t>
      </w:r>
      <w:r w:rsidRPr="00405926">
        <w:rPr>
          <w:rFonts w:ascii="GHEA Grapalat" w:hAnsi="GHEA Grapalat"/>
          <w:color w:val="000000"/>
          <w:sz w:val="24"/>
          <w:szCs w:val="24"/>
          <w:shd w:val="clear" w:color="auto" w:fill="FFFFFF"/>
          <w:lang w:val="hy-AM"/>
        </w:rPr>
        <w:t>թվականի օգոստոսի 27-ի թիվ 1383-Ն որոշումը Արտաշատ խոշորացված համայնքում 2022</w:t>
      </w:r>
      <w:r w:rsidRPr="00834363">
        <w:rPr>
          <w:rFonts w:ascii="GHEA Grapalat" w:hAnsi="GHEA Grapalat"/>
          <w:color w:val="000000"/>
          <w:sz w:val="24"/>
          <w:szCs w:val="24"/>
          <w:shd w:val="clear" w:color="auto" w:fill="FFFFFF"/>
          <w:lang w:val="hy-AM"/>
        </w:rPr>
        <w:t xml:space="preserve"> </w:t>
      </w:r>
      <w:r w:rsidRPr="00405926">
        <w:rPr>
          <w:rFonts w:ascii="GHEA Grapalat" w:hAnsi="GHEA Grapalat"/>
          <w:color w:val="000000"/>
          <w:sz w:val="24"/>
          <w:szCs w:val="24"/>
          <w:shd w:val="clear" w:color="auto" w:fill="FFFFFF"/>
          <w:lang w:val="hy-AM"/>
        </w:rPr>
        <w:t>թվականի ընթացքում իրականացվել են համայնքի էլեկտրոնային քարտեզների ուղղման աշխատանքներ, որ</w:t>
      </w:r>
      <w:r>
        <w:rPr>
          <w:rFonts w:ascii="GHEA Grapalat" w:hAnsi="GHEA Grapalat"/>
          <w:color w:val="000000"/>
          <w:sz w:val="24"/>
          <w:szCs w:val="24"/>
          <w:shd w:val="clear" w:color="auto" w:fill="FFFFFF"/>
          <w:lang w:val="hy-AM"/>
        </w:rPr>
        <w:t>ը</w:t>
      </w:r>
      <w:r w:rsidRPr="00405926">
        <w:rPr>
          <w:rFonts w:ascii="GHEA Grapalat" w:hAnsi="GHEA Grapalat"/>
          <w:color w:val="000000"/>
          <w:sz w:val="24"/>
          <w:szCs w:val="24"/>
          <w:shd w:val="clear" w:color="auto" w:fill="FFFFFF"/>
          <w:lang w:val="hy-AM"/>
        </w:rPr>
        <w:t xml:space="preserve"> ժամանակավորապես </w:t>
      </w:r>
      <w:r w:rsidRPr="00CC7F61">
        <w:rPr>
          <w:rFonts w:ascii="GHEA Grapalat" w:hAnsi="GHEA Grapalat"/>
          <w:color w:val="000000"/>
          <w:sz w:val="24"/>
          <w:szCs w:val="24"/>
          <w:shd w:val="clear" w:color="auto" w:fill="FFFFFF"/>
          <w:lang w:val="hy-AM"/>
        </w:rPr>
        <w:t>դանդաղեցրել</w:t>
      </w:r>
      <w:r w:rsidRPr="00405926">
        <w:rPr>
          <w:rFonts w:ascii="GHEA Grapalat" w:hAnsi="GHEA Grapalat"/>
          <w:color w:val="000000"/>
          <w:sz w:val="24"/>
          <w:szCs w:val="24"/>
          <w:shd w:val="clear" w:color="auto" w:fill="FFFFFF"/>
          <w:lang w:val="hy-AM"/>
        </w:rPr>
        <w:t xml:space="preserve"> է շենք շինությունների գործառնական նշանակությունների փոփոխման գործընթացը։ Խոչընդոտներ են հանդիսացել նաև առկա բազմաթիվ օբյեկտիվ պատճառներ՝ մասնավորապես գրանցված անշարժ գույքերի նկատմամբ անհրաժեշտություններ են առաջացել գույքի նկատմամբ իրավունքների պետական գրանցման մասին ՀՀ օրենքով սահմանված կար</w:t>
      </w:r>
      <w:r>
        <w:rPr>
          <w:rFonts w:ascii="GHEA Grapalat" w:hAnsi="GHEA Grapalat"/>
          <w:color w:val="000000"/>
          <w:sz w:val="24"/>
          <w:szCs w:val="24"/>
          <w:shd w:val="clear" w:color="auto" w:fill="FFFFFF"/>
          <w:lang w:val="hy-AM"/>
        </w:rPr>
        <w:t>գ</w:t>
      </w:r>
      <w:r w:rsidRPr="00405926">
        <w:rPr>
          <w:rFonts w:ascii="GHEA Grapalat" w:hAnsi="GHEA Grapalat"/>
          <w:color w:val="000000"/>
          <w:sz w:val="24"/>
          <w:szCs w:val="24"/>
          <w:shd w:val="clear" w:color="auto" w:fill="FFFFFF"/>
          <w:lang w:val="hy-AM"/>
        </w:rPr>
        <w:t>ով կատարել պետական գրանցումեր ՀՀ քաղաքացիական օրենսգրքով սահմանված հոդվածներին համապատասխան։ Օբյեկտիվ պատճառ է հանդիսացել նաև անշարժ գույքի սեփականատիրոջ բացակայությունը</w:t>
      </w:r>
      <w:r>
        <w:rPr>
          <w:rFonts w:ascii="GHEA Grapalat" w:hAnsi="GHEA Grapalat"/>
          <w:color w:val="000000"/>
          <w:sz w:val="24"/>
          <w:szCs w:val="24"/>
          <w:shd w:val="clear" w:color="auto" w:fill="FFFFFF"/>
          <w:lang w:val="hy-AM"/>
        </w:rPr>
        <w:t>,</w:t>
      </w:r>
      <w:r w:rsidRPr="00405926">
        <w:rPr>
          <w:rFonts w:ascii="GHEA Grapalat" w:hAnsi="GHEA Grapalat"/>
          <w:color w:val="000000"/>
          <w:sz w:val="24"/>
          <w:szCs w:val="24"/>
          <w:shd w:val="clear" w:color="auto" w:fill="FFFFFF"/>
          <w:lang w:val="hy-AM"/>
        </w:rPr>
        <w:t xml:space="preserve"> քանի որ </w:t>
      </w:r>
      <w:r>
        <w:rPr>
          <w:rFonts w:ascii="GHEA Grapalat" w:hAnsi="GHEA Grapalat"/>
          <w:color w:val="000000"/>
          <w:sz w:val="24"/>
          <w:szCs w:val="24"/>
          <w:shd w:val="clear" w:color="auto" w:fill="FFFFFF"/>
          <w:lang w:val="hy-AM"/>
        </w:rPr>
        <w:t xml:space="preserve">արձաբագրվել </w:t>
      </w:r>
      <w:r w:rsidRPr="00405926">
        <w:rPr>
          <w:rFonts w:ascii="GHEA Grapalat" w:hAnsi="GHEA Grapalat"/>
          <w:color w:val="000000"/>
          <w:sz w:val="24"/>
          <w:szCs w:val="24"/>
          <w:shd w:val="clear" w:color="auto" w:fill="FFFFFF"/>
          <w:lang w:val="hy-AM"/>
        </w:rPr>
        <w:t xml:space="preserve">են դեպքեր, որ անշարժ գույքը շահագործվել է նաև առանց օրենքով սահմանված կարգով  համապատասխան ձևակերպումների։ </w:t>
      </w:r>
    </w:p>
    <w:p w14:paraId="5EC8372C" w14:textId="77777777" w:rsidR="006B3D49" w:rsidRDefault="006B3D49" w:rsidP="006B3D49">
      <w:pPr>
        <w:spacing w:after="0" w:line="240" w:lineRule="auto"/>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 xml:space="preserve">    </w:t>
      </w:r>
      <w:r w:rsidRPr="009B3C99">
        <w:rPr>
          <w:rFonts w:ascii="GHEA Grapalat" w:hAnsi="GHEA Grapalat"/>
          <w:color w:val="000000"/>
          <w:sz w:val="24"/>
          <w:szCs w:val="24"/>
          <w:shd w:val="clear" w:color="auto" w:fill="FFFFFF"/>
          <w:lang w:val="hy-AM"/>
        </w:rPr>
        <w:t xml:space="preserve"> Համայնքի ղեկավարը, իր լիազորությունների շրջանակներում, ձեռնամուխ է եղել օրենքով սահմանված կարգով կառուցապատողների կողմից ոչ նպատակային և գործառնական նշանակությամբ շահագործվող շենք-շինությունների գործառնական նշանակության փոփոխության, միաժամանակ </w:t>
      </w:r>
      <w:r>
        <w:rPr>
          <w:rFonts w:ascii="GHEA Grapalat" w:hAnsi="GHEA Grapalat"/>
          <w:color w:val="000000"/>
          <w:sz w:val="24"/>
          <w:szCs w:val="24"/>
          <w:shd w:val="clear" w:color="auto" w:fill="FFFFFF"/>
          <w:lang w:val="hy-AM"/>
        </w:rPr>
        <w:t>Վ</w:t>
      </w:r>
      <w:r w:rsidRPr="009B3C99">
        <w:rPr>
          <w:rFonts w:ascii="GHEA Grapalat" w:hAnsi="GHEA Grapalat"/>
          <w:color w:val="000000"/>
          <w:sz w:val="24"/>
          <w:szCs w:val="24"/>
          <w:shd w:val="clear" w:color="auto" w:fill="FFFFFF"/>
          <w:lang w:val="hy-AM"/>
        </w:rPr>
        <w:t>արչական իրավախախտումների վերաբերյալ ՀՀ օրենսգրքի 152</w:t>
      </w:r>
      <w:r>
        <w:rPr>
          <w:rFonts w:ascii="GHEA Grapalat" w:hAnsi="GHEA Grapalat"/>
          <w:color w:val="000000"/>
          <w:sz w:val="24"/>
          <w:szCs w:val="24"/>
          <w:shd w:val="clear" w:color="auto" w:fill="FFFFFF"/>
          <w:lang w:val="hy-AM"/>
        </w:rPr>
        <w:t>.</w:t>
      </w:r>
      <w:r w:rsidRPr="009B3C99">
        <w:rPr>
          <w:rFonts w:ascii="GHEA Grapalat" w:hAnsi="GHEA Grapalat"/>
          <w:color w:val="000000"/>
          <w:sz w:val="24"/>
          <w:szCs w:val="24"/>
          <w:shd w:val="clear" w:color="auto" w:fill="FFFFFF"/>
          <w:lang w:val="hy-AM"/>
        </w:rPr>
        <w:t>2 հոդվածով վարչական վարույթներ են հարուցվել կառուցապատողների նպատմամբ։</w:t>
      </w:r>
    </w:p>
    <w:p w14:paraId="41F96FE5" w14:textId="77777777" w:rsidR="006B3D49" w:rsidRDefault="006B3D49" w:rsidP="006B3D49">
      <w:pPr>
        <w:shd w:val="clear" w:color="auto" w:fill="FFFFFF"/>
        <w:spacing w:after="0" w:line="276" w:lineRule="auto"/>
        <w:ind w:firstLine="708"/>
        <w:jc w:val="both"/>
        <w:rPr>
          <w:rFonts w:ascii="GHEA Grapalat" w:eastAsia="Calibri" w:hAnsi="GHEA Grapalat" w:cs="Times New Roman"/>
          <w:b/>
          <w:i/>
          <w:sz w:val="24"/>
          <w:szCs w:val="24"/>
          <w:lang w:val="hy-AM"/>
        </w:rPr>
      </w:pPr>
    </w:p>
    <w:p w14:paraId="19468706" w14:textId="77777777" w:rsidR="006B3D49" w:rsidRDefault="006B3D49" w:rsidP="006B3D49">
      <w:pPr>
        <w:shd w:val="clear" w:color="auto" w:fill="FFFFFF"/>
        <w:spacing w:after="0" w:line="276" w:lineRule="auto"/>
        <w:ind w:firstLine="708"/>
        <w:jc w:val="both"/>
        <w:rPr>
          <w:rFonts w:ascii="GHEA Grapalat" w:eastAsia="Calibri" w:hAnsi="GHEA Grapalat" w:cs="Times New Roman"/>
          <w:b/>
          <w:i/>
          <w:sz w:val="24"/>
          <w:szCs w:val="24"/>
          <w:lang w:val="hy-AM"/>
        </w:rPr>
      </w:pPr>
      <w:r w:rsidRPr="0061473C">
        <w:rPr>
          <w:rFonts w:ascii="GHEA Grapalat" w:eastAsia="Calibri" w:hAnsi="GHEA Grapalat" w:cs="Times New Roman"/>
          <w:b/>
          <w:i/>
          <w:sz w:val="24"/>
          <w:szCs w:val="24"/>
          <w:lang w:val="hy-AM"/>
        </w:rPr>
        <w:t>Հաշվեքննողների մեկնաբանությունը</w:t>
      </w:r>
    </w:p>
    <w:p w14:paraId="41B6BB0F" w14:textId="77777777" w:rsidR="006B3D49" w:rsidRPr="003C3DD4" w:rsidRDefault="006B3D49" w:rsidP="006B3D49">
      <w:pPr>
        <w:shd w:val="clear" w:color="auto" w:fill="FFFFFF"/>
        <w:spacing w:after="0" w:line="240" w:lineRule="auto"/>
        <w:ind w:firstLine="708"/>
        <w:jc w:val="both"/>
        <w:rPr>
          <w:rFonts w:ascii="GHEA Grapalat" w:eastAsia="Calibri" w:hAnsi="GHEA Grapalat" w:cs="Times New Roman"/>
          <w:lang w:val="hy-AM"/>
        </w:rPr>
      </w:pPr>
      <w:r w:rsidRPr="00235114">
        <w:rPr>
          <w:rFonts w:ascii="GHEA Grapalat" w:eastAsia="Calibri" w:hAnsi="GHEA Grapalat" w:cs="Times New Roman"/>
          <w:sz w:val="24"/>
          <w:szCs w:val="24"/>
          <w:lang w:val="hy-AM"/>
        </w:rPr>
        <w:t xml:space="preserve"> </w:t>
      </w:r>
      <w:r w:rsidRPr="003C3DD4">
        <w:rPr>
          <w:rFonts w:ascii="GHEA Grapalat" w:eastAsia="Calibri" w:hAnsi="GHEA Grapalat" w:cs="Times New Roman"/>
          <w:lang w:val="hy-AM"/>
        </w:rPr>
        <w:t xml:space="preserve">Ընդունվել է ի գիտություն: </w:t>
      </w:r>
    </w:p>
    <w:p w14:paraId="1A330C0A" w14:textId="77777777" w:rsidR="006B3D49" w:rsidRDefault="006B3D49" w:rsidP="006B3D49">
      <w:pPr>
        <w:spacing w:after="0" w:line="240" w:lineRule="auto"/>
        <w:jc w:val="both"/>
        <w:rPr>
          <w:rFonts w:ascii="GHEA Grapalat" w:hAnsi="GHEA Grapalat"/>
          <w:color w:val="000000"/>
          <w:sz w:val="24"/>
          <w:szCs w:val="24"/>
          <w:shd w:val="clear" w:color="auto" w:fill="FFFFFF"/>
          <w:lang w:val="hy-AM"/>
        </w:rPr>
      </w:pPr>
    </w:p>
    <w:p w14:paraId="33618A17" w14:textId="77777777" w:rsidR="006B3D49" w:rsidRPr="00402AD1"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65" w:name="_Toc152938087"/>
      <w:bookmarkStart w:id="66" w:name="_Toc155367762"/>
      <w:r w:rsidRPr="00402AD1">
        <w:rPr>
          <w:rFonts w:ascii="GHEA Grapalat" w:eastAsia="Times New Roman" w:hAnsi="GHEA Grapalat" w:cs="Times New Roman"/>
          <w:b/>
          <w:sz w:val="28"/>
          <w:szCs w:val="32"/>
          <w:lang w:val="hy-AM"/>
        </w:rPr>
        <w:t>Համայնքի   բազմաբնակարան շենքերի տանիքների  ապամոնտաժված փայտյա կոնստրուկցիաներ</w:t>
      </w:r>
      <w:bookmarkEnd w:id="65"/>
      <w:bookmarkEnd w:id="66"/>
      <w:r w:rsidRPr="00402AD1">
        <w:rPr>
          <w:rFonts w:ascii="GHEA Grapalat" w:eastAsia="Times New Roman" w:hAnsi="GHEA Grapalat" w:cs="Times New Roman"/>
          <w:b/>
          <w:sz w:val="28"/>
          <w:szCs w:val="32"/>
          <w:lang w:val="hy-AM"/>
        </w:rPr>
        <w:t xml:space="preserve"> </w:t>
      </w:r>
    </w:p>
    <w:p w14:paraId="3FFB5F82" w14:textId="77777777" w:rsidR="006B3D49" w:rsidRPr="00CE5674" w:rsidRDefault="006B3D49" w:rsidP="006B3D49">
      <w:pPr>
        <w:ind w:firstLine="708"/>
        <w:jc w:val="both"/>
        <w:rPr>
          <w:rFonts w:ascii="GHEA Grapalat" w:hAnsi="GHEA Grapalat"/>
          <w:sz w:val="24"/>
          <w:szCs w:val="24"/>
          <w:lang w:val="hy-AM"/>
        </w:rPr>
      </w:pPr>
    </w:p>
    <w:p w14:paraId="298BDF2F" w14:textId="77777777" w:rsidR="006B3D49" w:rsidRPr="00CE5674" w:rsidRDefault="006B3D49" w:rsidP="006B3D49">
      <w:pPr>
        <w:spacing w:after="0" w:line="276" w:lineRule="auto"/>
        <w:ind w:firstLine="709"/>
        <w:jc w:val="both"/>
        <w:rPr>
          <w:rFonts w:ascii="GHEA Grapalat" w:hAnsi="GHEA Grapalat"/>
          <w:sz w:val="24"/>
          <w:szCs w:val="24"/>
          <w:lang w:val="hy-AM"/>
        </w:rPr>
      </w:pPr>
      <w:r w:rsidRPr="00CE5674">
        <w:rPr>
          <w:rFonts w:ascii="GHEA Grapalat" w:hAnsi="GHEA Grapalat"/>
          <w:sz w:val="24"/>
          <w:szCs w:val="24"/>
          <w:lang w:val="hy-AM"/>
        </w:rPr>
        <w:t xml:space="preserve">Համայնքապետարանի կարիքների համար 07.10.2022 թվականին «Արտաշատ համայնքի բազմաբնակարան շենքերի ընդհանուր բաժնային սեփականության գույքի նորոգում, այդ թվում էներգախնայող միջոցառումների կիրառում» սուբվենցիոն ծրագրի շրջանակներում Համայնքապետարանի և «Ավետիս Խեցի» ՍՊԸ-ի միջև կնքվել է  շինարարական աշխատանքների կատարման թիվ ԱՄԱՀ-ՀԲՄԱՇՁԲ-22/34 պայմանագիրը, գումարով 491,800.00 հազ. դրամի, որից 1-ին չափաբաժնով պայմանագրի գումարը կազմել է 266,800.00 հազ. դրամ և 2-րդ չափաբաժնով՝ 225,000.00 հազ. դրամ:  </w:t>
      </w:r>
    </w:p>
    <w:p w14:paraId="75FDE98F" w14:textId="77777777" w:rsidR="006B3D49" w:rsidRPr="00CE5674" w:rsidRDefault="006B3D49" w:rsidP="006B3D49">
      <w:pPr>
        <w:spacing w:after="0" w:line="276" w:lineRule="auto"/>
        <w:ind w:firstLine="709"/>
        <w:jc w:val="both"/>
        <w:rPr>
          <w:rFonts w:ascii="GHEA Grapalat" w:hAnsi="GHEA Grapalat"/>
          <w:sz w:val="24"/>
          <w:szCs w:val="24"/>
          <w:lang w:val="hy-AM"/>
        </w:rPr>
      </w:pPr>
      <w:r w:rsidRPr="00CE5674">
        <w:rPr>
          <w:rFonts w:ascii="GHEA Grapalat" w:hAnsi="GHEA Grapalat"/>
          <w:sz w:val="24"/>
          <w:szCs w:val="24"/>
          <w:lang w:val="hy-AM"/>
        </w:rPr>
        <w:t xml:space="preserve">Համաձայն պայմանագրին կից ծավալաթերթ-նախահաշվի  նախատեսվել է իրականացնել Համայնքի  21 բազմաբնակարան շենքերի տանիքների վերանորոգում: Նույն ծավալաթերթ-նախահաշվի համաձայն պետք է ապամոնտաժվեր 305.99 խմ տանիքի փայտյա կոնստրուկցիաներ, որից 204,65 խմ պետք է հանձնվեր պատվիրատուին, իսկ 101.34 խմ պահպանվեր հետագա օգտագործման համար: </w:t>
      </w:r>
    </w:p>
    <w:p w14:paraId="28F60AD6" w14:textId="77777777" w:rsidR="006B3D49" w:rsidRPr="00CE5674" w:rsidRDefault="006B3D49" w:rsidP="006B3D49">
      <w:pPr>
        <w:spacing w:after="0" w:line="276" w:lineRule="auto"/>
        <w:ind w:firstLine="709"/>
        <w:jc w:val="both"/>
        <w:rPr>
          <w:rFonts w:ascii="GHEA Grapalat" w:hAnsi="GHEA Grapalat"/>
          <w:sz w:val="24"/>
          <w:szCs w:val="24"/>
          <w:lang w:val="hy-AM"/>
        </w:rPr>
      </w:pPr>
      <w:r w:rsidRPr="00CE5674">
        <w:rPr>
          <w:rFonts w:ascii="GHEA Grapalat" w:hAnsi="GHEA Grapalat"/>
          <w:sz w:val="24"/>
          <w:szCs w:val="24"/>
          <w:lang w:val="hy-AM"/>
        </w:rPr>
        <w:t xml:space="preserve">Ըստ կատարողական ակտերի 204.65 խմ փայտյա կոնստրուկցիաներն ապամոնտաժվել և հանձնվել են պատվիրատուին, իսկ 101,34 խմ պահպանվել են հետագա օգտագործման համար: </w:t>
      </w:r>
    </w:p>
    <w:p w14:paraId="020A7F33" w14:textId="77777777" w:rsidR="006B3D49" w:rsidRPr="00CE5674" w:rsidRDefault="006B3D49" w:rsidP="006B3D49">
      <w:pPr>
        <w:pStyle w:val="af2"/>
        <w:shd w:val="clear" w:color="auto" w:fill="FFFFFF"/>
        <w:spacing w:before="0" w:beforeAutospacing="0" w:after="0" w:afterAutospacing="0" w:line="276" w:lineRule="auto"/>
        <w:ind w:firstLine="375"/>
        <w:jc w:val="both"/>
        <w:rPr>
          <w:rFonts w:ascii="GHEA Grapalat" w:hAnsi="GHEA Grapalat"/>
          <w:color w:val="000000"/>
          <w:lang w:val="hy-AM"/>
        </w:rPr>
      </w:pPr>
      <w:r w:rsidRPr="00CE5674">
        <w:rPr>
          <w:rFonts w:ascii="GHEA Grapalat" w:hAnsi="GHEA Grapalat"/>
          <w:lang w:val="hy-AM"/>
        </w:rPr>
        <w:t xml:space="preserve">  ՀՀ ֆինանսների նախարարի 2016 թվականի մարտի 9-ի «Հանրային հատվածի կազմակերպությունների գործառնությունների փաստաթղթավորման և փաստաթցթաշրջանառության օրինակելի ուղեցույցը հաստատելու մասին» թիվ 142-Ա հրամանի 1.10 կետով  կարգավորվում է այլ</w:t>
      </w:r>
      <w:r w:rsidRPr="00CE5674">
        <w:rPr>
          <w:rFonts w:ascii="GHEA Grapalat" w:hAnsi="GHEA Grapalat"/>
          <w:bCs/>
          <w:color w:val="000000"/>
          <w:lang w:val="hy-AM"/>
        </w:rPr>
        <w:t xml:space="preserve"> կազմակերպությունների կողմից վերանորոգված, մասերը (բաղկացուցիչները) փոխարինված կամ ավելացված հիմնական միջոցների ընդունման փաստաթղթավորումը: </w:t>
      </w:r>
    </w:p>
    <w:p w14:paraId="67BE77A1" w14:textId="77777777" w:rsidR="006B3D49" w:rsidRPr="00CE5674" w:rsidRDefault="006B3D49" w:rsidP="006B3D49">
      <w:pPr>
        <w:shd w:val="clear" w:color="auto" w:fill="FFFFFF"/>
        <w:spacing w:after="0" w:line="276" w:lineRule="auto"/>
        <w:ind w:firstLine="375"/>
        <w:jc w:val="both"/>
        <w:rPr>
          <w:rFonts w:ascii="GHEA Grapalat" w:eastAsia="Times New Roman" w:hAnsi="GHEA Grapalat" w:cs="Times New Roman"/>
          <w:color w:val="000000"/>
          <w:sz w:val="24"/>
          <w:szCs w:val="24"/>
          <w:lang w:val="hy-AM" w:eastAsia="ru-RU"/>
        </w:rPr>
      </w:pPr>
      <w:r w:rsidRPr="00CE5674">
        <w:rPr>
          <w:rFonts w:ascii="GHEA Grapalat" w:eastAsia="Times New Roman" w:hAnsi="GHEA Grapalat" w:cs="Times New Roman"/>
          <w:color w:val="000000"/>
          <w:sz w:val="24"/>
          <w:szCs w:val="24"/>
          <w:lang w:val="hy-AM" w:eastAsia="ru-RU"/>
        </w:rPr>
        <w:t>Այլ կազմակերպության կողմից վերանորոգված, մասերը (բաղկացուցիչները) փոխարինված կամ ավելացված հիմնական միջոցների` պահեստ կամ ներքին այլ ստորաբաժանում ընդունման փաստաթղթավորումը իրականացվում է</w:t>
      </w:r>
      <w:r w:rsidRPr="00CE5674">
        <w:rPr>
          <w:rFonts w:ascii="Calibri" w:eastAsia="Times New Roman" w:hAnsi="Calibri" w:cs="Calibri"/>
          <w:bCs/>
          <w:iCs/>
          <w:color w:val="000000"/>
          <w:sz w:val="24"/>
          <w:szCs w:val="24"/>
          <w:lang w:val="hy-AM" w:eastAsia="ru-RU"/>
        </w:rPr>
        <w:t> </w:t>
      </w:r>
      <w:r w:rsidRPr="00CE5674">
        <w:rPr>
          <w:rFonts w:ascii="GHEA Grapalat" w:eastAsia="Times New Roman" w:hAnsi="GHEA Grapalat" w:cs="Arial Unicode"/>
          <w:bCs/>
          <w:iCs/>
          <w:color w:val="000000"/>
          <w:sz w:val="24"/>
          <w:szCs w:val="24"/>
          <w:lang w:val="hy-AM" w:eastAsia="ru-RU"/>
        </w:rPr>
        <w:t>«Վերանորոգված</w:t>
      </w:r>
      <w:r w:rsidRPr="00CE5674">
        <w:rPr>
          <w:rFonts w:ascii="GHEA Grapalat" w:eastAsia="Times New Roman" w:hAnsi="GHEA Grapalat" w:cs="Times New Roman"/>
          <w:bCs/>
          <w:iCs/>
          <w:color w:val="000000"/>
          <w:sz w:val="24"/>
          <w:szCs w:val="24"/>
          <w:lang w:val="hy-AM" w:eastAsia="ru-RU"/>
        </w:rPr>
        <w:t xml:space="preserve">, </w:t>
      </w:r>
      <w:r w:rsidRPr="00CE5674">
        <w:rPr>
          <w:rFonts w:ascii="GHEA Grapalat" w:eastAsia="Times New Roman" w:hAnsi="GHEA Grapalat" w:cs="Arial Unicode"/>
          <w:bCs/>
          <w:iCs/>
          <w:color w:val="000000"/>
          <w:sz w:val="24"/>
          <w:szCs w:val="24"/>
          <w:lang w:val="hy-AM" w:eastAsia="ru-RU"/>
        </w:rPr>
        <w:t>մասերը</w:t>
      </w:r>
      <w:r w:rsidRPr="00CE5674">
        <w:rPr>
          <w:rFonts w:ascii="GHEA Grapalat" w:eastAsia="Times New Roman" w:hAnsi="GHEA Grapalat" w:cs="Times New Roman"/>
          <w:bCs/>
          <w:iCs/>
          <w:color w:val="000000"/>
          <w:sz w:val="24"/>
          <w:szCs w:val="24"/>
          <w:lang w:val="hy-AM" w:eastAsia="ru-RU"/>
        </w:rPr>
        <w:t xml:space="preserve"> (</w:t>
      </w:r>
      <w:r w:rsidRPr="00CE5674">
        <w:rPr>
          <w:rFonts w:ascii="GHEA Grapalat" w:eastAsia="Times New Roman" w:hAnsi="GHEA Grapalat" w:cs="Arial Unicode"/>
          <w:bCs/>
          <w:iCs/>
          <w:color w:val="000000"/>
          <w:sz w:val="24"/>
          <w:szCs w:val="24"/>
          <w:lang w:val="hy-AM" w:eastAsia="ru-RU"/>
        </w:rPr>
        <w:t>բաղկացուցիչները</w:t>
      </w:r>
      <w:r w:rsidRPr="00CE5674">
        <w:rPr>
          <w:rFonts w:ascii="GHEA Grapalat" w:eastAsia="Times New Roman" w:hAnsi="GHEA Grapalat" w:cs="Times New Roman"/>
          <w:bCs/>
          <w:iCs/>
          <w:color w:val="000000"/>
          <w:sz w:val="24"/>
          <w:szCs w:val="24"/>
          <w:lang w:val="hy-AM" w:eastAsia="ru-RU"/>
        </w:rPr>
        <w:t xml:space="preserve">) </w:t>
      </w:r>
      <w:r w:rsidRPr="00CE5674">
        <w:rPr>
          <w:rFonts w:ascii="GHEA Grapalat" w:eastAsia="Times New Roman" w:hAnsi="GHEA Grapalat" w:cs="Arial Unicode"/>
          <w:bCs/>
          <w:iCs/>
          <w:color w:val="000000"/>
          <w:sz w:val="24"/>
          <w:szCs w:val="24"/>
          <w:lang w:val="hy-AM" w:eastAsia="ru-RU"/>
        </w:rPr>
        <w:t>փոխարինված</w:t>
      </w:r>
      <w:r w:rsidRPr="00CE5674">
        <w:rPr>
          <w:rFonts w:ascii="GHEA Grapalat" w:eastAsia="Times New Roman" w:hAnsi="GHEA Grapalat" w:cs="Times New Roman"/>
          <w:bCs/>
          <w:iCs/>
          <w:color w:val="000000"/>
          <w:sz w:val="24"/>
          <w:szCs w:val="24"/>
          <w:lang w:val="hy-AM" w:eastAsia="ru-RU"/>
        </w:rPr>
        <w:t xml:space="preserve"> </w:t>
      </w:r>
      <w:r w:rsidRPr="00CE5674">
        <w:rPr>
          <w:rFonts w:ascii="GHEA Grapalat" w:eastAsia="Times New Roman" w:hAnsi="GHEA Grapalat" w:cs="Arial Unicode"/>
          <w:bCs/>
          <w:iCs/>
          <w:color w:val="000000"/>
          <w:sz w:val="24"/>
          <w:szCs w:val="24"/>
          <w:lang w:val="hy-AM" w:eastAsia="ru-RU"/>
        </w:rPr>
        <w:t>կամ</w:t>
      </w:r>
      <w:r w:rsidRPr="00CE5674">
        <w:rPr>
          <w:rFonts w:ascii="GHEA Grapalat" w:eastAsia="Times New Roman" w:hAnsi="GHEA Grapalat" w:cs="Times New Roman"/>
          <w:bCs/>
          <w:iCs/>
          <w:color w:val="000000"/>
          <w:sz w:val="24"/>
          <w:szCs w:val="24"/>
          <w:lang w:val="hy-AM" w:eastAsia="ru-RU"/>
        </w:rPr>
        <w:t xml:space="preserve"> </w:t>
      </w:r>
      <w:r w:rsidRPr="00CE5674">
        <w:rPr>
          <w:rFonts w:ascii="GHEA Grapalat" w:eastAsia="Times New Roman" w:hAnsi="GHEA Grapalat" w:cs="Arial Unicode"/>
          <w:bCs/>
          <w:iCs/>
          <w:color w:val="000000"/>
          <w:sz w:val="24"/>
          <w:szCs w:val="24"/>
          <w:lang w:val="hy-AM" w:eastAsia="ru-RU"/>
        </w:rPr>
        <w:t>ավելացված</w:t>
      </w:r>
      <w:r w:rsidRPr="00CE5674">
        <w:rPr>
          <w:rFonts w:ascii="GHEA Grapalat" w:eastAsia="Times New Roman" w:hAnsi="GHEA Grapalat" w:cs="Times New Roman"/>
          <w:bCs/>
          <w:iCs/>
          <w:color w:val="000000"/>
          <w:sz w:val="24"/>
          <w:szCs w:val="24"/>
          <w:lang w:val="hy-AM" w:eastAsia="ru-RU"/>
        </w:rPr>
        <w:t xml:space="preserve"> </w:t>
      </w:r>
      <w:r w:rsidRPr="00CE5674">
        <w:rPr>
          <w:rFonts w:ascii="GHEA Grapalat" w:eastAsia="Times New Roman" w:hAnsi="GHEA Grapalat" w:cs="Arial Unicode"/>
          <w:bCs/>
          <w:iCs/>
          <w:color w:val="000000"/>
          <w:sz w:val="24"/>
          <w:szCs w:val="24"/>
          <w:lang w:val="hy-AM" w:eastAsia="ru-RU"/>
        </w:rPr>
        <w:t>հի</w:t>
      </w:r>
      <w:r w:rsidRPr="00CE5674">
        <w:rPr>
          <w:rFonts w:ascii="GHEA Grapalat" w:eastAsia="Times New Roman" w:hAnsi="GHEA Grapalat" w:cs="Times New Roman"/>
          <w:bCs/>
          <w:iCs/>
          <w:color w:val="000000"/>
          <w:sz w:val="24"/>
          <w:szCs w:val="24"/>
          <w:lang w:val="hy-AM" w:eastAsia="ru-RU"/>
        </w:rPr>
        <w:t>մնական միջոցների հանձնման</w:t>
      </w:r>
      <w:r>
        <w:rPr>
          <w:rFonts w:ascii="GHEA Grapalat" w:eastAsia="Times New Roman" w:hAnsi="GHEA Grapalat" w:cs="Times New Roman"/>
          <w:bCs/>
          <w:iCs/>
          <w:color w:val="000000"/>
          <w:sz w:val="24"/>
          <w:szCs w:val="24"/>
          <w:lang w:val="hy-AM" w:eastAsia="ru-RU"/>
        </w:rPr>
        <w:t xml:space="preserve">-ընդունման </w:t>
      </w:r>
      <w:r w:rsidRPr="00CE5674">
        <w:rPr>
          <w:rFonts w:ascii="GHEA Grapalat" w:eastAsia="Times New Roman" w:hAnsi="GHEA Grapalat" w:cs="Times New Roman"/>
          <w:bCs/>
          <w:iCs/>
          <w:color w:val="000000"/>
          <w:sz w:val="24"/>
          <w:szCs w:val="24"/>
          <w:lang w:val="hy-AM" w:eastAsia="ru-RU"/>
        </w:rPr>
        <w:t>ակտով»</w:t>
      </w:r>
      <w:r w:rsidRPr="00CE5674">
        <w:rPr>
          <w:rFonts w:ascii="Calibri" w:eastAsia="Times New Roman" w:hAnsi="Calibri" w:cs="Calibri"/>
          <w:bCs/>
          <w:iCs/>
          <w:color w:val="000000"/>
          <w:sz w:val="24"/>
          <w:szCs w:val="24"/>
          <w:lang w:val="hy-AM" w:eastAsia="ru-RU"/>
        </w:rPr>
        <w:t> </w:t>
      </w:r>
      <w:r w:rsidRPr="00CE5674">
        <w:rPr>
          <w:rFonts w:ascii="GHEA Grapalat" w:eastAsia="Times New Roman" w:hAnsi="GHEA Grapalat" w:cs="Times New Roman"/>
          <w:bCs/>
          <w:color w:val="000000"/>
          <w:sz w:val="24"/>
          <w:szCs w:val="24"/>
          <w:lang w:val="hy-AM" w:eastAsia="ru-RU"/>
        </w:rPr>
        <w:t>(ՀՄ-3 ձևը):</w:t>
      </w:r>
      <w:r w:rsidRPr="00CE5674">
        <w:rPr>
          <w:rFonts w:ascii="Calibri" w:eastAsia="Times New Roman" w:hAnsi="Calibri" w:cs="Calibri"/>
          <w:color w:val="000000"/>
          <w:sz w:val="24"/>
          <w:szCs w:val="24"/>
          <w:lang w:val="hy-AM" w:eastAsia="ru-RU"/>
        </w:rPr>
        <w:t> </w:t>
      </w:r>
      <w:r w:rsidRPr="00CE5674">
        <w:rPr>
          <w:rFonts w:ascii="GHEA Grapalat" w:eastAsia="Times New Roman" w:hAnsi="GHEA Grapalat" w:cs="Arial Unicode"/>
          <w:color w:val="000000"/>
          <w:sz w:val="24"/>
          <w:szCs w:val="24"/>
          <w:lang w:val="hy-AM" w:eastAsia="ru-RU"/>
        </w:rPr>
        <w:t xml:space="preserve"> </w:t>
      </w:r>
    </w:p>
    <w:p w14:paraId="11004CDC" w14:textId="77777777" w:rsidR="006B3D49" w:rsidRPr="00CE5674" w:rsidRDefault="006B3D49" w:rsidP="006B3D49">
      <w:pPr>
        <w:spacing w:after="0" w:line="276" w:lineRule="auto"/>
        <w:ind w:firstLine="709"/>
        <w:jc w:val="both"/>
        <w:rPr>
          <w:rFonts w:ascii="GHEA Grapalat" w:hAnsi="GHEA Grapalat"/>
          <w:sz w:val="24"/>
          <w:szCs w:val="24"/>
          <w:lang w:val="hy-AM"/>
        </w:rPr>
      </w:pPr>
      <w:r w:rsidRPr="00CE5674">
        <w:rPr>
          <w:rFonts w:ascii="GHEA Grapalat" w:eastAsia="Times New Roman" w:hAnsi="GHEA Grapalat" w:cs="Times New Roman"/>
          <w:color w:val="000000"/>
          <w:sz w:val="24"/>
          <w:szCs w:val="24"/>
          <w:lang w:val="hy-AM" w:eastAsia="ru-RU"/>
        </w:rPr>
        <w:t xml:space="preserve"> </w:t>
      </w:r>
      <w:r w:rsidRPr="00CE5674">
        <w:rPr>
          <w:rFonts w:ascii="GHEA Grapalat" w:hAnsi="GHEA Grapalat"/>
          <w:sz w:val="24"/>
          <w:szCs w:val="24"/>
          <w:lang w:val="hy-AM"/>
        </w:rPr>
        <w:t xml:space="preserve">Հաշվեքննությամբ պարզվել է, որ Համայնքապետարանի հետ փայտյա կոնստրուկցիաների պիտանելիության որակի գնահատման  և  </w:t>
      </w:r>
      <w:r w:rsidRPr="00CE5674">
        <w:rPr>
          <w:rFonts w:ascii="GHEA Grapalat" w:eastAsia="Times New Roman" w:hAnsi="GHEA Grapalat" w:cs="Times New Roman"/>
          <w:bCs/>
          <w:iCs/>
          <w:color w:val="000000"/>
          <w:sz w:val="24"/>
          <w:szCs w:val="24"/>
          <w:lang w:val="hy-AM" w:eastAsia="ru-RU"/>
        </w:rPr>
        <w:t>հանձնման</w:t>
      </w:r>
      <w:r>
        <w:rPr>
          <w:rFonts w:ascii="GHEA Grapalat" w:eastAsia="Times New Roman" w:hAnsi="GHEA Grapalat" w:cs="Times New Roman"/>
          <w:bCs/>
          <w:iCs/>
          <w:color w:val="000000"/>
          <w:sz w:val="24"/>
          <w:szCs w:val="24"/>
          <w:lang w:val="hy-AM" w:eastAsia="ru-RU"/>
        </w:rPr>
        <w:t xml:space="preserve">-ընդունման </w:t>
      </w:r>
      <w:r w:rsidRPr="00CE5674">
        <w:rPr>
          <w:rFonts w:ascii="GHEA Grapalat" w:hAnsi="GHEA Grapalat"/>
          <w:sz w:val="24"/>
          <w:szCs w:val="24"/>
          <w:lang w:val="hy-AM"/>
        </w:rPr>
        <w:t>ակտեր չեն կազմվել:</w:t>
      </w:r>
    </w:p>
    <w:p w14:paraId="53915795" w14:textId="77777777" w:rsidR="006B3D49" w:rsidRPr="00CE5674" w:rsidRDefault="006B3D49" w:rsidP="006B3D49">
      <w:pPr>
        <w:spacing w:after="0" w:line="276" w:lineRule="auto"/>
        <w:ind w:firstLine="709"/>
        <w:jc w:val="both"/>
        <w:rPr>
          <w:rFonts w:ascii="GHEA Grapalat" w:hAnsi="GHEA Grapalat"/>
          <w:sz w:val="24"/>
          <w:szCs w:val="24"/>
          <w:lang w:val="hy-AM"/>
        </w:rPr>
      </w:pPr>
      <w:r w:rsidRPr="00CE5674">
        <w:rPr>
          <w:rStyle w:val="afc"/>
          <w:rFonts w:ascii="GHEA Grapalat" w:hAnsi="GHEA Grapalat"/>
          <w:color w:val="000000"/>
          <w:sz w:val="21"/>
          <w:szCs w:val="21"/>
          <w:shd w:val="clear" w:color="auto" w:fill="FFFFFF"/>
          <w:lang w:val="hy-AM"/>
        </w:rPr>
        <w:t xml:space="preserve"> </w:t>
      </w:r>
      <w:r w:rsidRPr="00CE5674">
        <w:rPr>
          <w:rFonts w:ascii="GHEA Grapalat" w:hAnsi="GHEA Grapalat"/>
          <w:sz w:val="24"/>
          <w:szCs w:val="24"/>
          <w:lang w:val="hy-AM"/>
        </w:rPr>
        <w:t xml:space="preserve">Համայնքապետարանի կողմից նշված փայտյա կոնստրուկցիաների վերաբերյալ հաշվեքննությանը տրամադրվել է Համայնքի բնակչության </w:t>
      </w:r>
      <w:r w:rsidRPr="00CE5674">
        <w:rPr>
          <w:rFonts w:ascii="GHEA Grapalat" w:hAnsi="GHEA Grapalat"/>
          <w:sz w:val="24"/>
          <w:szCs w:val="24"/>
          <w:lang w:val="hy-AM"/>
        </w:rPr>
        <w:lastRenderedPageBreak/>
        <w:t xml:space="preserve">անուներով դիմումներ, գրավոր այլ  գրություններ: Պետք է նշել, որ նշված դիմումները կամ գրությունները </w:t>
      </w:r>
      <w:r w:rsidRPr="00CE5674">
        <w:rPr>
          <w:rFonts w:ascii="GHEA Grapalat" w:hAnsi="GHEA Grapalat" w:cs="Arial"/>
          <w:sz w:val="24"/>
          <w:szCs w:val="24"/>
          <w:lang w:val="hy-AM"/>
        </w:rPr>
        <w:t>Հ</w:t>
      </w:r>
      <w:r w:rsidRPr="00CE5674">
        <w:rPr>
          <w:rFonts w:ascii="GHEA Grapalat" w:hAnsi="GHEA Grapalat"/>
          <w:sz w:val="24"/>
          <w:szCs w:val="24"/>
          <w:lang w:val="hy-AM"/>
        </w:rPr>
        <w:t xml:space="preserve">ամայնքապետարան կամ համայնքային ենթակայության որևէ հիմնարկ չի մուտքագրվել: Նշված գրություններով ապամոնտաժված փայտյա կոնստրուկցիաների դուրսգրումը /ծախսը/ չի հիմնավորվում: </w:t>
      </w:r>
    </w:p>
    <w:p w14:paraId="09D9C9CC"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E85FD7">
        <w:rPr>
          <w:rFonts w:ascii="GHEA Grapalat" w:eastAsia="Calibri" w:hAnsi="GHEA Grapalat" w:cs="Times New Roman"/>
          <w:b/>
          <w:i/>
          <w:sz w:val="24"/>
          <w:szCs w:val="24"/>
          <w:lang w:val="hy-AM"/>
        </w:rPr>
        <w:t>Հաշվեքննության օբյեկտի արձագանքը</w:t>
      </w:r>
    </w:p>
    <w:p w14:paraId="031F4259" w14:textId="77777777" w:rsidR="006B3D49" w:rsidRPr="0048393A" w:rsidRDefault="006B3D49" w:rsidP="006B3D49">
      <w:pPr>
        <w:spacing w:line="240" w:lineRule="auto"/>
        <w:ind w:firstLine="708"/>
        <w:jc w:val="both"/>
        <w:rPr>
          <w:rFonts w:ascii="GHEA Grapalat" w:hAnsi="GHEA Grapalat"/>
          <w:lang w:val="hy-AM"/>
        </w:rPr>
      </w:pPr>
      <w:r w:rsidRPr="0048393A">
        <w:rPr>
          <w:rFonts w:ascii="GHEA Grapalat" w:hAnsi="GHEA Grapalat"/>
          <w:lang w:val="hy-AM"/>
        </w:rPr>
        <w:t xml:space="preserve">Համայնքի բազմաբնակարան շենքերի տանիքների ապամոնտաժված փայտյա կոնստրուկցիաների վերաբերյալ Ձեր կողմից արձանագրվածի մասով տեղեկացնում ենք, որ Արտաշատի համայնքապետարանի կարիքների համար 07.10.2022 թվականին &lt;&lt;Արտաշատ համայնքի բազմաբնակարան շենքերի ընդհանուր բաժնային սեփականության գույքի նորոգում, այդ թվում էներգախնայող միջոցառումների կիրառում&gt;&gt; սուբվենցիոն ծրագրի շրջանակներում համայնքապետարանի և &lt;&lt;Ավետիս Խեցի&gt;&gt; ՍՊԸ-ի միջև կնքված ԱՄԱՀ-ՀԲՄԱՇՁԲ-22/34 պայմանագրով իրականացվել է Արտաշատ համայնքի թվով 21 բազմաբնակարան բնակելի շենքերի տանիքների վերանորոգում: Տանիքների վերանորոգման արդյունքում ապամոնտաժված փայտյա կոնստրուկցիաները ուսումնասիրվել են պատասխանատու ստորաբաժանման անդամների կողմից: Ուսումնասիրության արդյունքում պարզվել է, որ փայտը ամբողջությամբ քայքայված և մաշված է, ինչը պիտանի չէ համայնքի աշխատանքների հետագա օգտագործման համար: Պատասխանատու ստորաբաժանման անդամների պայմանավորվածությամբ որոշվել է, որ փայտը ամբողջությամբ տրամադրվի համայնքի անապահով ընտանիքներին՝ որպես վառելափայտ: Առկա է բնակիչների կողմից ներկայացված թվով 28 դիմումներ, որոնք չեն մուտքագրվել համայնքապետարան, իսկ մնացած վառելափայտի բաշխումը գրանցվել է հաշվառման թերթերում: Նշված դիմումներում և հաշվառման թերթերում առկա են բնակիչների տվյալները՝ հասցեներն ու հեռախոսահամարները, անհրաժեշտության դեպքում հնարավոր է նրանց հետ կապ հաստատել: </w:t>
      </w:r>
    </w:p>
    <w:p w14:paraId="6140FC63"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686CDF">
        <w:rPr>
          <w:rFonts w:ascii="GHEA Grapalat" w:eastAsia="Calibri" w:hAnsi="GHEA Grapalat" w:cs="Times New Roman"/>
          <w:b/>
          <w:i/>
          <w:sz w:val="24"/>
          <w:szCs w:val="24"/>
          <w:lang w:val="hy-AM"/>
        </w:rPr>
        <w:t>Հաշվեքննողների մեկնաբանությունը</w:t>
      </w:r>
    </w:p>
    <w:p w14:paraId="151F5AAE" w14:textId="77777777" w:rsidR="0064654C" w:rsidRPr="003C3DD4" w:rsidRDefault="0064654C" w:rsidP="0064654C">
      <w:pPr>
        <w:spacing w:after="0" w:line="276" w:lineRule="auto"/>
        <w:ind w:firstLine="720"/>
        <w:jc w:val="both"/>
        <w:rPr>
          <w:rFonts w:ascii="GHEA Grapalat" w:hAnsi="GHEA Grapalat"/>
          <w:lang w:val="hy-AM"/>
        </w:rPr>
      </w:pPr>
      <w:r w:rsidRPr="003C3DD4">
        <w:rPr>
          <w:rFonts w:ascii="GHEA Grapalat" w:hAnsi="GHEA Grapalat"/>
          <w:lang w:val="hy-AM"/>
        </w:rPr>
        <w:t xml:space="preserve">Հաշվեքննության օբյեկտը ըստ էության առարկություն չի ներկայացրել: </w:t>
      </w:r>
    </w:p>
    <w:p w14:paraId="6EE6813A" w14:textId="77777777" w:rsidR="006B3D49" w:rsidRPr="003C3DD4" w:rsidRDefault="006B3D49" w:rsidP="0064654C">
      <w:pPr>
        <w:spacing w:after="0" w:line="276" w:lineRule="auto"/>
        <w:ind w:firstLine="720"/>
        <w:jc w:val="both"/>
        <w:rPr>
          <w:rFonts w:ascii="GHEA Grapalat" w:hAnsi="GHEA Grapalat"/>
          <w:lang w:val="hy-AM"/>
        </w:rPr>
      </w:pPr>
      <w:r w:rsidRPr="003C3DD4">
        <w:rPr>
          <w:rFonts w:ascii="GHEA Grapalat" w:hAnsi="GHEA Grapalat"/>
          <w:lang w:val="hy-AM"/>
        </w:rPr>
        <w:t xml:space="preserve">Ավելին, հաշվեքննության օբյեկտի կողմից կատարված ուսումնասիրության արդյունքում պետք է կազմվեր գրավոր փաստաթուղթ, իսկ բաշխումը կատարվեր օրենքով սահմանված կարգով: </w:t>
      </w:r>
    </w:p>
    <w:p w14:paraId="1BF87ADE" w14:textId="77777777" w:rsidR="006B3D49" w:rsidRPr="00A84324" w:rsidRDefault="006B3D49" w:rsidP="006B3D49">
      <w:pPr>
        <w:keepNext/>
        <w:keepLines/>
        <w:numPr>
          <w:ilvl w:val="0"/>
          <w:numId w:val="2"/>
        </w:numPr>
        <w:spacing w:before="240" w:after="0"/>
        <w:ind w:left="0" w:firstLine="284"/>
        <w:jc w:val="center"/>
        <w:outlineLvl w:val="0"/>
        <w:rPr>
          <w:rFonts w:ascii="GHEA Grapalat" w:eastAsia="Times New Roman" w:hAnsi="GHEA Grapalat" w:cs="Times New Roman"/>
          <w:b/>
          <w:sz w:val="28"/>
          <w:szCs w:val="32"/>
          <w:lang w:val="hy-AM"/>
        </w:rPr>
      </w:pPr>
      <w:bookmarkStart w:id="67" w:name="_Toc155367763"/>
      <w:r w:rsidRPr="00A84324">
        <w:rPr>
          <w:rFonts w:ascii="GHEA Grapalat" w:eastAsia="Times New Roman" w:hAnsi="GHEA Grapalat" w:cs="Times New Roman"/>
          <w:b/>
          <w:sz w:val="28"/>
          <w:szCs w:val="32"/>
          <w:lang w:val="hy-AM"/>
        </w:rPr>
        <w:t xml:space="preserve">Մխչյան բնակավայրի  գյուղատնտեսական  նշանակության </w:t>
      </w:r>
      <w:r>
        <w:rPr>
          <w:rFonts w:ascii="GHEA Grapalat" w:eastAsia="Times New Roman" w:hAnsi="GHEA Grapalat" w:cs="Times New Roman"/>
          <w:b/>
          <w:sz w:val="28"/>
          <w:szCs w:val="32"/>
          <w:lang w:val="hy-AM"/>
        </w:rPr>
        <w:t>հողի օ</w:t>
      </w:r>
      <w:r w:rsidRPr="00A84324">
        <w:rPr>
          <w:rFonts w:ascii="GHEA Grapalat" w:eastAsia="Times New Roman" w:hAnsi="GHEA Grapalat" w:cs="Times New Roman"/>
          <w:b/>
          <w:sz w:val="28"/>
          <w:szCs w:val="32"/>
          <w:lang w:val="hy-AM"/>
        </w:rPr>
        <w:t>տարում</w:t>
      </w:r>
      <w:bookmarkEnd w:id="67"/>
    </w:p>
    <w:p w14:paraId="268E6699" w14:textId="77777777" w:rsidR="006B3D49" w:rsidRDefault="006B3D49" w:rsidP="006B3D49">
      <w:pPr>
        <w:spacing w:after="0" w:line="276" w:lineRule="auto"/>
        <w:ind w:firstLine="720"/>
        <w:jc w:val="both"/>
        <w:rPr>
          <w:rFonts w:ascii="GHEA Grapalat" w:eastAsia="Times New Roman" w:hAnsi="GHEA Grapalat" w:cs="Times New Roman"/>
          <w:sz w:val="24"/>
          <w:szCs w:val="24"/>
          <w:highlight w:val="yellow"/>
          <w:lang w:val="hy-AM" w:eastAsia="en-GB"/>
        </w:rPr>
      </w:pPr>
    </w:p>
    <w:p w14:paraId="4002CE27" w14:textId="77777777" w:rsidR="006B3D49" w:rsidRPr="00E85FD7" w:rsidRDefault="006B3D49" w:rsidP="006B3D49">
      <w:pPr>
        <w:spacing w:after="0" w:line="276" w:lineRule="auto"/>
        <w:ind w:firstLine="720"/>
        <w:jc w:val="both"/>
        <w:rPr>
          <w:rFonts w:ascii="GHEA Grapalat" w:eastAsia="Times New Roman" w:hAnsi="GHEA Grapalat" w:cs="Times New Roman"/>
          <w:sz w:val="24"/>
          <w:szCs w:val="24"/>
          <w:lang w:val="hy-AM" w:eastAsia="en-GB"/>
        </w:rPr>
      </w:pPr>
      <w:r w:rsidRPr="00A84324">
        <w:rPr>
          <w:rFonts w:ascii="GHEA Grapalat" w:eastAsia="Times New Roman" w:hAnsi="GHEA Grapalat" w:cs="Times New Roman"/>
          <w:sz w:val="24"/>
          <w:szCs w:val="24"/>
          <w:lang w:val="hy-AM" w:eastAsia="en-GB"/>
        </w:rPr>
        <w:t xml:space="preserve">Հաշվեքննության իրականացման ընթացքում «Արտաքին հաստատում» ընթացակարգով ՀՀ կադաստրի պետական կոմիտեից ստացվել է տեղեկատվություն Համայնքի հողերի  օտարման վերաբերյալ: Համայնքի Մխչյան բնակավայրի  գյուղատնտեսական  նշանակության 34000 քմ  մակերես ունեցող հողամասը 20.05.2022 թվականին օտարվել է աճուրդով: Հողամասի կադաստրային արժեքը կազմել է 6,859.50 հազ. դրամ, որը </w:t>
      </w:r>
      <w:r w:rsidRPr="00A84324">
        <w:rPr>
          <w:rFonts w:ascii="GHEA Grapalat" w:eastAsia="Times New Roman" w:hAnsi="GHEA Grapalat" w:cs="Arial"/>
          <w:sz w:val="24"/>
          <w:szCs w:val="24"/>
          <w:lang w:val="hy-AM"/>
        </w:rPr>
        <w:t>Հ</w:t>
      </w:r>
      <w:r w:rsidRPr="00A84324">
        <w:rPr>
          <w:rFonts w:ascii="GHEA Grapalat" w:eastAsia="Times New Roman" w:hAnsi="GHEA Grapalat" w:cs="Times New Roman"/>
          <w:sz w:val="24"/>
          <w:szCs w:val="24"/>
          <w:lang w:val="hy-AM" w:eastAsia="en-GB"/>
        </w:rPr>
        <w:t xml:space="preserve">ամայնքի </w:t>
      </w:r>
      <w:r w:rsidRPr="00A84324">
        <w:rPr>
          <w:rFonts w:ascii="GHEA Grapalat" w:eastAsia="Times New Roman" w:hAnsi="GHEA Grapalat" w:cs="Times New Roman"/>
          <w:sz w:val="24"/>
          <w:szCs w:val="24"/>
          <w:lang w:val="hy-AM" w:eastAsia="en-GB"/>
        </w:rPr>
        <w:lastRenderedPageBreak/>
        <w:t>ավագանու կողմից սահմանվել է  որպես մեկնարկային գին: Օտարվել է 7,204.50 հազ. դրամ արժեքով: Օտարումից երկու ամիս անց՝ 11.07.2022 թվականին հողամասը սեփականատիրոջ կողմից վաճառվել է 60,000.00 հազ. դրամով, կամ համայնքից գնված և հետագայում սեփականատիրոջ կողմից վաճառված գների տարբերությունը կազմել է 52,795.50 հազ.դրամ:</w:t>
      </w:r>
      <w:r w:rsidRPr="00E85FD7">
        <w:rPr>
          <w:rFonts w:ascii="GHEA Grapalat" w:eastAsia="Times New Roman" w:hAnsi="GHEA Grapalat" w:cs="Times New Roman"/>
          <w:sz w:val="24"/>
          <w:szCs w:val="24"/>
          <w:lang w:val="hy-AM" w:eastAsia="en-GB"/>
        </w:rPr>
        <w:t xml:space="preserve"> </w:t>
      </w:r>
    </w:p>
    <w:p w14:paraId="46AB8E73"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A632F1">
        <w:rPr>
          <w:rFonts w:ascii="GHEA Grapalat" w:eastAsia="Calibri" w:hAnsi="GHEA Grapalat" w:cs="Times New Roman"/>
          <w:b/>
          <w:i/>
          <w:sz w:val="24"/>
          <w:szCs w:val="24"/>
          <w:lang w:val="hy-AM"/>
        </w:rPr>
        <w:t>Հաշվեքննության օբյեկտի արձագանքը</w:t>
      </w:r>
    </w:p>
    <w:p w14:paraId="3E84BB47" w14:textId="77777777" w:rsidR="006B3D49" w:rsidRPr="00F25776" w:rsidRDefault="006B3D49" w:rsidP="006B3D49">
      <w:pPr>
        <w:tabs>
          <w:tab w:val="left" w:pos="0"/>
        </w:tabs>
        <w:spacing w:after="0" w:line="240" w:lineRule="auto"/>
        <w:jc w:val="both"/>
        <w:rPr>
          <w:rFonts w:ascii="GHEA Grapalat" w:hAnsi="GHEA Grapalat"/>
          <w:szCs w:val="24"/>
          <w:lang w:val="hy-AM"/>
        </w:rPr>
      </w:pPr>
      <w:r w:rsidRPr="00F25776">
        <w:rPr>
          <w:rFonts w:ascii="GHEA Grapalat" w:hAnsi="GHEA Grapalat" w:cs="Sylfaen"/>
          <w:szCs w:val="24"/>
          <w:lang w:val="hy-AM"/>
        </w:rPr>
        <w:tab/>
        <w:t>Համայնքային</w:t>
      </w:r>
      <w:r w:rsidRPr="00F25776">
        <w:rPr>
          <w:rFonts w:ascii="GHEA Grapalat" w:hAnsi="GHEA Grapalat"/>
          <w:szCs w:val="24"/>
          <w:lang w:val="hy-AM"/>
        </w:rPr>
        <w:t xml:space="preserve"> սեփականություն հանդիսացող Արտաշատ համայնքի Մխչյան բնակավայրի  գյուղատնտեսական նշանակության 34000քմ մակերեսով հողամասը օտարվել է ավագանու 08 ապրիլի 2022 թվականի N 94-Ա որոշմամբ, համաձայն հողային օրենսգրքի 67-րդ հոդվածի 1-ին մասի սահմանվել է մեկնարկային գինը, որը բավարարել է  նույն հոդվածի 2-րդ մասի պահանջներին՝ հողամասի կադաստրային արժեքի 100 %-ից պակաս չլինելը: Աճուրդը կազմակերպվել է բաց դասական եղանակով, որի մասնակցությունը ազատ է եղել: Հողամասը հետագայում ձեռք բերողը ազատ կարող էր մասնակցել հրապարակված աճուրդին:</w:t>
      </w:r>
    </w:p>
    <w:p w14:paraId="0511630C" w14:textId="77777777" w:rsidR="006B3D49" w:rsidRPr="00F25776" w:rsidRDefault="006B3D49" w:rsidP="006B3D49">
      <w:pPr>
        <w:tabs>
          <w:tab w:val="left" w:pos="0"/>
        </w:tabs>
        <w:spacing w:after="0" w:line="240" w:lineRule="auto"/>
        <w:jc w:val="both"/>
        <w:rPr>
          <w:rFonts w:ascii="GHEA Grapalat" w:hAnsi="GHEA Grapalat"/>
          <w:szCs w:val="24"/>
          <w:lang w:val="hy-AM"/>
        </w:rPr>
      </w:pPr>
      <w:r w:rsidRPr="00F25776">
        <w:rPr>
          <w:rFonts w:ascii="GHEA Grapalat" w:hAnsi="GHEA Grapalat" w:cs="Sylfaen"/>
          <w:szCs w:val="24"/>
          <w:lang w:val="hy-AM"/>
        </w:rPr>
        <w:tab/>
        <w:t>Նշվ</w:t>
      </w:r>
      <w:r w:rsidRPr="00F25776">
        <w:rPr>
          <w:rFonts w:ascii="GHEA Grapalat" w:hAnsi="GHEA Grapalat"/>
          <w:szCs w:val="24"/>
          <w:lang w:val="hy-AM"/>
        </w:rPr>
        <w:t xml:space="preserve">ած հողամասի 60.000.000 դրամի չափով վաճառքը որևէ կապ չունի Արտաշատ համայնքի վարչական տարածքում գտնվող գյուղատնտեսական նշանակության հողամասերի շուկայական արժեքների հետ։ Եթե հաշվեքննող մարմինը ինչ-որ ռիսկեր է տեսնում այդ հարցի շուրջ առաջարկում ենք արտաքին հաստատում ընթացակարգով և այլ գործիքակազմով ստանալ տեղեկատվություն տվյալ հողամասի կամ հարակից հողամասերի իրական շուկայական արժեքները պարզելու համար: </w:t>
      </w:r>
    </w:p>
    <w:p w14:paraId="07116515"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r w:rsidRPr="00A632F1">
        <w:rPr>
          <w:rFonts w:ascii="GHEA Grapalat" w:eastAsia="Calibri" w:hAnsi="GHEA Grapalat" w:cs="Times New Roman"/>
          <w:b/>
          <w:i/>
          <w:sz w:val="24"/>
          <w:szCs w:val="24"/>
          <w:lang w:val="hy-AM"/>
        </w:rPr>
        <w:t>Հաշվեքննողների մեկնաբանությունը</w:t>
      </w:r>
    </w:p>
    <w:p w14:paraId="415F8011" w14:textId="77777777" w:rsidR="006B3D49" w:rsidRPr="003C3DD4" w:rsidRDefault="006B3D49" w:rsidP="006B3D49">
      <w:pPr>
        <w:tabs>
          <w:tab w:val="left" w:pos="0"/>
        </w:tabs>
        <w:spacing w:after="0" w:line="240" w:lineRule="auto"/>
        <w:jc w:val="both"/>
        <w:rPr>
          <w:rFonts w:ascii="GHEA Grapalat" w:hAnsi="GHEA Grapalat"/>
          <w:szCs w:val="24"/>
          <w:lang w:val="hy-AM"/>
        </w:rPr>
      </w:pPr>
      <w:r w:rsidRPr="003C3DD4">
        <w:rPr>
          <w:rFonts w:ascii="GHEA Grapalat" w:hAnsi="GHEA Grapalat"/>
          <w:szCs w:val="24"/>
          <w:lang w:val="hy-AM"/>
        </w:rPr>
        <w:tab/>
        <w:t xml:space="preserve">Հաշվեքննությամբ օգտագործված գործիքակազմի շրջանակներում վերոնշյալ հարցի վերաբերյալ արձանագրված փաստերը ներկայացված են սույն ընթացիկ եզրակացությունում: Հաշվեքննիչ պալատն իր կողմից բացահայտված փաստերի վերաբերյալ որակում չի տալիս և դրանց հետևանքների վերաբերյալ կանխատեսումներ չի անում: </w:t>
      </w:r>
    </w:p>
    <w:p w14:paraId="07C0D0D0" w14:textId="77777777" w:rsidR="006B3D49" w:rsidRDefault="006B3D49" w:rsidP="006B3D49">
      <w:pPr>
        <w:spacing w:before="120" w:after="120" w:line="240" w:lineRule="auto"/>
        <w:ind w:firstLine="720"/>
        <w:jc w:val="both"/>
        <w:rPr>
          <w:rFonts w:ascii="GHEA Grapalat" w:eastAsia="Calibri" w:hAnsi="GHEA Grapalat" w:cs="Times New Roman"/>
          <w:b/>
          <w:i/>
          <w:sz w:val="24"/>
          <w:szCs w:val="24"/>
          <w:lang w:val="hy-AM"/>
        </w:rPr>
      </w:pPr>
    </w:p>
    <w:p w14:paraId="0B177DBA"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1F3F0AF6"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5094304B"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600D9E89"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0587E030"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48B052ED"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2F6A1E7F"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1520C428"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2511FA17" w14:textId="7777777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3DB409BD" w14:textId="62013E57" w:rsidR="006B3D49" w:rsidRDefault="006B3D49" w:rsidP="006B3D49">
      <w:pPr>
        <w:spacing w:before="120" w:after="120" w:line="276" w:lineRule="auto"/>
        <w:ind w:firstLine="720"/>
        <w:jc w:val="both"/>
        <w:rPr>
          <w:rFonts w:ascii="GHEA Grapalat" w:eastAsia="Calibri" w:hAnsi="GHEA Grapalat" w:cs="Times New Roman"/>
          <w:b/>
          <w:i/>
          <w:sz w:val="24"/>
          <w:szCs w:val="24"/>
          <w:lang w:val="hy-AM"/>
        </w:rPr>
      </w:pPr>
    </w:p>
    <w:p w14:paraId="6AE06126" w14:textId="77777777" w:rsidR="006B3D49" w:rsidRPr="00EC30A4" w:rsidRDefault="006B3D49" w:rsidP="00FF6C73">
      <w:pPr>
        <w:keepNext/>
        <w:numPr>
          <w:ilvl w:val="0"/>
          <w:numId w:val="1"/>
        </w:numPr>
        <w:spacing w:before="120" w:after="120" w:line="240" w:lineRule="auto"/>
        <w:jc w:val="center"/>
        <w:outlineLvl w:val="0"/>
        <w:rPr>
          <w:rFonts w:ascii="GHEA Grapalat" w:eastAsia="SimSun" w:hAnsi="GHEA Grapalat" w:cs="Times New Roman"/>
          <w:b/>
          <w:color w:val="0070C0"/>
          <w:sz w:val="32"/>
          <w:szCs w:val="28"/>
          <w:lang w:val="ru-RU" w:eastAsia="x-none"/>
        </w:rPr>
      </w:pPr>
      <w:bookmarkStart w:id="68" w:name="_Toc155367764"/>
      <w:r w:rsidRPr="00D47469">
        <w:rPr>
          <w:rFonts w:ascii="GHEA Grapalat" w:eastAsia="SimSun" w:hAnsi="GHEA Grapalat" w:cs="Times New Roman"/>
          <w:b/>
          <w:color w:val="0070C0"/>
          <w:sz w:val="28"/>
          <w:szCs w:val="28"/>
          <w:lang w:val="ru-RU" w:eastAsia="x-none"/>
        </w:rPr>
        <w:lastRenderedPageBreak/>
        <w:t>Առաջարկություններ</w:t>
      </w:r>
      <w:bookmarkEnd w:id="68"/>
      <w:r>
        <w:rPr>
          <w:rFonts w:ascii="GHEA Grapalat" w:eastAsia="SimSun" w:hAnsi="GHEA Grapalat" w:cs="Times New Roman"/>
          <w:b/>
          <w:color w:val="0070C0"/>
          <w:sz w:val="28"/>
          <w:szCs w:val="28"/>
          <w:lang w:val="hy-AM" w:eastAsia="x-none"/>
        </w:rPr>
        <w:t xml:space="preserve"> </w:t>
      </w:r>
    </w:p>
    <w:p w14:paraId="27CDB452" w14:textId="77777777" w:rsidR="006B3D49" w:rsidRPr="00EC30A4" w:rsidRDefault="006B3D49" w:rsidP="006B3D49">
      <w:pPr>
        <w:ind w:firstLine="708"/>
        <w:rPr>
          <w:rFonts w:ascii="GHEA Grapalat" w:hAnsi="GHEA Grapalat"/>
          <w:b/>
          <w:i/>
          <w:sz w:val="24"/>
          <w:szCs w:val="24"/>
          <w:lang w:val="ru-RU"/>
        </w:rPr>
      </w:pPr>
      <w:r w:rsidRPr="00EC30A4">
        <w:rPr>
          <w:rFonts w:ascii="GHEA Grapalat" w:hAnsi="GHEA Grapalat"/>
          <w:b/>
          <w:i/>
          <w:sz w:val="24"/>
          <w:szCs w:val="24"/>
          <w:lang w:val="hy-AM"/>
        </w:rPr>
        <w:t>Արարատի մարզի Արտաշատի համայնքապետարանին</w:t>
      </w:r>
    </w:p>
    <w:p w14:paraId="0176E671" w14:textId="77777777" w:rsidR="00A232D1" w:rsidRPr="00A232D1" w:rsidRDefault="006B3D49" w:rsidP="00EF58D0">
      <w:pPr>
        <w:pStyle w:val="ab"/>
        <w:numPr>
          <w:ilvl w:val="0"/>
          <w:numId w:val="17"/>
        </w:numPr>
        <w:spacing w:after="0" w:line="276" w:lineRule="auto"/>
        <w:ind w:left="0" w:firstLine="0"/>
        <w:jc w:val="both"/>
        <w:rPr>
          <w:rFonts w:ascii="GHEA Grapalat" w:hAnsi="GHEA Grapalat"/>
          <w:color w:val="000000"/>
          <w:sz w:val="24"/>
          <w:szCs w:val="24"/>
          <w:lang w:val="hy-AM"/>
        </w:rPr>
      </w:pPr>
      <w:r w:rsidRPr="00C25250">
        <w:rPr>
          <w:rFonts w:ascii="GHEA Grapalat" w:hAnsi="GHEA Grapalat"/>
          <w:color w:val="000000"/>
          <w:sz w:val="24"/>
          <w:szCs w:val="24"/>
          <w:lang w:val="hy-AM"/>
        </w:rPr>
        <w:t>Ներդնել</w:t>
      </w:r>
      <w:r w:rsidRPr="00FF6C73">
        <w:rPr>
          <w:rFonts w:ascii="GHEA Grapalat" w:hAnsi="GHEA Grapalat"/>
          <w:color w:val="000000"/>
          <w:sz w:val="24"/>
          <w:szCs w:val="24"/>
          <w:lang w:val="hy-AM"/>
        </w:rPr>
        <w:t xml:space="preserve"> </w:t>
      </w:r>
      <w:r w:rsidR="00C25250" w:rsidRPr="00FF6C73">
        <w:rPr>
          <w:rFonts w:ascii="GHEA Grapalat" w:hAnsi="GHEA Grapalat"/>
          <w:color w:val="000000"/>
          <w:sz w:val="24"/>
          <w:szCs w:val="24"/>
          <w:lang w:val="hy-AM"/>
        </w:rPr>
        <w:t>«Հայաստանի Հանրապետության հանրային հատվածի կազմակերպությունների հաշվապահական հաշվառման մասին» ՀՀ օրենքի  պահա</w:t>
      </w:r>
      <w:r w:rsidR="00142071" w:rsidRPr="00FF6C73">
        <w:rPr>
          <w:rFonts w:ascii="GHEA Grapalat" w:hAnsi="GHEA Grapalat"/>
          <w:color w:val="000000"/>
          <w:sz w:val="24"/>
          <w:szCs w:val="24"/>
          <w:lang w:val="hy-AM"/>
        </w:rPr>
        <w:t xml:space="preserve">նջներին համապատասխան </w:t>
      </w:r>
      <w:r w:rsidRPr="00EC30A4">
        <w:rPr>
          <w:rFonts w:ascii="GHEA Grapalat" w:hAnsi="GHEA Grapalat"/>
          <w:color w:val="000000"/>
          <w:sz w:val="24"/>
          <w:szCs w:val="24"/>
          <w:lang w:val="hy-AM"/>
        </w:rPr>
        <w:t>հաշվապահական հաշվառում</w:t>
      </w:r>
      <w:r w:rsidR="00A232D1" w:rsidRPr="00A232D1">
        <w:rPr>
          <w:rFonts w:ascii="GHEA Grapalat" w:hAnsi="GHEA Grapalat"/>
          <w:color w:val="000000"/>
          <w:sz w:val="24"/>
          <w:szCs w:val="24"/>
          <w:lang w:val="ru-RU"/>
        </w:rPr>
        <w:t xml:space="preserve">: </w:t>
      </w:r>
    </w:p>
    <w:p w14:paraId="3C21A473" w14:textId="4003888D" w:rsidR="00C327EE" w:rsidRDefault="006B3D49" w:rsidP="00EF58D0">
      <w:pPr>
        <w:pStyle w:val="ab"/>
        <w:numPr>
          <w:ilvl w:val="0"/>
          <w:numId w:val="17"/>
        </w:numPr>
        <w:spacing w:after="0" w:line="276" w:lineRule="auto"/>
        <w:ind w:left="0" w:firstLine="0"/>
        <w:jc w:val="both"/>
        <w:rPr>
          <w:rFonts w:ascii="GHEA Grapalat" w:hAnsi="GHEA Grapalat"/>
          <w:color w:val="000000"/>
          <w:sz w:val="24"/>
          <w:szCs w:val="24"/>
          <w:lang w:val="hy-AM"/>
        </w:rPr>
      </w:pPr>
      <w:r w:rsidRPr="00C25250">
        <w:rPr>
          <w:rFonts w:ascii="GHEA Grapalat" w:hAnsi="GHEA Grapalat"/>
          <w:color w:val="000000"/>
          <w:sz w:val="24"/>
          <w:szCs w:val="24"/>
          <w:lang w:val="hy-AM"/>
        </w:rPr>
        <w:t>Համայնքի յուրաքանչյուր տարվա բյուջեի կատարման հաշվետվությունները կազմել</w:t>
      </w:r>
      <w:r w:rsidR="00A232D1" w:rsidRPr="00A232D1">
        <w:rPr>
          <w:rFonts w:ascii="GHEA Grapalat" w:hAnsi="GHEA Grapalat"/>
          <w:color w:val="000000"/>
          <w:sz w:val="24"/>
          <w:szCs w:val="24"/>
          <w:lang w:val="hy-AM"/>
        </w:rPr>
        <w:t xml:space="preserve"> </w:t>
      </w:r>
      <w:r w:rsidR="005C5972" w:rsidRPr="005C5972">
        <w:rPr>
          <w:rFonts w:ascii="GHEA Grapalat" w:hAnsi="GHEA Grapalat"/>
          <w:color w:val="000000"/>
          <w:sz w:val="24"/>
          <w:szCs w:val="24"/>
          <w:lang w:val="hy-AM"/>
        </w:rPr>
        <w:t xml:space="preserve">և </w:t>
      </w:r>
      <w:r w:rsidR="00A232D1" w:rsidRPr="00A232D1">
        <w:rPr>
          <w:rFonts w:ascii="GHEA Grapalat" w:hAnsi="GHEA Grapalat"/>
          <w:color w:val="000000"/>
          <w:sz w:val="24"/>
          <w:szCs w:val="24"/>
          <w:lang w:val="hy-AM"/>
        </w:rPr>
        <w:t xml:space="preserve">ավագանու հաստատմանը ներկայացնել </w:t>
      </w:r>
      <w:r w:rsidRPr="00C25250">
        <w:rPr>
          <w:rFonts w:ascii="GHEA Grapalat" w:hAnsi="GHEA Grapalat"/>
          <w:color w:val="000000"/>
          <w:sz w:val="24"/>
          <w:szCs w:val="24"/>
          <w:lang w:val="hy-AM"/>
        </w:rPr>
        <w:t xml:space="preserve"> «Բյուջետային համակարգի մասին» ՀՀ օրենքի 35-րդ հոդվածի</w:t>
      </w:r>
      <w:r w:rsidR="00A232D1" w:rsidRPr="00A232D1">
        <w:rPr>
          <w:rFonts w:ascii="GHEA Grapalat" w:hAnsi="GHEA Grapalat"/>
          <w:color w:val="000000"/>
          <w:sz w:val="24"/>
          <w:szCs w:val="24"/>
          <w:lang w:val="hy-AM"/>
        </w:rPr>
        <w:t xml:space="preserve">՝ </w:t>
      </w:r>
      <w:r w:rsidR="00A232D1" w:rsidRPr="00442343">
        <w:rPr>
          <w:rFonts w:ascii="GHEA Grapalat" w:hAnsi="GHEA Grapalat"/>
          <w:color w:val="000000"/>
          <w:sz w:val="24"/>
          <w:szCs w:val="24"/>
          <w:lang w:val="hy-AM"/>
        </w:rPr>
        <w:t>«</w:t>
      </w:r>
      <w:r w:rsidR="00A232D1" w:rsidRPr="00A232D1">
        <w:rPr>
          <w:rFonts w:ascii="GHEA Grapalat" w:hAnsi="GHEA Grapalat"/>
          <w:color w:val="000000"/>
          <w:sz w:val="24"/>
          <w:szCs w:val="24"/>
          <w:lang w:val="hy-AM"/>
        </w:rPr>
        <w:t>Համայնքի բյուջեի կատարման հաշվետվությունները</w:t>
      </w:r>
      <w:r w:rsidR="00A232D1" w:rsidRPr="00C25250">
        <w:rPr>
          <w:rFonts w:ascii="GHEA Grapalat" w:hAnsi="GHEA Grapalat"/>
          <w:color w:val="000000"/>
          <w:sz w:val="24"/>
          <w:szCs w:val="24"/>
          <w:lang w:val="hy-AM"/>
        </w:rPr>
        <w:t>»</w:t>
      </w:r>
      <w:r w:rsidRPr="00C25250">
        <w:rPr>
          <w:rFonts w:ascii="GHEA Grapalat" w:hAnsi="GHEA Grapalat"/>
          <w:color w:val="000000"/>
          <w:sz w:val="24"/>
          <w:szCs w:val="24"/>
          <w:lang w:val="hy-AM"/>
        </w:rPr>
        <w:t xml:space="preserve"> </w:t>
      </w:r>
      <w:r w:rsidR="00A232D1" w:rsidRPr="00C25250">
        <w:rPr>
          <w:rFonts w:ascii="GHEA Grapalat" w:hAnsi="GHEA Grapalat"/>
          <w:color w:val="000000"/>
          <w:sz w:val="24"/>
          <w:szCs w:val="24"/>
          <w:lang w:val="hy-AM"/>
        </w:rPr>
        <w:t>պահանջներին համապատասխան</w:t>
      </w:r>
      <w:r w:rsidR="005C5972" w:rsidRPr="005C5972">
        <w:rPr>
          <w:rFonts w:ascii="GHEA Grapalat" w:hAnsi="GHEA Grapalat"/>
          <w:color w:val="000000"/>
          <w:sz w:val="24"/>
          <w:szCs w:val="24"/>
          <w:lang w:val="hy-AM"/>
        </w:rPr>
        <w:t>:</w:t>
      </w:r>
      <w:r w:rsidR="00A867E9" w:rsidRPr="00A867E9">
        <w:rPr>
          <w:rFonts w:ascii="GHEA Grapalat" w:hAnsi="GHEA Grapalat"/>
          <w:color w:val="000000"/>
          <w:sz w:val="24"/>
          <w:szCs w:val="24"/>
          <w:lang w:val="hy-AM"/>
        </w:rPr>
        <w:t xml:space="preserve">  </w:t>
      </w:r>
      <w:r w:rsidR="00A61E11" w:rsidRPr="00A61E11">
        <w:rPr>
          <w:rFonts w:ascii="GHEA Grapalat" w:hAnsi="GHEA Grapalat"/>
          <w:color w:val="000000"/>
          <w:sz w:val="24"/>
          <w:szCs w:val="24"/>
          <w:lang w:val="hy-AM"/>
        </w:rPr>
        <w:t>Մ</w:t>
      </w:r>
      <w:r w:rsidR="00C327EE">
        <w:rPr>
          <w:rFonts w:ascii="GHEA Grapalat" w:hAnsi="GHEA Grapalat"/>
          <w:color w:val="000000"/>
          <w:sz w:val="24"/>
          <w:szCs w:val="24"/>
          <w:lang w:val="hy-AM"/>
        </w:rPr>
        <w:t>ասնավորապես.</w:t>
      </w:r>
    </w:p>
    <w:p w14:paraId="162FFC12" w14:textId="02246F13" w:rsidR="006B3D49" w:rsidRPr="00C25250" w:rsidRDefault="008F18EE" w:rsidP="00C327EE">
      <w:pPr>
        <w:pStyle w:val="ab"/>
        <w:spacing w:after="0" w:line="276" w:lineRule="auto"/>
        <w:ind w:left="0"/>
        <w:jc w:val="both"/>
        <w:rPr>
          <w:rFonts w:ascii="GHEA Grapalat" w:hAnsi="GHEA Grapalat"/>
          <w:color w:val="000000"/>
          <w:sz w:val="24"/>
          <w:szCs w:val="24"/>
          <w:lang w:val="hy-AM"/>
        </w:rPr>
      </w:pPr>
      <w:r w:rsidRPr="008F18EE">
        <w:rPr>
          <w:rFonts w:ascii="GHEA Grapalat" w:hAnsi="GHEA Grapalat"/>
          <w:color w:val="000000"/>
          <w:sz w:val="24"/>
          <w:szCs w:val="24"/>
          <w:lang w:val="hy-AM"/>
        </w:rPr>
        <w:t xml:space="preserve"> </w:t>
      </w:r>
      <w:r w:rsidR="00C327EE" w:rsidRPr="00C327EE">
        <w:rPr>
          <w:rFonts w:ascii="GHEA Grapalat" w:hAnsi="GHEA Grapalat"/>
          <w:color w:val="000000"/>
          <w:sz w:val="24"/>
          <w:szCs w:val="24"/>
          <w:lang w:val="hy-AM"/>
        </w:rPr>
        <w:t>- Հ</w:t>
      </w:r>
      <w:r w:rsidR="00C327EE">
        <w:rPr>
          <w:rFonts w:ascii="GHEA Grapalat" w:hAnsi="GHEA Grapalat"/>
          <w:color w:val="000000"/>
          <w:sz w:val="24"/>
          <w:szCs w:val="24"/>
          <w:lang w:val="hy-AM"/>
        </w:rPr>
        <w:t>աշվետվությ</w:t>
      </w:r>
      <w:r w:rsidR="00C327EE" w:rsidRPr="00C327EE">
        <w:rPr>
          <w:rFonts w:ascii="GHEA Grapalat" w:hAnsi="GHEA Grapalat"/>
          <w:color w:val="000000"/>
          <w:sz w:val="24"/>
          <w:szCs w:val="24"/>
          <w:lang w:val="hy-AM"/>
        </w:rPr>
        <w:t>ու</w:t>
      </w:r>
      <w:r w:rsidR="005C5972" w:rsidRPr="005C5972">
        <w:rPr>
          <w:rFonts w:ascii="GHEA Grapalat" w:hAnsi="GHEA Grapalat"/>
          <w:color w:val="000000"/>
          <w:sz w:val="24"/>
          <w:szCs w:val="24"/>
          <w:lang w:val="hy-AM"/>
        </w:rPr>
        <w:t>ն</w:t>
      </w:r>
      <w:r w:rsidR="00C327EE" w:rsidRPr="00C327EE">
        <w:rPr>
          <w:rFonts w:ascii="GHEA Grapalat" w:hAnsi="GHEA Grapalat"/>
          <w:color w:val="000000"/>
          <w:sz w:val="24"/>
          <w:szCs w:val="24"/>
          <w:lang w:val="hy-AM"/>
        </w:rPr>
        <w:t>ը</w:t>
      </w:r>
      <w:r w:rsidR="005C5972" w:rsidRPr="005C5972">
        <w:rPr>
          <w:rFonts w:ascii="GHEA Grapalat" w:hAnsi="GHEA Grapalat"/>
          <w:color w:val="000000"/>
          <w:sz w:val="24"/>
          <w:szCs w:val="24"/>
          <w:lang w:val="hy-AM"/>
        </w:rPr>
        <w:t xml:space="preserve"> </w:t>
      </w:r>
      <w:r w:rsidR="00C327EE">
        <w:rPr>
          <w:rFonts w:ascii="GHEA Grapalat" w:hAnsi="GHEA Grapalat"/>
          <w:color w:val="000000"/>
          <w:sz w:val="24"/>
          <w:szCs w:val="24"/>
          <w:lang w:val="hy-AM"/>
        </w:rPr>
        <w:t>կազ</w:t>
      </w:r>
      <w:r w:rsidR="00C327EE" w:rsidRPr="00C327EE">
        <w:rPr>
          <w:rFonts w:ascii="GHEA Grapalat" w:hAnsi="GHEA Grapalat"/>
          <w:color w:val="000000"/>
          <w:sz w:val="24"/>
          <w:szCs w:val="24"/>
          <w:lang w:val="hy-AM"/>
        </w:rPr>
        <w:t>մել</w:t>
      </w:r>
      <w:r w:rsidR="005C5972" w:rsidRPr="005C5972">
        <w:rPr>
          <w:rFonts w:ascii="GHEA Grapalat" w:hAnsi="GHEA Grapalat"/>
          <w:color w:val="000000"/>
          <w:sz w:val="24"/>
          <w:szCs w:val="24"/>
          <w:lang w:val="hy-AM"/>
        </w:rPr>
        <w:t xml:space="preserve"> պետական լիազորված մարմնի </w:t>
      </w:r>
      <w:r>
        <w:rPr>
          <w:rFonts w:ascii="GHEA Grapalat" w:hAnsi="GHEA Grapalat"/>
          <w:color w:val="000000"/>
          <w:sz w:val="24"/>
          <w:szCs w:val="24"/>
          <w:lang w:val="hy-AM"/>
        </w:rPr>
        <w:t>սահման</w:t>
      </w:r>
      <w:r w:rsidR="005C5972" w:rsidRPr="005C5972">
        <w:rPr>
          <w:rFonts w:ascii="GHEA Grapalat" w:hAnsi="GHEA Grapalat"/>
          <w:color w:val="000000"/>
          <w:sz w:val="24"/>
          <w:szCs w:val="24"/>
          <w:lang w:val="hy-AM"/>
        </w:rPr>
        <w:t>ած ձևին և բովանդակությանը համապատասխան</w:t>
      </w:r>
      <w:r w:rsidR="00A232D1" w:rsidRPr="00A232D1">
        <w:rPr>
          <w:rFonts w:ascii="GHEA Grapalat" w:hAnsi="GHEA Grapalat"/>
          <w:color w:val="000000"/>
          <w:sz w:val="24"/>
          <w:szCs w:val="24"/>
          <w:lang w:val="hy-AM"/>
        </w:rPr>
        <w:t>:</w:t>
      </w:r>
      <w:r w:rsidR="00A232D1" w:rsidRPr="00C25250">
        <w:rPr>
          <w:rFonts w:ascii="GHEA Grapalat" w:hAnsi="GHEA Grapalat"/>
          <w:color w:val="000000"/>
          <w:sz w:val="24"/>
          <w:szCs w:val="24"/>
          <w:lang w:val="hy-AM"/>
        </w:rPr>
        <w:t xml:space="preserve"> </w:t>
      </w:r>
      <w:r w:rsidR="00A232D1" w:rsidRPr="00A232D1">
        <w:rPr>
          <w:rFonts w:ascii="GHEA Grapalat" w:hAnsi="GHEA Grapalat"/>
          <w:color w:val="000000"/>
          <w:sz w:val="24"/>
          <w:szCs w:val="24"/>
          <w:lang w:val="hy-AM"/>
        </w:rPr>
        <w:t xml:space="preserve"> </w:t>
      </w:r>
      <w:r w:rsidR="006B3D49" w:rsidRPr="00C25250">
        <w:rPr>
          <w:rFonts w:ascii="GHEA Grapalat" w:hAnsi="GHEA Grapalat"/>
          <w:color w:val="000000"/>
          <w:sz w:val="24"/>
          <w:szCs w:val="24"/>
          <w:lang w:val="hy-AM"/>
        </w:rPr>
        <w:t xml:space="preserve"> </w:t>
      </w:r>
    </w:p>
    <w:p w14:paraId="49E60B6A" w14:textId="77777777" w:rsidR="006B3D49" w:rsidRDefault="006B3D49" w:rsidP="006B3D49">
      <w:pPr>
        <w:pStyle w:val="ab"/>
        <w:numPr>
          <w:ilvl w:val="0"/>
          <w:numId w:val="17"/>
        </w:numPr>
        <w:spacing w:after="0" w:line="276" w:lineRule="auto"/>
        <w:ind w:left="0" w:firstLine="0"/>
        <w:jc w:val="both"/>
        <w:rPr>
          <w:rFonts w:ascii="GHEA Grapalat" w:hAnsi="GHEA Grapalat"/>
          <w:color w:val="000000"/>
          <w:sz w:val="24"/>
          <w:szCs w:val="24"/>
          <w:lang w:val="hy-AM"/>
        </w:rPr>
      </w:pPr>
      <w:r w:rsidRPr="00442343">
        <w:rPr>
          <w:rFonts w:ascii="GHEA Grapalat" w:hAnsi="GHEA Grapalat"/>
          <w:color w:val="000000"/>
          <w:sz w:val="24"/>
          <w:szCs w:val="24"/>
          <w:lang w:val="hy-AM"/>
        </w:rPr>
        <w:t>Ապահովել «Ներքին աուդիտի մասին» ՀՀ օրենքի կարգավորումներով ներքին</w:t>
      </w:r>
      <w:r w:rsidRPr="006B3D49">
        <w:rPr>
          <w:rFonts w:ascii="Calibri" w:hAnsi="Calibri" w:cs="Calibri"/>
          <w:color w:val="000000"/>
          <w:sz w:val="24"/>
          <w:szCs w:val="24"/>
          <w:lang w:val="hy-AM"/>
        </w:rPr>
        <w:t> </w:t>
      </w:r>
      <w:r w:rsidRPr="00442343">
        <w:rPr>
          <w:rFonts w:ascii="GHEA Grapalat" w:hAnsi="GHEA Grapalat"/>
          <w:color w:val="000000"/>
          <w:sz w:val="24"/>
          <w:szCs w:val="24"/>
          <w:lang w:val="hy-AM"/>
        </w:rPr>
        <w:t>աուդիտի</w:t>
      </w:r>
      <w:r w:rsidRPr="006B3D49">
        <w:rPr>
          <w:rFonts w:ascii="Calibri" w:hAnsi="Calibri" w:cs="Calibri"/>
          <w:color w:val="000000"/>
          <w:sz w:val="24"/>
          <w:szCs w:val="24"/>
          <w:lang w:val="hy-AM"/>
        </w:rPr>
        <w:t> </w:t>
      </w:r>
      <w:r w:rsidRPr="00442343">
        <w:rPr>
          <w:rFonts w:ascii="GHEA Grapalat" w:hAnsi="GHEA Grapalat"/>
          <w:color w:val="000000"/>
          <w:sz w:val="24"/>
          <w:szCs w:val="24"/>
          <w:lang w:val="hy-AM"/>
        </w:rPr>
        <w:t>համակարգի</w:t>
      </w:r>
      <w:r>
        <w:rPr>
          <w:rFonts w:ascii="GHEA Grapalat" w:hAnsi="GHEA Grapalat"/>
          <w:color w:val="000000"/>
          <w:sz w:val="24"/>
          <w:szCs w:val="24"/>
          <w:lang w:val="hy-AM"/>
        </w:rPr>
        <w:t xml:space="preserve"> </w:t>
      </w:r>
      <w:r w:rsidRPr="00442343">
        <w:rPr>
          <w:rFonts w:ascii="GHEA Grapalat" w:hAnsi="GHEA Grapalat"/>
          <w:color w:val="000000"/>
          <w:sz w:val="24"/>
          <w:szCs w:val="24"/>
          <w:lang w:val="hy-AM"/>
        </w:rPr>
        <w:t>առկայությունը</w:t>
      </w:r>
      <w:r>
        <w:rPr>
          <w:rFonts w:ascii="GHEA Grapalat" w:hAnsi="GHEA Grapalat"/>
          <w:color w:val="000000"/>
          <w:sz w:val="24"/>
          <w:szCs w:val="24"/>
          <w:lang w:val="hy-AM"/>
        </w:rPr>
        <w:t>:</w:t>
      </w:r>
      <w:r w:rsidRPr="00836FBA">
        <w:rPr>
          <w:rFonts w:ascii="GHEA Grapalat" w:hAnsi="GHEA Grapalat"/>
          <w:color w:val="000000"/>
          <w:sz w:val="24"/>
          <w:szCs w:val="24"/>
          <w:lang w:val="hy-AM"/>
        </w:rPr>
        <w:t xml:space="preserve"> </w:t>
      </w:r>
    </w:p>
    <w:p w14:paraId="1950C949" w14:textId="7828B8C9" w:rsidR="006B3D49" w:rsidRDefault="006B3D49" w:rsidP="006B3D49">
      <w:pPr>
        <w:pStyle w:val="ab"/>
        <w:numPr>
          <w:ilvl w:val="0"/>
          <w:numId w:val="17"/>
        </w:numPr>
        <w:spacing w:after="0" w:line="276" w:lineRule="auto"/>
        <w:ind w:left="0" w:firstLine="0"/>
        <w:jc w:val="both"/>
        <w:rPr>
          <w:rFonts w:ascii="GHEA Grapalat" w:hAnsi="GHEA Grapalat"/>
          <w:color w:val="000000"/>
          <w:sz w:val="24"/>
          <w:szCs w:val="24"/>
          <w:lang w:val="hy-AM"/>
        </w:rPr>
      </w:pPr>
      <w:r w:rsidRPr="00235114">
        <w:rPr>
          <w:rFonts w:ascii="GHEA Grapalat" w:hAnsi="GHEA Grapalat"/>
          <w:color w:val="000000"/>
          <w:sz w:val="24"/>
          <w:szCs w:val="24"/>
          <w:lang w:val="hy-AM"/>
        </w:rPr>
        <w:t xml:space="preserve">Ստեղծել վարձակալությամբ հանձնված հողերի հաշվառման,  ինչպես նաև աղբահանության վճարների </w:t>
      </w:r>
      <w:r w:rsidR="005C5972">
        <w:rPr>
          <w:rFonts w:ascii="GHEA Grapalat" w:hAnsi="GHEA Grapalat"/>
          <w:color w:val="000000"/>
          <w:sz w:val="24"/>
          <w:szCs w:val="24"/>
          <w:lang w:val="hy-AM"/>
        </w:rPr>
        <w:t>միասնակա</w:t>
      </w:r>
      <w:r w:rsidR="005C5972" w:rsidRPr="005C5972">
        <w:rPr>
          <w:rFonts w:ascii="GHEA Grapalat" w:hAnsi="GHEA Grapalat"/>
          <w:color w:val="000000"/>
          <w:sz w:val="24"/>
          <w:szCs w:val="24"/>
          <w:lang w:val="hy-AM"/>
        </w:rPr>
        <w:t>ն</w:t>
      </w:r>
      <w:r w:rsidRPr="00235114">
        <w:rPr>
          <w:rFonts w:ascii="GHEA Grapalat" w:hAnsi="GHEA Grapalat"/>
          <w:color w:val="000000"/>
          <w:sz w:val="24"/>
          <w:szCs w:val="24"/>
          <w:lang w:val="hy-AM"/>
        </w:rPr>
        <w:t xml:space="preserve"> տվյալների բազաներ:</w:t>
      </w:r>
    </w:p>
    <w:p w14:paraId="4B46BEF3" w14:textId="77777777" w:rsidR="006B3D49" w:rsidRDefault="006B3D49" w:rsidP="006B3D49">
      <w:pPr>
        <w:pStyle w:val="ab"/>
        <w:numPr>
          <w:ilvl w:val="0"/>
          <w:numId w:val="17"/>
        </w:numPr>
        <w:spacing w:after="0" w:line="276" w:lineRule="auto"/>
        <w:ind w:left="0" w:firstLine="0"/>
        <w:jc w:val="both"/>
        <w:rPr>
          <w:rFonts w:ascii="GHEA Grapalat" w:hAnsi="GHEA Grapalat"/>
          <w:color w:val="000000"/>
          <w:sz w:val="24"/>
          <w:szCs w:val="24"/>
          <w:lang w:val="hy-AM"/>
        </w:rPr>
      </w:pPr>
      <w:r w:rsidRPr="00C3750D">
        <w:rPr>
          <w:rFonts w:ascii="GHEA Grapalat" w:hAnsi="GHEA Grapalat"/>
          <w:color w:val="000000"/>
          <w:sz w:val="24"/>
          <w:szCs w:val="24"/>
          <w:lang w:val="hy-AM"/>
        </w:rPr>
        <w:t>Միջոցներ ձեռնարկել</w:t>
      </w:r>
      <w:r w:rsidRPr="00235114">
        <w:rPr>
          <w:rFonts w:ascii="GHEA Grapalat" w:hAnsi="GHEA Grapalat"/>
          <w:color w:val="000000"/>
          <w:sz w:val="24"/>
          <w:szCs w:val="24"/>
          <w:lang w:val="hy-AM"/>
        </w:rPr>
        <w:t>՝</w:t>
      </w:r>
    </w:p>
    <w:p w14:paraId="74184A6A" w14:textId="63A982EB" w:rsidR="006B3D49" w:rsidRDefault="006B3D49" w:rsidP="006B3D49">
      <w:pPr>
        <w:pStyle w:val="ab"/>
        <w:spacing w:after="0" w:line="276" w:lineRule="auto"/>
        <w:ind w:left="0"/>
        <w:jc w:val="both"/>
        <w:rPr>
          <w:rFonts w:ascii="GHEA Grapalat" w:hAnsi="GHEA Grapalat"/>
          <w:color w:val="000000"/>
          <w:sz w:val="24"/>
          <w:szCs w:val="24"/>
          <w:lang w:val="hy-AM"/>
        </w:rPr>
      </w:pPr>
      <w:r w:rsidRPr="006B3D49">
        <w:rPr>
          <w:rFonts w:ascii="GHEA Grapalat" w:hAnsi="GHEA Grapalat"/>
          <w:color w:val="000000"/>
          <w:sz w:val="24"/>
          <w:szCs w:val="24"/>
          <w:lang w:val="hy-AM"/>
        </w:rPr>
        <w:t>5</w:t>
      </w:r>
      <w:r w:rsidRPr="00836FBA">
        <w:rPr>
          <w:rFonts w:ascii="GHEA Grapalat" w:hAnsi="GHEA Grapalat"/>
          <w:color w:val="000000"/>
          <w:sz w:val="24"/>
          <w:szCs w:val="24"/>
          <w:lang w:val="hy-AM"/>
        </w:rPr>
        <w:t>.1 Հաշվեքննությամբ արձանագրված</w:t>
      </w:r>
      <w:r w:rsidRPr="00235114">
        <w:rPr>
          <w:rFonts w:ascii="GHEA Grapalat" w:hAnsi="GHEA Grapalat"/>
          <w:color w:val="000000"/>
          <w:sz w:val="24"/>
          <w:szCs w:val="24"/>
          <w:lang w:val="hy-AM"/>
        </w:rPr>
        <w:t xml:space="preserve"> եկամուտների</w:t>
      </w:r>
      <w:r w:rsidR="005C5972">
        <w:rPr>
          <w:rFonts w:ascii="GHEA Grapalat" w:hAnsi="GHEA Grapalat"/>
          <w:color w:val="000000"/>
          <w:sz w:val="24"/>
          <w:szCs w:val="24"/>
          <w:lang w:val="hy-AM"/>
        </w:rPr>
        <w:t>,</w:t>
      </w:r>
      <w:r w:rsidRPr="00235114">
        <w:rPr>
          <w:rFonts w:ascii="GHEA Grapalat" w:hAnsi="GHEA Grapalat"/>
          <w:color w:val="000000"/>
          <w:sz w:val="24"/>
          <w:szCs w:val="24"/>
          <w:lang w:val="hy-AM"/>
        </w:rPr>
        <w:t xml:space="preserve"> ոչ ֆինանսական ակտիվների օտարումից մուտքերի</w:t>
      </w:r>
      <w:r w:rsidR="005C5972" w:rsidRPr="005C5972">
        <w:rPr>
          <w:rFonts w:ascii="GHEA Grapalat" w:hAnsi="GHEA Grapalat"/>
          <w:color w:val="000000"/>
          <w:sz w:val="24"/>
          <w:szCs w:val="24"/>
          <w:lang w:val="hy-AM"/>
        </w:rPr>
        <w:t xml:space="preserve">, ինչպես նաև ընթացիկ այլ պարտավորությունների գծով </w:t>
      </w:r>
      <w:r w:rsidR="00A61E11" w:rsidRPr="00A61E11">
        <w:rPr>
          <w:rFonts w:ascii="GHEA Grapalat" w:hAnsi="GHEA Grapalat"/>
          <w:color w:val="000000"/>
          <w:sz w:val="24"/>
          <w:szCs w:val="24"/>
          <w:lang w:val="hy-AM"/>
        </w:rPr>
        <w:t>հաշվարկված, բայց փաստացի պակաս</w:t>
      </w:r>
      <w:r w:rsidR="005C5972" w:rsidRPr="005C5972">
        <w:rPr>
          <w:rFonts w:ascii="GHEA Grapalat" w:hAnsi="GHEA Grapalat"/>
          <w:color w:val="000000"/>
          <w:sz w:val="24"/>
          <w:szCs w:val="24"/>
          <w:lang w:val="hy-AM"/>
        </w:rPr>
        <w:t xml:space="preserve">  </w:t>
      </w:r>
      <w:r w:rsidRPr="00235114">
        <w:rPr>
          <w:rFonts w:ascii="GHEA Grapalat" w:hAnsi="GHEA Grapalat"/>
          <w:color w:val="000000"/>
          <w:sz w:val="24"/>
          <w:szCs w:val="24"/>
          <w:lang w:val="hy-AM"/>
        </w:rPr>
        <w:t xml:space="preserve">վճարումների արդյունքում առաջացած </w:t>
      </w:r>
      <w:r w:rsidR="00A61E11" w:rsidRPr="00A61E11">
        <w:rPr>
          <w:rFonts w:ascii="GHEA Grapalat" w:hAnsi="GHEA Grapalat"/>
          <w:color w:val="000000"/>
          <w:sz w:val="24"/>
          <w:szCs w:val="24"/>
          <w:lang w:val="hy-AM"/>
        </w:rPr>
        <w:t>ապառքները /</w:t>
      </w:r>
      <w:r w:rsidR="005C5972">
        <w:rPr>
          <w:rFonts w:ascii="GHEA Grapalat" w:hAnsi="GHEA Grapalat"/>
          <w:color w:val="000000"/>
          <w:sz w:val="24"/>
          <w:szCs w:val="24"/>
          <w:lang w:val="hy-AM"/>
        </w:rPr>
        <w:t>պարտքերը</w:t>
      </w:r>
      <w:r w:rsidR="00A61E11" w:rsidRPr="00A61E11">
        <w:rPr>
          <w:rFonts w:ascii="GHEA Grapalat" w:hAnsi="GHEA Grapalat"/>
          <w:color w:val="000000"/>
          <w:sz w:val="24"/>
          <w:szCs w:val="24"/>
          <w:lang w:val="hy-AM"/>
        </w:rPr>
        <w:t>/</w:t>
      </w:r>
      <w:r w:rsidR="005C5972">
        <w:rPr>
          <w:rFonts w:ascii="GHEA Grapalat" w:hAnsi="GHEA Grapalat"/>
          <w:color w:val="000000"/>
          <w:sz w:val="24"/>
          <w:szCs w:val="24"/>
          <w:lang w:val="hy-AM"/>
        </w:rPr>
        <w:t xml:space="preserve"> </w:t>
      </w:r>
      <w:r w:rsidRPr="00836FBA">
        <w:rPr>
          <w:rFonts w:ascii="GHEA Grapalat" w:hAnsi="GHEA Grapalat"/>
          <w:color w:val="000000"/>
          <w:sz w:val="24"/>
          <w:szCs w:val="24"/>
          <w:lang w:val="hy-AM"/>
        </w:rPr>
        <w:t>համայնքային բյուջե գանձելու ուղղությամբ:</w:t>
      </w:r>
    </w:p>
    <w:p w14:paraId="53284F14" w14:textId="7AB544CD" w:rsidR="00A61E11" w:rsidRDefault="006B3D49" w:rsidP="00A61E11">
      <w:pPr>
        <w:pStyle w:val="ab"/>
        <w:spacing w:after="0" w:line="276" w:lineRule="auto"/>
        <w:ind w:left="0"/>
        <w:jc w:val="both"/>
        <w:rPr>
          <w:rFonts w:ascii="GHEA Grapalat" w:hAnsi="GHEA Grapalat"/>
          <w:color w:val="000000"/>
          <w:sz w:val="24"/>
          <w:szCs w:val="24"/>
          <w:lang w:val="hy-AM"/>
        </w:rPr>
      </w:pPr>
      <w:r w:rsidRPr="006B3D49">
        <w:rPr>
          <w:rFonts w:ascii="GHEA Grapalat" w:hAnsi="GHEA Grapalat"/>
          <w:color w:val="000000"/>
          <w:sz w:val="24"/>
          <w:szCs w:val="24"/>
          <w:lang w:val="hy-AM"/>
        </w:rPr>
        <w:t>5</w:t>
      </w:r>
      <w:r>
        <w:rPr>
          <w:rFonts w:ascii="GHEA Grapalat" w:hAnsi="GHEA Grapalat"/>
          <w:color w:val="000000"/>
          <w:sz w:val="24"/>
          <w:szCs w:val="24"/>
          <w:lang w:val="hy-AM"/>
        </w:rPr>
        <w:t>.</w:t>
      </w:r>
      <w:r w:rsidRPr="00235114">
        <w:rPr>
          <w:rFonts w:ascii="GHEA Grapalat" w:hAnsi="GHEA Grapalat"/>
          <w:color w:val="000000"/>
          <w:sz w:val="24"/>
          <w:szCs w:val="24"/>
          <w:lang w:val="hy-AM"/>
        </w:rPr>
        <w:t>2</w:t>
      </w:r>
      <w:r w:rsidRPr="00836FBA">
        <w:rPr>
          <w:rFonts w:ascii="GHEA Grapalat" w:hAnsi="GHEA Grapalat"/>
          <w:color w:val="000000"/>
          <w:sz w:val="24"/>
          <w:szCs w:val="24"/>
          <w:lang w:val="hy-AM"/>
        </w:rPr>
        <w:t xml:space="preserve"> </w:t>
      </w:r>
      <w:r w:rsidR="00336586">
        <w:rPr>
          <w:rFonts w:ascii="GHEA Grapalat" w:hAnsi="GHEA Grapalat"/>
          <w:color w:val="000000"/>
          <w:sz w:val="24"/>
          <w:szCs w:val="24"/>
          <w:lang w:val="hy-AM"/>
        </w:rPr>
        <w:t>Համայնքի հիմնադրած ՀՈԱԿ</w:t>
      </w:r>
      <w:r w:rsidR="00336586">
        <w:rPr>
          <w:rFonts w:ascii="GHEA Grapalat" w:hAnsi="GHEA Grapalat"/>
          <w:color w:val="000000"/>
          <w:sz w:val="24"/>
          <w:szCs w:val="24"/>
          <w:lang w:val="hy-AM"/>
        </w:rPr>
        <w:noBreakHyphen/>
        <w:t>ների կողմից Հ</w:t>
      </w:r>
      <w:r>
        <w:rPr>
          <w:rFonts w:ascii="GHEA Grapalat" w:hAnsi="GHEA Grapalat"/>
          <w:color w:val="000000"/>
          <w:sz w:val="24"/>
          <w:szCs w:val="24"/>
          <w:lang w:val="hy-AM"/>
        </w:rPr>
        <w:t>արկային</w:t>
      </w:r>
      <w:r w:rsidRPr="00442343">
        <w:rPr>
          <w:rFonts w:ascii="GHEA Grapalat" w:hAnsi="GHEA Grapalat"/>
          <w:color w:val="000000"/>
          <w:sz w:val="24"/>
          <w:szCs w:val="24"/>
          <w:lang w:val="hy-AM"/>
        </w:rPr>
        <w:t xml:space="preserve"> օրենսգրքով սահմանված </w:t>
      </w:r>
      <w:r w:rsidR="00336586">
        <w:rPr>
          <w:rFonts w:ascii="GHEA Grapalat" w:hAnsi="GHEA Grapalat"/>
          <w:color w:val="000000"/>
          <w:sz w:val="24"/>
          <w:szCs w:val="24"/>
          <w:lang w:val="hy-AM"/>
        </w:rPr>
        <w:t xml:space="preserve">պարտավորությունների, ներառյալ՝ </w:t>
      </w:r>
      <w:r w:rsidR="00A61E11" w:rsidRPr="00A61E11">
        <w:rPr>
          <w:rFonts w:ascii="GHEA Grapalat" w:hAnsi="GHEA Grapalat"/>
          <w:color w:val="000000"/>
          <w:sz w:val="24"/>
          <w:szCs w:val="24"/>
          <w:lang w:val="hy-AM"/>
        </w:rPr>
        <w:t xml:space="preserve">ԱԱՀ-ի և </w:t>
      </w:r>
      <w:r w:rsidRPr="00442343">
        <w:rPr>
          <w:rFonts w:ascii="GHEA Grapalat" w:hAnsi="GHEA Grapalat"/>
          <w:color w:val="000000"/>
          <w:sz w:val="24"/>
          <w:szCs w:val="24"/>
          <w:lang w:val="hy-AM"/>
        </w:rPr>
        <w:t>բնապահպանական հարկ</w:t>
      </w:r>
      <w:r w:rsidRPr="00235114">
        <w:rPr>
          <w:rFonts w:ascii="GHEA Grapalat" w:hAnsi="GHEA Grapalat"/>
          <w:color w:val="000000"/>
          <w:sz w:val="24"/>
          <w:szCs w:val="24"/>
          <w:lang w:val="hy-AM"/>
        </w:rPr>
        <w:t>ի գումարները ՀՀ պետական բյուջե վճարելու ուղղությամբ</w:t>
      </w:r>
      <w:r w:rsidRPr="007C26F7">
        <w:rPr>
          <w:rFonts w:ascii="GHEA Grapalat" w:hAnsi="GHEA Grapalat"/>
          <w:color w:val="000000"/>
          <w:sz w:val="24"/>
          <w:szCs w:val="24"/>
          <w:lang w:val="hy-AM"/>
        </w:rPr>
        <w:t xml:space="preserve">: </w:t>
      </w:r>
    </w:p>
    <w:p w14:paraId="253F95C7" w14:textId="77777777" w:rsidR="00A61E11" w:rsidRDefault="00A61E11" w:rsidP="00A61E11">
      <w:pPr>
        <w:pStyle w:val="ab"/>
        <w:spacing w:after="0" w:line="276" w:lineRule="auto"/>
        <w:ind w:left="0"/>
        <w:jc w:val="both"/>
        <w:rPr>
          <w:rFonts w:ascii="GHEA Grapalat" w:hAnsi="GHEA Grapalat"/>
          <w:color w:val="000000"/>
          <w:sz w:val="24"/>
          <w:szCs w:val="24"/>
          <w:lang w:val="hy-AM"/>
        </w:rPr>
      </w:pPr>
      <w:r w:rsidRPr="00A61E11">
        <w:rPr>
          <w:rFonts w:ascii="GHEA Grapalat" w:hAnsi="GHEA Grapalat"/>
          <w:color w:val="000000"/>
          <w:sz w:val="24"/>
          <w:szCs w:val="24"/>
          <w:lang w:val="hy-AM"/>
        </w:rPr>
        <w:t xml:space="preserve">6. </w:t>
      </w:r>
      <w:r w:rsidR="006B3D49" w:rsidRPr="00235114">
        <w:rPr>
          <w:rFonts w:ascii="GHEA Grapalat" w:hAnsi="GHEA Grapalat"/>
          <w:color w:val="000000"/>
          <w:sz w:val="24"/>
          <w:szCs w:val="24"/>
          <w:lang w:val="hy-AM"/>
        </w:rPr>
        <w:t>Ա</w:t>
      </w:r>
      <w:r w:rsidR="006B3D49" w:rsidRPr="00836FBA">
        <w:rPr>
          <w:rFonts w:ascii="GHEA Grapalat" w:hAnsi="GHEA Grapalat"/>
          <w:color w:val="000000"/>
          <w:sz w:val="24"/>
          <w:szCs w:val="24"/>
          <w:lang w:val="hy-AM"/>
        </w:rPr>
        <w:t>վտոտրանսպորտային միջոցների երթուղային թերթիկներում օրական կամ ամսական վազքի ցուցմունքները լրացնելու</w:t>
      </w:r>
      <w:r w:rsidR="006B3D49" w:rsidRPr="00235114">
        <w:rPr>
          <w:rFonts w:ascii="GHEA Grapalat" w:hAnsi="GHEA Grapalat"/>
          <w:color w:val="000000"/>
          <w:sz w:val="24"/>
          <w:szCs w:val="24"/>
          <w:lang w:val="hy-AM"/>
        </w:rPr>
        <w:t xml:space="preserve"> և </w:t>
      </w:r>
      <w:r w:rsidR="006B3D49" w:rsidRPr="00836FBA">
        <w:rPr>
          <w:rFonts w:ascii="GHEA Grapalat" w:hAnsi="GHEA Grapalat"/>
          <w:color w:val="000000"/>
          <w:sz w:val="24"/>
          <w:szCs w:val="24"/>
          <w:lang w:val="hy-AM"/>
        </w:rPr>
        <w:t xml:space="preserve"> վառելիքի փաստացի ծախս</w:t>
      </w:r>
      <w:r w:rsidR="006B3D49" w:rsidRPr="00235114">
        <w:rPr>
          <w:rFonts w:ascii="GHEA Grapalat" w:hAnsi="GHEA Grapalat"/>
          <w:color w:val="000000"/>
          <w:sz w:val="24"/>
          <w:szCs w:val="24"/>
          <w:lang w:val="hy-AM"/>
        </w:rPr>
        <w:t>ի</w:t>
      </w:r>
      <w:r w:rsidR="006B3D49" w:rsidRPr="00836FBA">
        <w:rPr>
          <w:rFonts w:ascii="GHEA Grapalat" w:hAnsi="GHEA Grapalat"/>
          <w:color w:val="000000"/>
          <w:sz w:val="24"/>
          <w:szCs w:val="24"/>
          <w:lang w:val="hy-AM"/>
        </w:rPr>
        <w:t xml:space="preserve"> հիմնավո</w:t>
      </w:r>
      <w:r w:rsidR="006B3D49" w:rsidRPr="00235114">
        <w:rPr>
          <w:rFonts w:ascii="GHEA Grapalat" w:hAnsi="GHEA Grapalat"/>
          <w:color w:val="000000"/>
          <w:sz w:val="24"/>
          <w:szCs w:val="24"/>
          <w:lang w:val="hy-AM"/>
        </w:rPr>
        <w:t xml:space="preserve">րվածությունն ապահովելու </w:t>
      </w:r>
      <w:r w:rsidR="006B3D49" w:rsidRPr="00836FBA">
        <w:rPr>
          <w:rFonts w:ascii="GHEA Grapalat" w:hAnsi="GHEA Grapalat"/>
          <w:color w:val="000000"/>
          <w:sz w:val="24"/>
          <w:szCs w:val="24"/>
          <w:lang w:val="hy-AM"/>
        </w:rPr>
        <w:t>ուղղությամբ</w:t>
      </w:r>
      <w:r>
        <w:rPr>
          <w:rFonts w:ascii="GHEA Grapalat" w:hAnsi="GHEA Grapalat"/>
          <w:color w:val="000000"/>
          <w:sz w:val="24"/>
          <w:szCs w:val="24"/>
          <w:lang w:val="hy-AM"/>
        </w:rPr>
        <w:t>:</w:t>
      </w:r>
    </w:p>
    <w:p w14:paraId="47CB1472" w14:textId="3EAF6B78" w:rsidR="006B3D49" w:rsidRPr="00A61E11" w:rsidRDefault="00A61E11" w:rsidP="00A61E11">
      <w:pPr>
        <w:pStyle w:val="ab"/>
        <w:spacing w:after="0" w:line="276" w:lineRule="auto"/>
        <w:ind w:left="0"/>
        <w:jc w:val="both"/>
        <w:rPr>
          <w:rFonts w:ascii="GHEA Grapalat" w:hAnsi="GHEA Grapalat"/>
          <w:color w:val="000000"/>
          <w:sz w:val="24"/>
          <w:szCs w:val="24"/>
          <w:lang w:val="hy-AM"/>
        </w:rPr>
      </w:pPr>
      <w:r w:rsidRPr="00A61E11">
        <w:rPr>
          <w:rFonts w:ascii="GHEA Grapalat" w:hAnsi="GHEA Grapalat"/>
          <w:color w:val="000000"/>
          <w:sz w:val="24"/>
          <w:szCs w:val="24"/>
          <w:lang w:val="hy-AM"/>
        </w:rPr>
        <w:t xml:space="preserve">7. </w:t>
      </w:r>
      <w:r w:rsidR="006B3D49" w:rsidRPr="00A61E11">
        <w:rPr>
          <w:rFonts w:ascii="GHEA Grapalat" w:hAnsi="GHEA Grapalat"/>
          <w:color w:val="000000"/>
          <w:sz w:val="24"/>
          <w:szCs w:val="24"/>
          <w:lang w:val="hy-AM"/>
        </w:rPr>
        <w:t>Սույն ընթացիկ եզրակացությունում բերված անհամապատասխանությունների, խեղաթյուրումների և/կամ այլ փաստերով ներկայացված խնդիրների վերացման/շտկման նպատակով մշակել և հաստատել միջոցառումների/գործողությունների ծրագիր, որը կպարունակի յուրաքանչյուր միջոցառման համար պատասխանատու պաշտոնատար անձ և միջոցառման կատարման իրատեսական</w:t>
      </w:r>
      <w:r w:rsidR="00100089" w:rsidRPr="00A61E11">
        <w:rPr>
          <w:rFonts w:ascii="GHEA Grapalat" w:hAnsi="GHEA Grapalat"/>
          <w:color w:val="000000"/>
          <w:sz w:val="24"/>
          <w:szCs w:val="24"/>
          <w:lang w:val="hy-AM"/>
        </w:rPr>
        <w:t xml:space="preserve"> </w:t>
      </w:r>
      <w:r w:rsidR="006B3D49" w:rsidRPr="00A61E11">
        <w:rPr>
          <w:rFonts w:ascii="GHEA Grapalat" w:hAnsi="GHEA Grapalat"/>
          <w:color w:val="000000"/>
          <w:sz w:val="24"/>
          <w:szCs w:val="24"/>
          <w:lang w:val="hy-AM"/>
        </w:rPr>
        <w:t xml:space="preserve">ժամանակացույց՝ պատճենը ներկայացնելով </w:t>
      </w:r>
      <w:r w:rsidR="00100089" w:rsidRPr="00A61E11">
        <w:rPr>
          <w:rFonts w:ascii="GHEA Grapalat" w:hAnsi="GHEA Grapalat"/>
          <w:color w:val="000000"/>
          <w:sz w:val="24"/>
          <w:szCs w:val="24"/>
          <w:lang w:val="hy-AM"/>
        </w:rPr>
        <w:t>Հ</w:t>
      </w:r>
      <w:r w:rsidR="006B3D49" w:rsidRPr="00A61E11">
        <w:rPr>
          <w:rFonts w:ascii="GHEA Grapalat" w:hAnsi="GHEA Grapalat"/>
          <w:color w:val="000000"/>
          <w:sz w:val="24"/>
          <w:szCs w:val="24"/>
          <w:lang w:val="hy-AM"/>
        </w:rPr>
        <w:t>աշվեքննիչ պալատ:</w:t>
      </w:r>
    </w:p>
    <w:sectPr w:rsidR="006B3D49" w:rsidRPr="00A61E11" w:rsidSect="00115082">
      <w:headerReference w:type="default" r:id="rId9"/>
      <w:footerReference w:type="default" r:id="rId10"/>
      <w:headerReference w:type="first" r:id="rId11"/>
      <w:pgSz w:w="11906" w:h="16838"/>
      <w:pgMar w:top="1134" w:right="1841"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4E28A" w14:textId="77777777" w:rsidR="00FD1A8A" w:rsidRDefault="00FD1A8A" w:rsidP="006B3D49">
      <w:pPr>
        <w:spacing w:after="0" w:line="240" w:lineRule="auto"/>
      </w:pPr>
      <w:r>
        <w:separator/>
      </w:r>
    </w:p>
  </w:endnote>
  <w:endnote w:type="continuationSeparator" w:id="0">
    <w:p w14:paraId="1C3E0F18" w14:textId="77777777" w:rsidR="00FD1A8A" w:rsidRDefault="00FD1A8A" w:rsidP="006B3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w:altName w:val="Yu Gothic"/>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Times Armenian">
    <w:altName w:val="Times New Roman"/>
    <w:charset w:val="00"/>
    <w:family w:val="roman"/>
    <w:pitch w:val="variable"/>
    <w:sig w:usb0="00000003" w:usb1="00000000" w:usb2="00000000" w:usb3="00000000" w:csb0="00000001" w:csb1="00000000"/>
  </w:font>
  <w:font w:name="Arian AMU">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2871C" w14:textId="77777777" w:rsidR="00660968" w:rsidRDefault="00660968">
    <w:pPr>
      <w:pStyle w:val="a6"/>
      <w:jc w:val="right"/>
    </w:pPr>
  </w:p>
  <w:p w14:paraId="7BC5ED92" w14:textId="77777777" w:rsidR="00660968" w:rsidRDefault="00FD1A8A" w:rsidP="00115082">
    <w:pPr>
      <w:pStyle w:val="a6"/>
      <w:jc w:val="right"/>
    </w:pPr>
    <w:sdt>
      <w:sdtPr>
        <w:rPr>
          <w:rFonts w:ascii="GHEA Grapalat" w:hAnsi="GHEA Grapalat"/>
          <w:color w:val="5B9BD5" w:themeColor="accent1"/>
          <w:sz w:val="20"/>
          <w:lang w:val="hy-AM"/>
        </w:rPr>
        <w:alias w:val="Title"/>
        <w:tag w:val=""/>
        <w:id w:val="1548490564"/>
        <w:showingPlcHdr/>
        <w:dataBinding w:prefixMappings="xmlns:ns0='http://purl.org/dc/elements/1.1/' xmlns:ns1='http://schemas.openxmlformats.org/package/2006/metadata/core-properties' " w:xpath="/ns1:coreProperties[1]/ns0:title[1]" w:storeItemID="{6C3C8BC8-F283-45AE-878A-BAB7291924A1}"/>
        <w:text/>
      </w:sdtPr>
      <w:sdtEndPr/>
      <w:sdtContent>
        <w:r w:rsidR="00660968">
          <w:rPr>
            <w:rFonts w:ascii="GHEA Grapalat" w:hAnsi="GHEA Grapalat"/>
            <w:color w:val="5B9BD5" w:themeColor="accent1"/>
            <w:sz w:val="20"/>
            <w:lang w:val="hy-AM"/>
          </w:rPr>
          <w:t xml:space="preserve">     </w:t>
        </w:r>
      </w:sdtContent>
    </w:sdt>
    <w:r w:rsidR="00660968" w:rsidRPr="00C65213">
      <w:rPr>
        <w:rFonts w:ascii="Calibri" w:hAnsi="Calibri" w:cs="Calibri"/>
        <w:caps/>
        <w:color w:val="5B9BD5" w:themeColor="accent1"/>
        <w:sz w:val="20"/>
      </w:rPr>
      <w:t> </w:t>
    </w:r>
    <w:r w:rsidR="00660968">
      <w:rPr>
        <w:rFonts w:ascii="GHEA Grapalat" w:hAnsi="GHEA Grapalat"/>
        <w:caps/>
        <w:color w:val="5B9BD5" w:themeColor="accent1"/>
        <w:sz w:val="2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4D3A7" w14:textId="77777777" w:rsidR="00FD1A8A" w:rsidRDefault="00FD1A8A" w:rsidP="006B3D49">
      <w:pPr>
        <w:spacing w:after="0" w:line="240" w:lineRule="auto"/>
      </w:pPr>
      <w:r>
        <w:separator/>
      </w:r>
    </w:p>
  </w:footnote>
  <w:footnote w:type="continuationSeparator" w:id="0">
    <w:p w14:paraId="2F546136" w14:textId="77777777" w:rsidR="00FD1A8A" w:rsidRDefault="00FD1A8A" w:rsidP="006B3D49">
      <w:pPr>
        <w:spacing w:after="0" w:line="240" w:lineRule="auto"/>
      </w:pPr>
      <w:r>
        <w:continuationSeparator/>
      </w:r>
    </w:p>
  </w:footnote>
  <w:footnote w:id="1">
    <w:p w14:paraId="386D9F5D" w14:textId="77777777" w:rsidR="00660968" w:rsidRPr="002467EB" w:rsidRDefault="00660968" w:rsidP="006B3D49">
      <w:pPr>
        <w:pStyle w:val="a8"/>
        <w:rPr>
          <w:sz w:val="18"/>
          <w:szCs w:val="18"/>
          <w:lang w:val="hy-AM"/>
        </w:rPr>
      </w:pPr>
      <w:r w:rsidRPr="00D5525A">
        <w:rPr>
          <w:rStyle w:val="aa"/>
        </w:rPr>
        <w:footnoteRef/>
      </w:r>
      <w:r w:rsidRPr="00D5525A">
        <w:rPr>
          <w:lang w:val="hy-AM"/>
        </w:rPr>
        <w:t xml:space="preserve"> </w:t>
      </w:r>
      <w:r w:rsidRPr="00D5525A">
        <w:t>«</w:t>
      </w:r>
      <w:r w:rsidRPr="00D5525A">
        <w:rPr>
          <w:color w:val="000000"/>
          <w:sz w:val="18"/>
          <w:szCs w:val="18"/>
          <w:shd w:val="clear" w:color="auto" w:fill="FFFFFF"/>
          <w:lang w:val="hy-AM"/>
        </w:rPr>
        <w:t>Հաշվեքննիչ պալատի մասին</w:t>
      </w:r>
      <w:r w:rsidRPr="00D5525A">
        <w:rPr>
          <w:color w:val="000000"/>
          <w:sz w:val="18"/>
          <w:szCs w:val="18"/>
          <w:shd w:val="clear" w:color="auto" w:fill="FFFFFF"/>
        </w:rPr>
        <w:t>»</w:t>
      </w:r>
      <w:r w:rsidRPr="00D5525A">
        <w:rPr>
          <w:color w:val="000000"/>
          <w:sz w:val="18"/>
          <w:szCs w:val="18"/>
          <w:shd w:val="clear" w:color="auto" w:fill="FFFFFF"/>
          <w:lang w:val="hy-AM"/>
        </w:rPr>
        <w:t xml:space="preserve"> ՀՀ օրենքի 35-րդ հոդվածի 3-րդ մասի համաձայն</w:t>
      </w:r>
      <w:r w:rsidRPr="00D5525A">
        <w:rPr>
          <w:color w:val="000000"/>
          <w:sz w:val="18"/>
          <w:szCs w:val="18"/>
          <w:shd w:val="clear" w:color="auto" w:fill="FFFFFF"/>
        </w:rPr>
        <w:t>,</w:t>
      </w:r>
      <w:r w:rsidRPr="00D5525A">
        <w:rPr>
          <w:color w:val="000000"/>
          <w:sz w:val="18"/>
          <w:szCs w:val="18"/>
          <w:shd w:val="clear" w:color="auto" w:fill="FFFFFF"/>
          <w:lang w:val="hy-AM"/>
        </w:rPr>
        <w:t xml:space="preserve"> հաշվեքննության արդյունքներն արձանագրվել և ներկայացվել են հաշվեքնության օբյեկտի ղեկավար</w:t>
      </w:r>
      <w:r w:rsidRPr="00D5525A">
        <w:rPr>
          <w:color w:val="000000"/>
          <w:sz w:val="18"/>
          <w:szCs w:val="18"/>
          <w:shd w:val="clear" w:color="auto" w:fill="FFFFFF"/>
        </w:rPr>
        <w:t>ներին</w:t>
      </w:r>
      <w:r w:rsidRPr="00D5525A">
        <w:rPr>
          <w:color w:val="000000"/>
          <w:sz w:val="18"/>
          <w:szCs w:val="18"/>
          <w:shd w:val="clear" w:color="auto" w:fill="FFFFFF"/>
          <w:lang w:val="hy-AM"/>
        </w:rPr>
        <w:t>,</w:t>
      </w:r>
      <w:r w:rsidRPr="00D5525A">
        <w:rPr>
          <w:color w:val="000000"/>
          <w:sz w:val="18"/>
          <w:szCs w:val="18"/>
          <w:shd w:val="clear" w:color="auto" w:fill="FFFFFF"/>
        </w:rPr>
        <w:t xml:space="preserve"> որոնց վերաբերյալ ստացվել են բացատրություններ:</w:t>
      </w:r>
      <w:r w:rsidRPr="002467EB">
        <w:rPr>
          <w:rFonts w:ascii="Calibri" w:hAnsi="Calibri" w:cs="Calibri"/>
          <w:color w:val="000000"/>
          <w:sz w:val="18"/>
          <w:szCs w:val="18"/>
          <w:shd w:val="clear" w:color="auto" w:fill="FFFFFF"/>
          <w:lang w:val="hy-AM"/>
        </w:rPr>
        <w:t> </w:t>
      </w:r>
      <w:r w:rsidRPr="002467EB">
        <w:rPr>
          <w:color w:val="000000"/>
          <w:sz w:val="18"/>
          <w:szCs w:val="18"/>
          <w:shd w:val="clear" w:color="auto" w:fill="FFFFFF"/>
          <w:lang w:val="hy-AM"/>
        </w:rPr>
        <w:t xml:space="preserve"> </w:t>
      </w:r>
    </w:p>
  </w:footnote>
  <w:footnote w:id="2">
    <w:p w14:paraId="73883E87" w14:textId="77777777" w:rsidR="00660968" w:rsidRPr="002B60E4" w:rsidRDefault="00660968" w:rsidP="00155A68">
      <w:pPr>
        <w:pStyle w:val="a8"/>
        <w:rPr>
          <w:lang w:val="hy-AM"/>
        </w:rPr>
      </w:pPr>
      <w:r>
        <w:rPr>
          <w:rStyle w:val="aa"/>
        </w:rPr>
        <w:footnoteRef/>
      </w:r>
      <w:r w:rsidRPr="002B60E4">
        <w:rPr>
          <w:lang w:val="hy-AM"/>
        </w:rPr>
        <w:t xml:space="preserve"> </w:t>
      </w:r>
      <w:r w:rsidRPr="00B06931">
        <w:rPr>
          <w:lang w:val="hy-AM"/>
        </w:rPr>
        <w:t xml:space="preserve">«Հայաստանի Հանրապետության հանրային հատվածի կազմակերպությունների հաշվապահական հաշվառման մասին» ՀՀ </w:t>
      </w:r>
      <w:r>
        <w:rPr>
          <w:lang w:val="hy-AM"/>
        </w:rPr>
        <w:t xml:space="preserve">օրենքի </w:t>
      </w:r>
      <w:r w:rsidRPr="00B06931">
        <w:rPr>
          <w:lang w:val="hy-AM"/>
        </w:rPr>
        <w:t>18-րդ հոդված 3-րդ մաս</w:t>
      </w:r>
      <w:r w:rsidRPr="002B60E4">
        <w:rPr>
          <w:lang w:val="hy-AM"/>
        </w:rPr>
        <w:t xml:space="preserve">՝ Հայաստանի Հանրապետության` որպես մեկ միասնական միավորի, ֆինանսական հաշվետվությունները պատրաստում է լիազոր մարմինը: Համայնքի՝ որպես մեկ միասնական միավորի ֆինանսական հաշվետվությունները պատրաստում է համայնքի ղեկավարի աշխատակազմը: </w:t>
      </w:r>
    </w:p>
  </w:footnote>
  <w:footnote w:id="3">
    <w:p w14:paraId="561848FE" w14:textId="21FA68F6" w:rsidR="00D7375D" w:rsidRPr="00D7375D" w:rsidRDefault="00D7375D" w:rsidP="00D7375D">
      <w:pPr>
        <w:pStyle w:val="a8"/>
        <w:ind w:firstLine="0"/>
        <w:jc w:val="left"/>
        <w:rPr>
          <w:lang w:val="hy-AM"/>
        </w:rPr>
      </w:pPr>
      <w:r>
        <w:rPr>
          <w:rStyle w:val="aa"/>
        </w:rPr>
        <w:footnoteRef/>
      </w:r>
      <w:r w:rsidRPr="00D7375D">
        <w:rPr>
          <w:lang w:val="hy-AM"/>
        </w:rPr>
        <w:t xml:space="preserve"> </w:t>
      </w:r>
      <w:r w:rsidR="00C91FB3">
        <w:rPr>
          <w:lang w:val="hy-AM"/>
        </w:rPr>
        <w:t>Մանրամասները ն</w:t>
      </w:r>
      <w:r>
        <w:rPr>
          <w:lang w:val="hy-AM"/>
        </w:rPr>
        <w:t>երկայացված են սույն Ընթացիկ եզրակացության «IV.</w:t>
      </w:r>
      <w:r w:rsidRPr="00D7375D">
        <w:rPr>
          <w:rFonts w:ascii="Calibri" w:hAnsi="Calibri" w:cs="Calibri"/>
          <w:lang w:val="hy-AM"/>
        </w:rPr>
        <w:t> </w:t>
      </w:r>
      <w:r>
        <w:rPr>
          <w:lang w:val="hy-AM"/>
        </w:rPr>
        <w:t>ԱՆՀԱՄԱՊԱՏԱՍԽԱՆՈՒԹՅՈՒՆՆԵՐԻ ՎԵՐԱԲԵՐՅԱԼ</w:t>
      </w:r>
      <w:r w:rsidRPr="00D7375D">
        <w:rPr>
          <w:lang w:val="hy-AM"/>
        </w:rPr>
        <w:t xml:space="preserve"> </w:t>
      </w:r>
      <w:r>
        <w:rPr>
          <w:lang w:val="hy-AM"/>
        </w:rPr>
        <w:t>ԳՐԱՌՈՒՄՆԵՐ»</w:t>
      </w:r>
      <w:r w:rsidRPr="00C91FB3">
        <w:rPr>
          <w:lang w:val="hy-AM"/>
        </w:rPr>
        <w:t xml:space="preserve"> </w:t>
      </w:r>
      <w:r>
        <w:rPr>
          <w:lang w:val="hy-AM"/>
        </w:rPr>
        <w:t>բաժնում</w:t>
      </w:r>
    </w:p>
  </w:footnote>
  <w:footnote w:id="4">
    <w:p w14:paraId="7D3214E0" w14:textId="7B8ECCEF" w:rsidR="00660968" w:rsidRPr="00FF6C73" w:rsidRDefault="00660968">
      <w:pPr>
        <w:pStyle w:val="a8"/>
        <w:rPr>
          <w:lang w:val="hy-AM"/>
        </w:rPr>
      </w:pPr>
      <w:r>
        <w:rPr>
          <w:rStyle w:val="aa"/>
        </w:rPr>
        <w:footnoteRef/>
      </w:r>
      <w:r w:rsidRPr="00FF6C73">
        <w:rPr>
          <w:lang w:val="hy-AM"/>
        </w:rPr>
        <w:t xml:space="preserve"> </w:t>
      </w:r>
      <w:r>
        <w:rPr>
          <w:b/>
          <w:lang w:val="hy-AM"/>
        </w:rPr>
        <w:t>Հ</w:t>
      </w:r>
      <w:r w:rsidRPr="00FF6C73">
        <w:rPr>
          <w:b/>
          <w:lang w:val="hy-AM"/>
        </w:rPr>
        <w:t xml:space="preserve">աստատված </w:t>
      </w:r>
      <w:r>
        <w:rPr>
          <w:b/>
          <w:lang w:val="hy-AM"/>
        </w:rPr>
        <w:t>են</w:t>
      </w:r>
      <w:r w:rsidRPr="00FF6C73">
        <w:rPr>
          <w:b/>
          <w:lang w:val="hy-AM"/>
        </w:rPr>
        <w:t xml:space="preserve"> </w:t>
      </w:r>
      <w:r>
        <w:rPr>
          <w:b/>
          <w:lang w:val="hy-AM"/>
        </w:rPr>
        <w:t xml:space="preserve">Համայնքի </w:t>
      </w:r>
      <w:r w:rsidRPr="00FF6C73">
        <w:rPr>
          <w:b/>
          <w:lang w:val="hy-AM"/>
        </w:rPr>
        <w:t>ավագանու 2023 թվականի փետրվարի 9</w:t>
      </w:r>
      <w:r w:rsidRPr="00FF6C73">
        <w:rPr>
          <w:b/>
          <w:lang w:val="hy-AM"/>
        </w:rPr>
        <w:noBreakHyphen/>
        <w:t>ի N</w:t>
      </w:r>
      <w:r w:rsidRPr="00FF6C73">
        <w:rPr>
          <w:b/>
          <w:u w:val="single"/>
          <w:vertAlign w:val="superscript"/>
          <w:lang w:val="hy-AM"/>
        </w:rPr>
        <w:t>o</w:t>
      </w:r>
      <w:r w:rsidRPr="00FF6C73">
        <w:rPr>
          <w:b/>
          <w:lang w:val="hy-AM"/>
        </w:rPr>
        <w:t xml:space="preserve"> 9</w:t>
      </w:r>
      <w:r w:rsidRPr="00FF6C73">
        <w:rPr>
          <w:b/>
          <w:lang w:val="hy-AM"/>
        </w:rPr>
        <w:noBreakHyphen/>
        <w:t>Ա որոշմամբ</w:t>
      </w:r>
    </w:p>
  </w:footnote>
  <w:footnote w:id="5">
    <w:p w14:paraId="1C9CC338" w14:textId="78AFF7A1" w:rsidR="00660968" w:rsidRPr="00FF6C73" w:rsidRDefault="00660968">
      <w:pPr>
        <w:pStyle w:val="a8"/>
        <w:rPr>
          <w:lang w:val="hy-AM"/>
        </w:rPr>
      </w:pPr>
      <w:r>
        <w:rPr>
          <w:rStyle w:val="aa"/>
        </w:rPr>
        <w:footnoteRef/>
      </w:r>
      <w:r w:rsidRPr="00FF6C73">
        <w:rPr>
          <w:lang w:val="hy-AM"/>
        </w:rPr>
        <w:t xml:space="preserve"> </w:t>
      </w:r>
      <w:r>
        <w:rPr>
          <w:b/>
          <w:lang w:val="hy-AM"/>
        </w:rPr>
        <w:t>Հ</w:t>
      </w:r>
      <w:r w:rsidRPr="00465885">
        <w:rPr>
          <w:b/>
          <w:lang w:val="hy-AM"/>
        </w:rPr>
        <w:t xml:space="preserve">աստատված </w:t>
      </w:r>
      <w:r>
        <w:rPr>
          <w:b/>
          <w:lang w:val="hy-AM"/>
        </w:rPr>
        <w:t>են</w:t>
      </w:r>
      <w:r w:rsidRPr="00465885">
        <w:rPr>
          <w:b/>
          <w:lang w:val="hy-AM"/>
        </w:rPr>
        <w:t xml:space="preserve"> </w:t>
      </w:r>
      <w:r>
        <w:rPr>
          <w:b/>
          <w:lang w:val="hy-AM"/>
        </w:rPr>
        <w:t xml:space="preserve">Համայնքի </w:t>
      </w:r>
      <w:r w:rsidRPr="00465885">
        <w:rPr>
          <w:b/>
          <w:lang w:val="hy-AM"/>
        </w:rPr>
        <w:t>ավագանու 2023 թվականի փետրվարի 9</w:t>
      </w:r>
      <w:r w:rsidRPr="00465885">
        <w:rPr>
          <w:b/>
          <w:lang w:val="hy-AM"/>
        </w:rPr>
        <w:noBreakHyphen/>
        <w:t>ի N</w:t>
      </w:r>
      <w:r w:rsidRPr="00465885">
        <w:rPr>
          <w:b/>
          <w:u w:val="single"/>
          <w:vertAlign w:val="superscript"/>
          <w:lang w:val="hy-AM"/>
        </w:rPr>
        <w:t>o</w:t>
      </w:r>
      <w:r w:rsidRPr="00465885">
        <w:rPr>
          <w:b/>
          <w:lang w:val="hy-AM"/>
        </w:rPr>
        <w:t xml:space="preserve"> 9</w:t>
      </w:r>
      <w:r w:rsidRPr="00465885">
        <w:rPr>
          <w:b/>
          <w:lang w:val="hy-AM"/>
        </w:rPr>
        <w:noBreakHyphen/>
        <w:t>Ա որոշմամբ</w:t>
      </w:r>
    </w:p>
  </w:footnote>
  <w:footnote w:id="6">
    <w:p w14:paraId="15B230AF" w14:textId="77777777" w:rsidR="00660968" w:rsidRDefault="00660968" w:rsidP="00B21A48">
      <w:pPr>
        <w:spacing w:after="0" w:line="276" w:lineRule="auto"/>
        <w:ind w:firstLine="645"/>
        <w:jc w:val="both"/>
        <w:rPr>
          <w:rFonts w:ascii="GHEA Grapalat" w:eastAsia="Calibri" w:hAnsi="GHEA Grapalat" w:cs="Times New Roman"/>
          <w:b/>
          <w:bCs/>
          <w:i/>
          <w:sz w:val="24"/>
          <w:szCs w:val="24"/>
          <w:lang w:val="hy-AM"/>
        </w:rPr>
      </w:pPr>
      <w:r>
        <w:rPr>
          <w:rStyle w:val="aa"/>
        </w:rPr>
        <w:footnoteRef/>
      </w:r>
      <w:r w:rsidRPr="00FF6C73">
        <w:rPr>
          <w:lang w:val="hy-AM"/>
        </w:rPr>
        <w:t xml:space="preserve"> </w:t>
      </w:r>
      <w:r w:rsidRPr="00FF6C73">
        <w:rPr>
          <w:rFonts w:ascii="GHEA Grapalat" w:eastAsia="Calibri" w:hAnsi="GHEA Grapalat" w:cs="Times New Roman"/>
          <w:bCs/>
          <w:sz w:val="20"/>
          <w:szCs w:val="24"/>
          <w:lang w:val="hy-AM"/>
        </w:rPr>
        <w:t>Աղբահանության վճարի վճարումը օրենքով սահմանված ժամկետից ուշացնելու դեպքում (յուրաքանչյուր ամսվա համար պետք է վճարվի հաջորդող ամսվա 15-ը ներառյալ) ժամկետանց յուրաքանչյուր օրվա համար վճարվում է տույժ ժամանակին չվճարած վճարի 0,075% -ի չափով, դրանց վճարման ժամկետից անցած ամբողջ  ժամանակաշրջանի համար, բայց ոչ ավելի քան 730 օրվա համար:</w:t>
      </w:r>
      <w:r w:rsidRPr="00FF6C73">
        <w:rPr>
          <w:rFonts w:ascii="GHEA Grapalat" w:eastAsia="Calibri" w:hAnsi="GHEA Grapalat" w:cs="Times New Roman"/>
          <w:b/>
          <w:bCs/>
          <w:i/>
          <w:sz w:val="20"/>
          <w:szCs w:val="24"/>
          <w:lang w:val="hy-AM"/>
        </w:rPr>
        <w:t xml:space="preserve"> </w:t>
      </w:r>
    </w:p>
    <w:p w14:paraId="57A2695A" w14:textId="6B26956E" w:rsidR="00660968" w:rsidRPr="00FF6C73" w:rsidRDefault="00660968">
      <w:pPr>
        <w:pStyle w:val="a8"/>
        <w:rPr>
          <w:lang w:val="hy-AM"/>
        </w:rPr>
      </w:pPr>
    </w:p>
  </w:footnote>
  <w:footnote w:id="7">
    <w:p w14:paraId="64A0DF59" w14:textId="77777777" w:rsidR="00660968" w:rsidRPr="00FF6C73" w:rsidRDefault="00660968" w:rsidP="00B21A48">
      <w:pPr>
        <w:spacing w:after="0" w:line="276" w:lineRule="auto"/>
        <w:ind w:firstLine="645"/>
        <w:jc w:val="both"/>
        <w:rPr>
          <w:rFonts w:ascii="GHEA Grapalat" w:eastAsia="Calibri" w:hAnsi="GHEA Grapalat" w:cs="Times New Roman"/>
          <w:sz w:val="20"/>
          <w:szCs w:val="20"/>
          <w:lang w:val="hy-AM"/>
        </w:rPr>
      </w:pPr>
      <w:r w:rsidRPr="00FF6C73">
        <w:rPr>
          <w:rStyle w:val="aa"/>
          <w:rFonts w:ascii="GHEA Grapalat" w:hAnsi="GHEA Grapalat"/>
          <w:sz w:val="20"/>
          <w:szCs w:val="20"/>
        </w:rPr>
        <w:footnoteRef/>
      </w:r>
      <w:r w:rsidRPr="00FF6C73">
        <w:rPr>
          <w:rFonts w:ascii="GHEA Grapalat" w:eastAsia="Calibri" w:hAnsi="GHEA Grapalat" w:cs="Times New Roman"/>
          <w:sz w:val="20"/>
          <w:szCs w:val="20"/>
          <w:lang w:val="hy-AM"/>
        </w:rPr>
        <w:t xml:space="preserve">« Սույն հոդվածի 3-րդ մասով սահմանված ոչ բնակելի շենքի և (կամ) շինության և (կամ) տարածքների մասով աղբահանության հարաբերությունները կարգավորվում են աղբահանության ծառայություն մատուցող և ստացող կողմերի միջև կնքված պայմանագրով»: </w:t>
      </w:r>
    </w:p>
    <w:p w14:paraId="4625C9EF" w14:textId="24AA03BC" w:rsidR="00660968" w:rsidRPr="00FF6C73" w:rsidRDefault="00660968" w:rsidP="00B21A48">
      <w:pPr>
        <w:pStyle w:val="a8"/>
        <w:rPr>
          <w:lang w:val="hy-AM"/>
        </w:rPr>
      </w:pPr>
      <w:r w:rsidRPr="00FF6C73">
        <w:rPr>
          <w:lang w:val="hy-AM"/>
        </w:rPr>
        <w:t xml:space="preserve"> </w:t>
      </w:r>
    </w:p>
  </w:footnote>
  <w:footnote w:id="8">
    <w:p w14:paraId="6F21ADBA" w14:textId="7D89E214" w:rsidR="00660968" w:rsidRPr="00FF6C73" w:rsidRDefault="00660968">
      <w:pPr>
        <w:pStyle w:val="a8"/>
        <w:rPr>
          <w:lang w:val="hy-AM"/>
        </w:rPr>
      </w:pPr>
      <w:r>
        <w:rPr>
          <w:rStyle w:val="aa"/>
        </w:rPr>
        <w:footnoteRef/>
      </w:r>
      <w:r w:rsidRPr="00FF6C73">
        <w:rPr>
          <w:lang w:val="hy-AM"/>
        </w:rPr>
        <w:t xml:space="preserve"> </w:t>
      </w:r>
      <w:r w:rsidRPr="00FF6C73">
        <w:rPr>
          <w:rFonts w:eastAsia="Calibri"/>
          <w:bCs/>
          <w:szCs w:val="24"/>
          <w:lang w:val="hy-AM"/>
        </w:rPr>
        <w:t>«6) շինություններում, որտեղ իրականացվում է մեկից ավելի առանձնացված, ինչպես նաև տարբերակված տնտեսական գործունեություն, աղբահանության վճարը հաշվարկվում է յուրաքանչյուր հատվածի համար՝ ըստ տվյալ հատվածում իրականացվող գործունեության տեսակի, համաձայն սույն մասի 1-5-րդ կետերով սահմանված դրույքաչափերի, եթե աղբահանության վճար վճարելու պարտավորություն ունեցող անձը դրա մասին գրավոր տեղեկացնում է համայնքի ղեկավարին՝ կցելով նշված հատվածների մակերեսների նշումով սխեման, իսկ համայնքի ղեկավարին չտեղեկացնելու դեպքում հաշվարկվում է սույն մասի 1-5-րդ կետերով սահմանված առավել բարձր</w:t>
      </w:r>
      <w:r w:rsidRPr="00FF6C73">
        <w:rPr>
          <w:rFonts w:ascii="Calibri" w:eastAsia="Calibri" w:hAnsi="Calibri" w:cs="Calibri"/>
          <w:bCs/>
          <w:szCs w:val="24"/>
          <w:lang w:val="hy-AM"/>
        </w:rPr>
        <w:t> </w:t>
      </w:r>
      <w:r w:rsidRPr="00FF6C73">
        <w:rPr>
          <w:rFonts w:eastAsia="Calibri"/>
          <w:bCs/>
          <w:szCs w:val="24"/>
          <w:lang w:val="hy-AM"/>
        </w:rPr>
        <w:t xml:space="preserve">դրույքաչափով. 7) շինություններում (այդ թվում՝ առանձնացված, ինչպես նաև տարբերակված տնտեսական գործունեության համար նախատեսված շինությունների առանձին հատվածներում), որտեղ որևէ գործունեություն մշտապես կամ ժամանակավորապես չի իրականացվում, աղբահանության վճար չի հաշվարկվում, եթե շինությունում մշտապես կամ ժամանակավորապես որևէ գործունեություն չիրականացնելու վերաբերյալ աղբահանության վճար վճարելու պարտավորություն ունեցող անձը դրա մասին տեղեկացնում է համայնքի ղեկավարին, իսկ համայնքի ղեկավարին չտեղեկացնելու դեպքում հաշվարկվում է սույն մասի 1-5-րդ կետերով սահմանված դրույքաչափով»: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A03C0" w14:textId="77777777" w:rsidR="00660968" w:rsidRDefault="00660968">
    <w:pPr>
      <w:pStyle w:val="a4"/>
    </w:pPr>
    <w:r>
      <w:rPr>
        <w:noProof/>
        <w:lang w:val="ru-RU" w:eastAsia="ru-RU"/>
      </w:rPr>
      <mc:AlternateContent>
        <mc:Choice Requires="wps">
          <w:drawing>
            <wp:anchor distT="228600" distB="228600" distL="114300" distR="114300" simplePos="0" relativeHeight="251659264" behindDoc="0" locked="0" layoutInCell="1" allowOverlap="0" wp14:anchorId="237AF40A" wp14:editId="3EF0D6CF">
              <wp:simplePos x="0" y="0"/>
              <wp:positionH relativeFrom="margin">
                <wp:posOffset>5703570</wp:posOffset>
              </wp:positionH>
              <wp:positionV relativeFrom="page">
                <wp:posOffset>281110</wp:posOffset>
              </wp:positionV>
              <wp:extent cx="353695" cy="421640"/>
              <wp:effectExtent l="0" t="0" r="8255" b="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53695" cy="42164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7CD314" w14:textId="01AE5BF7" w:rsidR="00660968" w:rsidRDefault="00660968" w:rsidP="00115082">
                          <w:pPr>
                            <w:pStyle w:val="a4"/>
                            <w:tabs>
                              <w:tab w:val="clear" w:pos="4680"/>
                              <w:tab w:val="clear" w:pos="9360"/>
                            </w:tabs>
                            <w:jc w:val="right"/>
                            <w:rPr>
                              <w:color w:val="FFFFFF" w:themeColor="background1"/>
                              <w:sz w:val="24"/>
                              <w:szCs w:val="24"/>
                            </w:rPr>
                          </w:pPr>
                          <w:r w:rsidRPr="00C65213">
                            <w:rPr>
                              <w:color w:val="FFFFFF" w:themeColor="background1"/>
                              <w:szCs w:val="24"/>
                            </w:rPr>
                            <w:fldChar w:fldCharType="begin"/>
                          </w:r>
                          <w:r w:rsidRPr="00C65213">
                            <w:rPr>
                              <w:color w:val="FFFFFF" w:themeColor="background1"/>
                              <w:szCs w:val="24"/>
                            </w:rPr>
                            <w:instrText xml:space="preserve"> PAGE   \* MERGEFORMAT </w:instrText>
                          </w:r>
                          <w:r w:rsidRPr="00C65213">
                            <w:rPr>
                              <w:color w:val="FFFFFF" w:themeColor="background1"/>
                              <w:szCs w:val="24"/>
                            </w:rPr>
                            <w:fldChar w:fldCharType="separate"/>
                          </w:r>
                          <w:r w:rsidR="006874F3">
                            <w:rPr>
                              <w:noProof/>
                              <w:color w:val="FFFFFF" w:themeColor="background1"/>
                              <w:szCs w:val="24"/>
                            </w:rPr>
                            <w:t>21</w:t>
                          </w:r>
                          <w:r w:rsidRPr="00C65213">
                            <w:rPr>
                              <w:noProof/>
                              <w:color w:val="FFFFFF" w:themeColor="background1"/>
                              <w:szCs w:val="24"/>
                            </w:rPr>
                            <w:fldChar w:fldCharType="end"/>
                          </w:r>
                        </w:p>
                        <w:p w14:paraId="2FBA9E4D" w14:textId="77777777" w:rsidR="00660968" w:rsidRDefault="00660968" w:rsidP="00115082">
                          <w:pPr>
                            <w:jc w:val="right"/>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37AF40A" id="Rectangle 133" o:spid="_x0000_s1026" style="position:absolute;margin-left:449.1pt;margin-top:22.15pt;width:27.85pt;height:33.2pt;z-index:251659264;visibility:visible;mso-wrap-style:square;mso-width-percent:0;mso-height-percent:0;mso-wrap-distance-left:9pt;mso-wrap-distance-top:18pt;mso-wrap-distance-right:9pt;mso-wrap-distance-bottom:18pt;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" o:allowoverlap="f" fillcolor="#5b9bd5 [3204]" stroked="f" strokeweight="1pt">
              <v:path arrowok="t"/>
              <o:lock v:ext="edit" aspectratio="t"/>
              <v:textbox>
                <w:txbxContent>
                  <w:p w14:paraId="607CD314" w14:textId="01AE5BF7" w:rsidR="00660968" w:rsidRDefault="00660968" w:rsidP="00115082">
                    <w:pPr>
                      <w:pStyle w:val="a4"/>
                      <w:tabs>
                        <w:tab w:val="clear" w:pos="4680"/>
                        <w:tab w:val="clear" w:pos="9360"/>
                      </w:tabs>
                      <w:jc w:val="right"/>
                      <w:rPr>
                        <w:color w:val="FFFFFF" w:themeColor="background1"/>
                        <w:sz w:val="24"/>
                        <w:szCs w:val="24"/>
                      </w:rPr>
                    </w:pPr>
                    <w:r w:rsidRPr="00C65213">
                      <w:rPr>
                        <w:color w:val="FFFFFF" w:themeColor="background1"/>
                        <w:szCs w:val="24"/>
                      </w:rPr>
                      <w:fldChar w:fldCharType="begin"/>
                    </w:r>
                    <w:r w:rsidRPr="00C65213">
                      <w:rPr>
                        <w:color w:val="FFFFFF" w:themeColor="background1"/>
                        <w:szCs w:val="24"/>
                      </w:rPr>
                      <w:instrText xml:space="preserve"> PAGE   \* MERGEFORMAT </w:instrText>
                    </w:r>
                    <w:r w:rsidRPr="00C65213">
                      <w:rPr>
                        <w:color w:val="FFFFFF" w:themeColor="background1"/>
                        <w:szCs w:val="24"/>
                      </w:rPr>
                      <w:fldChar w:fldCharType="separate"/>
                    </w:r>
                    <w:r w:rsidR="006874F3">
                      <w:rPr>
                        <w:noProof/>
                        <w:color w:val="FFFFFF" w:themeColor="background1"/>
                        <w:szCs w:val="24"/>
                      </w:rPr>
                      <w:t>21</w:t>
                    </w:r>
                    <w:r w:rsidRPr="00C65213">
                      <w:rPr>
                        <w:noProof/>
                        <w:color w:val="FFFFFF" w:themeColor="background1"/>
                        <w:szCs w:val="24"/>
                      </w:rPr>
                      <w:fldChar w:fldCharType="end"/>
                    </w:r>
                  </w:p>
                  <w:p w14:paraId="2FBA9E4D" w14:textId="77777777" w:rsidR="00660968" w:rsidRDefault="00660968" w:rsidP="00115082">
                    <w:pPr>
                      <w:jc w:val="right"/>
                    </w:pPr>
                  </w:p>
                </w:txbxContent>
              </v:textbox>
              <w10:wrap type="topAndBottom"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C2EB2" w14:textId="77777777" w:rsidR="00660968" w:rsidRPr="002D1D96" w:rsidRDefault="00660968" w:rsidP="00115082">
    <w:pPr>
      <w:tabs>
        <w:tab w:val="center" w:pos="4680"/>
        <w:tab w:val="right" w:pos="9360"/>
      </w:tabs>
      <w:spacing w:after="0" w:line="240" w:lineRule="auto"/>
      <w:ind w:firstLine="709"/>
      <w:jc w:val="right"/>
      <w:rPr>
        <w:rFonts w:ascii="GHEA Grapalat" w:eastAsia="SimSun" w:hAnsi="GHEA Grapalat" w:cs="Times New Roman"/>
        <w:i/>
        <w:sz w:val="20"/>
        <w:szCs w:val="20"/>
        <w:lang w:val="hy-AM" w:eastAsia="x-none"/>
      </w:rPr>
    </w:pPr>
    <w:r w:rsidRPr="002D1D96">
      <w:rPr>
        <w:rFonts w:ascii="GHEA Grapalat" w:eastAsia="SimSun" w:hAnsi="GHEA Grapalat" w:cs="Times New Roman"/>
        <w:i/>
        <w:sz w:val="20"/>
        <w:szCs w:val="20"/>
        <w:lang w:val="hy-AM" w:eastAsia="x-none"/>
      </w:rPr>
      <w:t>Հավելված</w:t>
    </w:r>
  </w:p>
  <w:p w14:paraId="02183EE8" w14:textId="77777777" w:rsidR="00660968" w:rsidRPr="002D1D96" w:rsidRDefault="00660968" w:rsidP="00115082">
    <w:pPr>
      <w:tabs>
        <w:tab w:val="center" w:pos="4680"/>
        <w:tab w:val="right" w:pos="9360"/>
      </w:tabs>
      <w:spacing w:after="0" w:line="240" w:lineRule="auto"/>
      <w:ind w:firstLine="709"/>
      <w:jc w:val="right"/>
      <w:rPr>
        <w:rFonts w:ascii="GHEA Grapalat" w:eastAsia="SimSun" w:hAnsi="GHEA Grapalat" w:cs="Times New Roman"/>
        <w:i/>
        <w:sz w:val="20"/>
        <w:szCs w:val="20"/>
        <w:lang w:val="hy-AM" w:eastAsia="x-none"/>
      </w:rPr>
    </w:pPr>
    <w:r w:rsidRPr="002D1D96">
      <w:rPr>
        <w:rFonts w:ascii="GHEA Grapalat" w:eastAsia="SimSun" w:hAnsi="GHEA Grapalat" w:cs="Times New Roman"/>
        <w:i/>
        <w:sz w:val="20"/>
        <w:szCs w:val="20"/>
        <w:lang w:val="hy-AM" w:eastAsia="x-none"/>
      </w:rPr>
      <w:t>ՀՀ հաշվեքննիչ պալատի</w:t>
    </w:r>
  </w:p>
  <w:p w14:paraId="7731EE65" w14:textId="77777777" w:rsidR="00660968" w:rsidRPr="00A6176A" w:rsidRDefault="00660968" w:rsidP="00115082">
    <w:pPr>
      <w:tabs>
        <w:tab w:val="center" w:pos="4680"/>
        <w:tab w:val="right" w:pos="9360"/>
      </w:tabs>
      <w:spacing w:after="0" w:line="240" w:lineRule="auto"/>
      <w:ind w:firstLine="709"/>
      <w:jc w:val="right"/>
      <w:rPr>
        <w:rFonts w:ascii="GHEA Grapalat" w:eastAsia="SimSun" w:hAnsi="GHEA Grapalat" w:cs="Times New Roman"/>
        <w:i/>
        <w:sz w:val="20"/>
        <w:szCs w:val="20"/>
        <w:lang w:val="hy-AM" w:eastAsia="x-none"/>
      </w:rPr>
    </w:pPr>
    <w:r>
      <w:rPr>
        <w:rFonts w:ascii="GHEA Grapalat" w:eastAsia="SimSun" w:hAnsi="GHEA Grapalat" w:cs="Times New Roman"/>
        <w:i/>
        <w:sz w:val="20"/>
        <w:szCs w:val="20"/>
        <w:lang w:val="hy-AM" w:eastAsia="x-none"/>
      </w:rPr>
      <w:t>202</w:t>
    </w:r>
    <w:r w:rsidRPr="006302CA">
      <w:rPr>
        <w:rFonts w:ascii="GHEA Grapalat" w:eastAsia="SimSun" w:hAnsi="GHEA Grapalat" w:cs="Times New Roman"/>
        <w:i/>
        <w:sz w:val="20"/>
        <w:szCs w:val="20"/>
        <w:lang w:val="hy-AM" w:eastAsia="x-none"/>
      </w:rPr>
      <w:t>3</w:t>
    </w:r>
    <w:r w:rsidRPr="002D1D96">
      <w:rPr>
        <w:rFonts w:ascii="GHEA Grapalat" w:eastAsia="SimSun" w:hAnsi="GHEA Grapalat" w:cs="Times New Roman"/>
        <w:i/>
        <w:sz w:val="20"/>
        <w:szCs w:val="20"/>
        <w:lang w:val="hy-AM" w:eastAsia="x-none"/>
      </w:rPr>
      <w:t>թ.</w:t>
    </w:r>
    <w:r w:rsidRPr="0003195C">
      <w:rPr>
        <w:rFonts w:ascii="GHEA Grapalat" w:eastAsia="SimSun" w:hAnsi="GHEA Grapalat" w:cs="Times New Roman"/>
        <w:i/>
        <w:sz w:val="20"/>
        <w:szCs w:val="20"/>
        <w:lang w:val="hy-AM" w:eastAsia="x-none"/>
      </w:rPr>
      <w:t xml:space="preserve"> </w:t>
    </w:r>
    <w:r w:rsidRPr="007664D4">
      <w:rPr>
        <w:rFonts w:ascii="GHEA Grapalat" w:eastAsia="SimSun" w:hAnsi="GHEA Grapalat" w:cs="Times New Roman"/>
        <w:i/>
        <w:sz w:val="20"/>
        <w:szCs w:val="20"/>
        <w:lang w:val="hy-AM" w:eastAsia="x-none"/>
      </w:rPr>
      <w:t>դեկտեմբեր</w:t>
    </w:r>
    <w:r w:rsidRPr="008925DB">
      <w:rPr>
        <w:rFonts w:ascii="GHEA Grapalat" w:eastAsia="SimSun" w:hAnsi="GHEA Grapalat" w:cs="Times New Roman"/>
        <w:i/>
        <w:sz w:val="20"/>
        <w:szCs w:val="20"/>
        <w:lang w:val="hy-AM" w:eastAsia="x-none"/>
      </w:rPr>
      <w:t xml:space="preserve">ի </w:t>
    </w:r>
    <w:r w:rsidRPr="007664D4">
      <w:rPr>
        <w:rFonts w:ascii="GHEA Grapalat" w:eastAsia="SimSun" w:hAnsi="GHEA Grapalat" w:cs="Times New Roman"/>
        <w:i/>
        <w:sz w:val="20"/>
        <w:szCs w:val="20"/>
        <w:lang w:val="hy-AM" w:eastAsia="x-none"/>
      </w:rPr>
      <w:t>26</w:t>
    </w:r>
    <w:r w:rsidRPr="002D1D96">
      <w:rPr>
        <w:rFonts w:ascii="GHEA Grapalat" w:eastAsia="SimSun" w:hAnsi="GHEA Grapalat" w:cs="Times New Roman"/>
        <w:i/>
        <w:sz w:val="20"/>
        <w:szCs w:val="20"/>
        <w:lang w:val="hy-AM" w:eastAsia="x-none"/>
      </w:rPr>
      <w:t xml:space="preserve">-ի թիվ </w:t>
    </w:r>
    <w:r w:rsidRPr="007664D4">
      <w:rPr>
        <w:rFonts w:ascii="GHEA Grapalat" w:eastAsia="SimSun" w:hAnsi="GHEA Grapalat" w:cs="Times New Roman"/>
        <w:i/>
        <w:sz w:val="20"/>
        <w:szCs w:val="20"/>
        <w:lang w:val="hy-AM" w:eastAsia="x-none"/>
      </w:rPr>
      <w:t>185</w:t>
    </w:r>
    <w:r w:rsidRPr="002D1D96">
      <w:rPr>
        <w:rFonts w:ascii="GHEA Grapalat" w:eastAsia="SimSun" w:hAnsi="GHEA Grapalat" w:cs="Times New Roman"/>
        <w:i/>
        <w:sz w:val="20"/>
        <w:szCs w:val="20"/>
        <w:lang w:val="hy-AM" w:eastAsia="x-none"/>
      </w:rPr>
      <w:t>-</w:t>
    </w:r>
    <w:r w:rsidRPr="007664D4">
      <w:rPr>
        <w:rFonts w:ascii="GHEA Grapalat" w:eastAsia="SimSun" w:hAnsi="GHEA Grapalat" w:cs="Times New Roman"/>
        <w:i/>
        <w:sz w:val="20"/>
        <w:szCs w:val="20"/>
        <w:lang w:val="hy-AM" w:eastAsia="x-none"/>
      </w:rPr>
      <w:t xml:space="preserve">Ա </w:t>
    </w:r>
    <w:r w:rsidRPr="002D1D96">
      <w:rPr>
        <w:rFonts w:ascii="GHEA Grapalat" w:eastAsia="SimSun" w:hAnsi="GHEA Grapalat" w:cs="Times New Roman"/>
        <w:i/>
        <w:sz w:val="20"/>
        <w:szCs w:val="20"/>
        <w:lang w:val="hy-AM" w:eastAsia="x-none"/>
      </w:rPr>
      <w:t>որոշման</w:t>
    </w:r>
  </w:p>
  <w:p w14:paraId="519387A9" w14:textId="77777777" w:rsidR="00660968" w:rsidRPr="00F11D16" w:rsidRDefault="00660968" w:rsidP="00115082">
    <w:pPr>
      <w:pStyle w:val="a4"/>
      <w:jc w:val="right"/>
      <w:rPr>
        <w:rFonts w:ascii="GHEA Grapalat" w:hAnsi="GHEA Grapalat"/>
        <w:b/>
        <w:lang w:val="hy-AM"/>
      </w:rPr>
    </w:pPr>
  </w:p>
  <w:p w14:paraId="23C84F9D" w14:textId="77777777" w:rsidR="00660968" w:rsidRPr="007664D4" w:rsidRDefault="00660968">
    <w:pPr>
      <w:pStyle w:val="a4"/>
      <w:rPr>
        <w:lang w:val="hy-AM"/>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26B2"/>
    <w:multiLevelType w:val="hybridMultilevel"/>
    <w:tmpl w:val="75909EDC"/>
    <w:lvl w:ilvl="0" w:tplc="E1565EC6">
      <w:start w:val="1"/>
      <w:numFmt w:val="upperRoman"/>
      <w:pStyle w:val="1"/>
      <w:lvlText w:val="%1."/>
      <w:lvlJc w:val="righ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409000F">
      <w:start w:val="1"/>
      <w:numFmt w:val="decimal"/>
      <w:lvlText w:val="%4."/>
      <w:lvlJc w:val="left"/>
      <w:pPr>
        <w:ind w:left="644"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 w15:restartNumberingAfterBreak="0">
    <w:nsid w:val="08E855E5"/>
    <w:multiLevelType w:val="hybridMultilevel"/>
    <w:tmpl w:val="602E3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85797B"/>
    <w:multiLevelType w:val="hybridMultilevel"/>
    <w:tmpl w:val="76B4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9839B7"/>
    <w:multiLevelType w:val="hybridMultilevel"/>
    <w:tmpl w:val="E424EA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D47CB4"/>
    <w:multiLevelType w:val="hybridMultilevel"/>
    <w:tmpl w:val="FF841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D5E06"/>
    <w:multiLevelType w:val="hybridMultilevel"/>
    <w:tmpl w:val="C896D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34DD5"/>
    <w:multiLevelType w:val="hybridMultilevel"/>
    <w:tmpl w:val="556EE000"/>
    <w:lvl w:ilvl="0" w:tplc="FDA8A6BC">
      <w:start w:val="1"/>
      <w:numFmt w:val="decimal"/>
      <w:pStyle w:val="a"/>
      <w:lvlText w:val="Աղյուսակ %1."/>
      <w:lvlJc w:val="left"/>
      <w:pPr>
        <w:ind w:left="1920" w:hanging="360"/>
      </w:pPr>
      <w:rPr>
        <w:rFonts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8E0966"/>
    <w:multiLevelType w:val="hybridMultilevel"/>
    <w:tmpl w:val="10AABCE8"/>
    <w:lvl w:ilvl="0" w:tplc="7A521BF0">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FD90F97"/>
    <w:multiLevelType w:val="multilevel"/>
    <w:tmpl w:val="35B85DF6"/>
    <w:lvl w:ilvl="0">
      <w:start w:val="1"/>
      <w:numFmt w:val="decimal"/>
      <w:lvlText w:val="%1."/>
      <w:lvlJc w:val="left"/>
      <w:pPr>
        <w:ind w:left="1070" w:hanging="360"/>
      </w:pPr>
      <w:rPr>
        <w:rFonts w:hint="default"/>
        <w:b/>
        <w:sz w:val="28"/>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6DA3F72"/>
    <w:multiLevelType w:val="hybridMultilevel"/>
    <w:tmpl w:val="36A82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E7276"/>
    <w:multiLevelType w:val="hybridMultilevel"/>
    <w:tmpl w:val="6358B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961820"/>
    <w:multiLevelType w:val="hybridMultilevel"/>
    <w:tmpl w:val="9BB02D42"/>
    <w:lvl w:ilvl="0" w:tplc="40C0756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2" w15:restartNumberingAfterBreak="0">
    <w:nsid w:val="5F127B5A"/>
    <w:multiLevelType w:val="hybridMultilevel"/>
    <w:tmpl w:val="EEBAD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7379E4"/>
    <w:multiLevelType w:val="hybridMultilevel"/>
    <w:tmpl w:val="36A82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970496"/>
    <w:multiLevelType w:val="hybridMultilevel"/>
    <w:tmpl w:val="9ED85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B000E5"/>
    <w:multiLevelType w:val="hybridMultilevel"/>
    <w:tmpl w:val="E466AE58"/>
    <w:lvl w:ilvl="0" w:tplc="0419000F">
      <w:start w:val="1"/>
      <w:numFmt w:val="decimal"/>
      <w:lvlText w:val="%1."/>
      <w:lvlJc w:val="left"/>
      <w:pPr>
        <w:ind w:left="1500" w:hanging="360"/>
      </w:pPr>
    </w:lvl>
    <w:lvl w:ilvl="1" w:tplc="78B2A338">
      <w:start w:val="1"/>
      <w:numFmt w:val="bullet"/>
      <w:lvlText w:val=""/>
      <w:lvlJc w:val="left"/>
      <w:pPr>
        <w:ind w:left="2220" w:hanging="360"/>
      </w:pPr>
      <w:rPr>
        <w:rFonts w:ascii="Symbol" w:hAnsi="Symbol" w:hint="default"/>
      </w:r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6" w15:restartNumberingAfterBreak="0">
    <w:nsid w:val="7D3F3D8F"/>
    <w:multiLevelType w:val="hybridMultilevel"/>
    <w:tmpl w:val="A926B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00089B"/>
    <w:multiLevelType w:val="multilevel"/>
    <w:tmpl w:val="35B85DF6"/>
    <w:lvl w:ilvl="0">
      <w:start w:val="1"/>
      <w:numFmt w:val="decimal"/>
      <w:lvlText w:val="%1."/>
      <w:lvlJc w:val="left"/>
      <w:pPr>
        <w:ind w:left="502" w:hanging="360"/>
      </w:pPr>
      <w:rPr>
        <w:rFonts w:hint="default"/>
        <w:b/>
        <w:sz w:val="28"/>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7"/>
  </w:num>
  <w:num w:numId="3">
    <w:abstractNumId w:val="3"/>
  </w:num>
  <w:num w:numId="4">
    <w:abstractNumId w:val="8"/>
  </w:num>
  <w:num w:numId="5">
    <w:abstractNumId w:val="7"/>
  </w:num>
  <w:num w:numId="6">
    <w:abstractNumId w:val="13"/>
  </w:num>
  <w:num w:numId="7">
    <w:abstractNumId w:val="9"/>
  </w:num>
  <w:num w:numId="8">
    <w:abstractNumId w:val="14"/>
  </w:num>
  <w:num w:numId="9">
    <w:abstractNumId w:val="10"/>
  </w:num>
  <w:num w:numId="10">
    <w:abstractNumId w:val="12"/>
  </w:num>
  <w:num w:numId="11">
    <w:abstractNumId w:val="4"/>
  </w:num>
  <w:num w:numId="12">
    <w:abstractNumId w:val="5"/>
  </w:num>
  <w:num w:numId="13">
    <w:abstractNumId w:val="2"/>
  </w:num>
  <w:num w:numId="14">
    <w:abstractNumId w:val="16"/>
  </w:num>
  <w:num w:numId="15">
    <w:abstractNumId w:val="0"/>
    <w:lvlOverride w:ilvl="0">
      <w:startOverride w:val="1"/>
    </w:lvlOverride>
  </w:num>
  <w:num w:numId="16">
    <w:abstractNumId w:val="1"/>
  </w:num>
  <w:num w:numId="17">
    <w:abstractNumId w:val="11"/>
  </w:num>
  <w:num w:numId="18">
    <w:abstractNumId w:val="6"/>
  </w:num>
  <w:num w:numId="19">
    <w:abstractNumId w:val="6"/>
    <w:lvlOverride w:ilvl="0">
      <w:startOverride w:val="1"/>
    </w:lvlOverride>
  </w:num>
  <w:num w:numId="20">
    <w:abstractNumId w:val="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D49"/>
    <w:rsid w:val="00025EF5"/>
    <w:rsid w:val="00061E78"/>
    <w:rsid w:val="00092C7F"/>
    <w:rsid w:val="00100089"/>
    <w:rsid w:val="00115082"/>
    <w:rsid w:val="0013693D"/>
    <w:rsid w:val="00142071"/>
    <w:rsid w:val="00146DCD"/>
    <w:rsid w:val="00147827"/>
    <w:rsid w:val="00155A68"/>
    <w:rsid w:val="00166B82"/>
    <w:rsid w:val="001B5460"/>
    <w:rsid w:val="00220F5A"/>
    <w:rsid w:val="00241092"/>
    <w:rsid w:val="0024652C"/>
    <w:rsid w:val="00252719"/>
    <w:rsid w:val="002610A3"/>
    <w:rsid w:val="002670C3"/>
    <w:rsid w:val="00273229"/>
    <w:rsid w:val="002B4833"/>
    <w:rsid w:val="002C37D3"/>
    <w:rsid w:val="002E3F8A"/>
    <w:rsid w:val="00336586"/>
    <w:rsid w:val="0035512B"/>
    <w:rsid w:val="00361517"/>
    <w:rsid w:val="00366725"/>
    <w:rsid w:val="00393238"/>
    <w:rsid w:val="003C3DD4"/>
    <w:rsid w:val="003E791B"/>
    <w:rsid w:val="00404E43"/>
    <w:rsid w:val="004672BD"/>
    <w:rsid w:val="00497B11"/>
    <w:rsid w:val="004D3D92"/>
    <w:rsid w:val="004D3F65"/>
    <w:rsid w:val="004E74CE"/>
    <w:rsid w:val="00513514"/>
    <w:rsid w:val="00517BE6"/>
    <w:rsid w:val="00554D8E"/>
    <w:rsid w:val="005B5B1F"/>
    <w:rsid w:val="005B7C23"/>
    <w:rsid w:val="005C31A3"/>
    <w:rsid w:val="005C5972"/>
    <w:rsid w:val="005E731E"/>
    <w:rsid w:val="0064654C"/>
    <w:rsid w:val="00660968"/>
    <w:rsid w:val="00667676"/>
    <w:rsid w:val="006874F3"/>
    <w:rsid w:val="006A1451"/>
    <w:rsid w:val="006B322C"/>
    <w:rsid w:val="006B3D49"/>
    <w:rsid w:val="006F1F28"/>
    <w:rsid w:val="00723088"/>
    <w:rsid w:val="007361CF"/>
    <w:rsid w:val="00741068"/>
    <w:rsid w:val="0075500E"/>
    <w:rsid w:val="00774CFA"/>
    <w:rsid w:val="00785642"/>
    <w:rsid w:val="007A6945"/>
    <w:rsid w:val="007D25C6"/>
    <w:rsid w:val="007E2705"/>
    <w:rsid w:val="007F66AB"/>
    <w:rsid w:val="007F6E1D"/>
    <w:rsid w:val="007F79E3"/>
    <w:rsid w:val="0080410F"/>
    <w:rsid w:val="00855A32"/>
    <w:rsid w:val="00861EF5"/>
    <w:rsid w:val="0086565D"/>
    <w:rsid w:val="0087357F"/>
    <w:rsid w:val="00876E3C"/>
    <w:rsid w:val="008B3501"/>
    <w:rsid w:val="008B6A6F"/>
    <w:rsid w:val="008D0E9F"/>
    <w:rsid w:val="008F18EE"/>
    <w:rsid w:val="00907DB2"/>
    <w:rsid w:val="00952AAF"/>
    <w:rsid w:val="00960351"/>
    <w:rsid w:val="00973EBE"/>
    <w:rsid w:val="00973F39"/>
    <w:rsid w:val="00974A30"/>
    <w:rsid w:val="00983B90"/>
    <w:rsid w:val="009A556F"/>
    <w:rsid w:val="009C7D8E"/>
    <w:rsid w:val="009D012B"/>
    <w:rsid w:val="009E3AD4"/>
    <w:rsid w:val="009F4715"/>
    <w:rsid w:val="009F7147"/>
    <w:rsid w:val="00A07223"/>
    <w:rsid w:val="00A232D1"/>
    <w:rsid w:val="00A36B3A"/>
    <w:rsid w:val="00A44C26"/>
    <w:rsid w:val="00A61E11"/>
    <w:rsid w:val="00A70053"/>
    <w:rsid w:val="00A867E9"/>
    <w:rsid w:val="00A904E2"/>
    <w:rsid w:val="00AA5E15"/>
    <w:rsid w:val="00AD3389"/>
    <w:rsid w:val="00AE2736"/>
    <w:rsid w:val="00B00930"/>
    <w:rsid w:val="00B21A48"/>
    <w:rsid w:val="00B25C0F"/>
    <w:rsid w:val="00B3635D"/>
    <w:rsid w:val="00B42C92"/>
    <w:rsid w:val="00B503AF"/>
    <w:rsid w:val="00B5076E"/>
    <w:rsid w:val="00BB1C41"/>
    <w:rsid w:val="00BD55CD"/>
    <w:rsid w:val="00C25250"/>
    <w:rsid w:val="00C327EE"/>
    <w:rsid w:val="00C74DAB"/>
    <w:rsid w:val="00C91FB3"/>
    <w:rsid w:val="00CE5955"/>
    <w:rsid w:val="00D5189F"/>
    <w:rsid w:val="00D551A2"/>
    <w:rsid w:val="00D63C52"/>
    <w:rsid w:val="00D6421A"/>
    <w:rsid w:val="00D7375D"/>
    <w:rsid w:val="00DB1BDF"/>
    <w:rsid w:val="00DC439F"/>
    <w:rsid w:val="00DD5A53"/>
    <w:rsid w:val="00E110E5"/>
    <w:rsid w:val="00E2293E"/>
    <w:rsid w:val="00E55731"/>
    <w:rsid w:val="00E950C1"/>
    <w:rsid w:val="00EB62B6"/>
    <w:rsid w:val="00EE79CE"/>
    <w:rsid w:val="00EF58D0"/>
    <w:rsid w:val="00F042CD"/>
    <w:rsid w:val="00F06846"/>
    <w:rsid w:val="00F1249F"/>
    <w:rsid w:val="00F16BEC"/>
    <w:rsid w:val="00F551C7"/>
    <w:rsid w:val="00F90799"/>
    <w:rsid w:val="00FB3A22"/>
    <w:rsid w:val="00FD1A8A"/>
    <w:rsid w:val="00FF4FD8"/>
    <w:rsid w:val="00FF6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0F921"/>
  <w15:chartTrackingRefBased/>
  <w15:docId w15:val="{0DB40460-B99A-428A-A6D0-E6116CA3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654C"/>
  </w:style>
  <w:style w:type="paragraph" w:styleId="1">
    <w:name w:val="heading 1"/>
    <w:basedOn w:val="a0"/>
    <w:next w:val="a0"/>
    <w:link w:val="10"/>
    <w:uiPriority w:val="9"/>
    <w:qFormat/>
    <w:rsid w:val="006B3D49"/>
    <w:pPr>
      <w:numPr>
        <w:numId w:val="1"/>
      </w:numPr>
      <w:spacing w:after="120" w:line="240" w:lineRule="auto"/>
      <w:ind w:right="29"/>
      <w:jc w:val="center"/>
      <w:outlineLvl w:val="0"/>
    </w:pPr>
    <w:rPr>
      <w:rFonts w:ascii="GHEA Grapalat" w:eastAsia="SimSun" w:hAnsi="GHEA Grapalat" w:cs="Times New Roman"/>
      <w:b/>
      <w:bCs/>
      <w:color w:val="000000"/>
      <w:sz w:val="28"/>
      <w:szCs w:val="28"/>
      <w:lang w:val="ru-RU" w:eastAsia="x-none"/>
    </w:rPr>
  </w:style>
  <w:style w:type="paragraph" w:styleId="2">
    <w:name w:val="heading 2"/>
    <w:basedOn w:val="a0"/>
    <w:next w:val="a0"/>
    <w:link w:val="20"/>
    <w:uiPriority w:val="9"/>
    <w:unhideWhenUsed/>
    <w:qFormat/>
    <w:rsid w:val="006B3D4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link w:val="40"/>
    <w:uiPriority w:val="9"/>
    <w:qFormat/>
    <w:rsid w:val="006B3D4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B3D49"/>
    <w:rPr>
      <w:rFonts w:ascii="GHEA Grapalat" w:eastAsia="SimSun" w:hAnsi="GHEA Grapalat" w:cs="Times New Roman"/>
      <w:b/>
      <w:bCs/>
      <w:color w:val="000000"/>
      <w:sz w:val="28"/>
      <w:szCs w:val="28"/>
      <w:lang w:val="ru-RU" w:eastAsia="x-none"/>
    </w:rPr>
  </w:style>
  <w:style w:type="character" w:customStyle="1" w:styleId="20">
    <w:name w:val="Заголовок 2 Знак"/>
    <w:basedOn w:val="a1"/>
    <w:link w:val="2"/>
    <w:uiPriority w:val="9"/>
    <w:rsid w:val="006B3D49"/>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1"/>
    <w:link w:val="4"/>
    <w:uiPriority w:val="9"/>
    <w:rsid w:val="006B3D49"/>
    <w:rPr>
      <w:rFonts w:ascii="Times New Roman" w:eastAsia="Times New Roman" w:hAnsi="Times New Roman" w:cs="Times New Roman"/>
      <w:b/>
      <w:bCs/>
      <w:sz w:val="24"/>
      <w:szCs w:val="24"/>
    </w:rPr>
  </w:style>
  <w:style w:type="paragraph" w:styleId="a4">
    <w:name w:val="header"/>
    <w:basedOn w:val="a0"/>
    <w:link w:val="a5"/>
    <w:uiPriority w:val="99"/>
    <w:unhideWhenUsed/>
    <w:rsid w:val="006B3D49"/>
    <w:pPr>
      <w:tabs>
        <w:tab w:val="center" w:pos="4680"/>
        <w:tab w:val="right" w:pos="9360"/>
      </w:tabs>
      <w:spacing w:after="0" w:line="240" w:lineRule="auto"/>
    </w:pPr>
  </w:style>
  <w:style w:type="character" w:customStyle="1" w:styleId="a5">
    <w:name w:val="Верхний колонтитул Знак"/>
    <w:basedOn w:val="a1"/>
    <w:link w:val="a4"/>
    <w:uiPriority w:val="99"/>
    <w:rsid w:val="006B3D49"/>
  </w:style>
  <w:style w:type="paragraph" w:styleId="a6">
    <w:name w:val="footer"/>
    <w:basedOn w:val="a0"/>
    <w:link w:val="a7"/>
    <w:uiPriority w:val="99"/>
    <w:unhideWhenUsed/>
    <w:rsid w:val="006B3D49"/>
    <w:pPr>
      <w:tabs>
        <w:tab w:val="center" w:pos="4680"/>
        <w:tab w:val="right" w:pos="9360"/>
      </w:tabs>
      <w:spacing w:after="0" w:line="240" w:lineRule="auto"/>
    </w:pPr>
  </w:style>
  <w:style w:type="character" w:customStyle="1" w:styleId="a7">
    <w:name w:val="Нижний колонтитул Знак"/>
    <w:basedOn w:val="a1"/>
    <w:link w:val="a6"/>
    <w:uiPriority w:val="99"/>
    <w:rsid w:val="006B3D49"/>
  </w:style>
  <w:style w:type="paragraph" w:styleId="a8">
    <w:name w:val="footnote text"/>
    <w:basedOn w:val="a0"/>
    <w:link w:val="a9"/>
    <w:uiPriority w:val="99"/>
    <w:semiHidden/>
    <w:unhideWhenUsed/>
    <w:rsid w:val="006B3D49"/>
    <w:pPr>
      <w:spacing w:after="0" w:line="240" w:lineRule="auto"/>
      <w:ind w:firstLine="708"/>
      <w:jc w:val="both"/>
    </w:pPr>
    <w:rPr>
      <w:rFonts w:ascii="GHEA Grapalat" w:eastAsia="SimSun" w:hAnsi="GHEA Grapalat" w:cs="Times New Roman"/>
      <w:sz w:val="20"/>
      <w:szCs w:val="20"/>
    </w:rPr>
  </w:style>
  <w:style w:type="character" w:customStyle="1" w:styleId="a9">
    <w:name w:val="Текст сноски Знак"/>
    <w:basedOn w:val="a1"/>
    <w:link w:val="a8"/>
    <w:uiPriority w:val="99"/>
    <w:semiHidden/>
    <w:rsid w:val="006B3D49"/>
    <w:rPr>
      <w:rFonts w:ascii="GHEA Grapalat" w:eastAsia="SimSun" w:hAnsi="GHEA Grapalat" w:cs="Times New Roman"/>
      <w:sz w:val="20"/>
      <w:szCs w:val="20"/>
    </w:rPr>
  </w:style>
  <w:style w:type="character" w:styleId="aa">
    <w:name w:val="footnote reference"/>
    <w:basedOn w:val="a1"/>
    <w:uiPriority w:val="99"/>
    <w:semiHidden/>
    <w:unhideWhenUsed/>
    <w:rsid w:val="006B3D49"/>
    <w:rPr>
      <w:vertAlign w:val="superscript"/>
    </w:rPr>
  </w:style>
  <w:style w:type="paragraph" w:styleId="ab">
    <w:name w:val="List Paragraph"/>
    <w:aliases w:val="List Paragraph (numbered (a)),Bullets,List Paragraph nowy,Liste 1,ECDC AF Paragraph,List_Paragraph,Multilevel para_II,List Paragraph1,List Paragraph-ExecSummary,Paragraphe de liste PBLH,Akapit z listą BS,List Paragraph 1,References"/>
    <w:basedOn w:val="a0"/>
    <w:link w:val="ac"/>
    <w:uiPriority w:val="34"/>
    <w:qFormat/>
    <w:rsid w:val="006B3D49"/>
    <w:pPr>
      <w:ind w:left="720"/>
      <w:contextualSpacing/>
    </w:pPr>
  </w:style>
  <w:style w:type="character" w:customStyle="1" w:styleId="ad">
    <w:name w:val="Текст выноски Знак"/>
    <w:basedOn w:val="a1"/>
    <w:link w:val="ae"/>
    <w:uiPriority w:val="99"/>
    <w:semiHidden/>
    <w:rsid w:val="006B3D49"/>
    <w:rPr>
      <w:rFonts w:ascii="Segoe UI" w:hAnsi="Segoe UI" w:cs="Segoe UI"/>
      <w:sz w:val="18"/>
      <w:szCs w:val="18"/>
    </w:rPr>
  </w:style>
  <w:style w:type="paragraph" w:styleId="ae">
    <w:name w:val="Balloon Text"/>
    <w:basedOn w:val="a0"/>
    <w:link w:val="ad"/>
    <w:uiPriority w:val="99"/>
    <w:semiHidden/>
    <w:unhideWhenUsed/>
    <w:rsid w:val="006B3D49"/>
    <w:pPr>
      <w:spacing w:after="0" w:line="240" w:lineRule="auto"/>
    </w:pPr>
    <w:rPr>
      <w:rFonts w:ascii="Segoe UI" w:hAnsi="Segoe UI" w:cs="Segoe UI"/>
      <w:sz w:val="18"/>
      <w:szCs w:val="18"/>
    </w:rPr>
  </w:style>
  <w:style w:type="character" w:customStyle="1" w:styleId="BalloonTextChar1">
    <w:name w:val="Balloon Text Char1"/>
    <w:basedOn w:val="a1"/>
    <w:uiPriority w:val="99"/>
    <w:semiHidden/>
    <w:rsid w:val="006B3D49"/>
    <w:rPr>
      <w:rFonts w:ascii="Segoe UI" w:hAnsi="Segoe UI" w:cs="Segoe UI"/>
      <w:sz w:val="18"/>
      <w:szCs w:val="18"/>
    </w:rPr>
  </w:style>
  <w:style w:type="paragraph" w:styleId="af">
    <w:name w:val="TOC Heading"/>
    <w:basedOn w:val="1"/>
    <w:next w:val="a0"/>
    <w:uiPriority w:val="39"/>
    <w:unhideWhenUsed/>
    <w:qFormat/>
    <w:rsid w:val="006B3D49"/>
    <w:pPr>
      <w:keepNext/>
      <w:keepLines/>
      <w:numPr>
        <w:numId w:val="0"/>
      </w:numPr>
      <w:spacing w:before="240" w:after="0" w:line="259" w:lineRule="auto"/>
      <w:ind w:right="0"/>
      <w:jc w:val="left"/>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11">
    <w:name w:val="toc 1"/>
    <w:basedOn w:val="a0"/>
    <w:next w:val="a0"/>
    <w:autoRedefine/>
    <w:uiPriority w:val="39"/>
    <w:unhideWhenUsed/>
    <w:rsid w:val="006B3D49"/>
    <w:pPr>
      <w:tabs>
        <w:tab w:val="left" w:pos="440"/>
        <w:tab w:val="right" w:leader="dot" w:pos="9913"/>
      </w:tabs>
      <w:spacing w:after="100"/>
      <w:jc w:val="both"/>
    </w:pPr>
  </w:style>
  <w:style w:type="character" w:styleId="af0">
    <w:name w:val="Hyperlink"/>
    <w:basedOn w:val="a1"/>
    <w:uiPriority w:val="99"/>
    <w:unhideWhenUsed/>
    <w:rsid w:val="006B3D49"/>
    <w:rPr>
      <w:color w:val="0563C1" w:themeColor="hyperlink"/>
      <w:u w:val="single"/>
    </w:rPr>
  </w:style>
  <w:style w:type="paragraph" w:styleId="21">
    <w:name w:val="toc 2"/>
    <w:basedOn w:val="a0"/>
    <w:next w:val="a0"/>
    <w:autoRedefine/>
    <w:uiPriority w:val="39"/>
    <w:unhideWhenUsed/>
    <w:rsid w:val="006B3D49"/>
    <w:pPr>
      <w:spacing w:after="100"/>
      <w:ind w:left="220"/>
    </w:pPr>
    <w:rPr>
      <w:rFonts w:eastAsiaTheme="minorEastAsia" w:cs="Times New Roman"/>
    </w:rPr>
  </w:style>
  <w:style w:type="paragraph" w:styleId="3">
    <w:name w:val="toc 3"/>
    <w:basedOn w:val="a0"/>
    <w:next w:val="a0"/>
    <w:autoRedefine/>
    <w:uiPriority w:val="39"/>
    <w:unhideWhenUsed/>
    <w:rsid w:val="006B3D49"/>
    <w:pPr>
      <w:spacing w:after="100"/>
      <w:ind w:left="440"/>
    </w:pPr>
    <w:rPr>
      <w:rFonts w:eastAsiaTheme="minorEastAsia" w:cs="Times New Roman"/>
    </w:rPr>
  </w:style>
  <w:style w:type="paragraph" w:styleId="af1">
    <w:name w:val="caption"/>
    <w:basedOn w:val="a0"/>
    <w:next w:val="a0"/>
    <w:uiPriority w:val="35"/>
    <w:unhideWhenUsed/>
    <w:qFormat/>
    <w:rsid w:val="006B3D49"/>
    <w:pPr>
      <w:spacing w:after="200" w:line="240" w:lineRule="auto"/>
    </w:pPr>
    <w:rPr>
      <w:i/>
      <w:iCs/>
      <w:color w:val="44546A" w:themeColor="text2"/>
      <w:sz w:val="18"/>
      <w:szCs w:val="18"/>
    </w:rPr>
  </w:style>
  <w:style w:type="paragraph" w:styleId="af2">
    <w:name w:val="Normal (Web)"/>
    <w:basedOn w:val="a0"/>
    <w:uiPriority w:val="99"/>
    <w:unhideWhenUsed/>
    <w:rsid w:val="006B3D4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3">
    <w:name w:val="Emphasis"/>
    <w:basedOn w:val="a1"/>
    <w:uiPriority w:val="20"/>
    <w:qFormat/>
    <w:rsid w:val="006B3D49"/>
    <w:rPr>
      <w:i/>
      <w:iCs/>
    </w:rPr>
  </w:style>
  <w:style w:type="paragraph" w:styleId="af4">
    <w:name w:val="No Spacing"/>
    <w:uiPriority w:val="1"/>
    <w:qFormat/>
    <w:rsid w:val="006B3D49"/>
    <w:pPr>
      <w:spacing w:after="0" w:line="240" w:lineRule="auto"/>
    </w:pPr>
  </w:style>
  <w:style w:type="character" w:customStyle="1" w:styleId="af5">
    <w:name w:val="Текст примечания Знак"/>
    <w:basedOn w:val="a1"/>
    <w:link w:val="af6"/>
    <w:uiPriority w:val="99"/>
    <w:rsid w:val="006B3D49"/>
    <w:rPr>
      <w:rFonts w:ascii="GHEA Grapalat" w:hAnsi="GHEA Grapalat"/>
      <w:color w:val="0070C0"/>
      <w:sz w:val="28"/>
      <w:szCs w:val="20"/>
    </w:rPr>
  </w:style>
  <w:style w:type="paragraph" w:styleId="af6">
    <w:name w:val="annotation text"/>
    <w:basedOn w:val="a0"/>
    <w:link w:val="af5"/>
    <w:uiPriority w:val="99"/>
    <w:unhideWhenUsed/>
    <w:rsid w:val="006B3D49"/>
    <w:pPr>
      <w:spacing w:line="240" w:lineRule="auto"/>
    </w:pPr>
    <w:rPr>
      <w:rFonts w:ascii="GHEA Grapalat" w:hAnsi="GHEA Grapalat"/>
      <w:color w:val="0070C0"/>
      <w:sz w:val="28"/>
      <w:szCs w:val="20"/>
    </w:rPr>
  </w:style>
  <w:style w:type="character" w:customStyle="1" w:styleId="CommentTextChar1">
    <w:name w:val="Comment Text Char1"/>
    <w:basedOn w:val="a1"/>
    <w:uiPriority w:val="99"/>
    <w:semiHidden/>
    <w:rsid w:val="006B3D49"/>
    <w:rPr>
      <w:sz w:val="20"/>
      <w:szCs w:val="20"/>
    </w:rPr>
  </w:style>
  <w:style w:type="character" w:customStyle="1" w:styleId="af7">
    <w:name w:val="Тема примечания Знак"/>
    <w:basedOn w:val="af5"/>
    <w:link w:val="af8"/>
    <w:uiPriority w:val="99"/>
    <w:semiHidden/>
    <w:rsid w:val="006B3D49"/>
    <w:rPr>
      <w:rFonts w:ascii="GHEA Grapalat" w:hAnsi="GHEA Grapalat"/>
      <w:b/>
      <w:bCs/>
      <w:color w:val="0070C0"/>
      <w:sz w:val="28"/>
      <w:szCs w:val="20"/>
    </w:rPr>
  </w:style>
  <w:style w:type="paragraph" w:styleId="af8">
    <w:name w:val="annotation subject"/>
    <w:basedOn w:val="af6"/>
    <w:next w:val="af6"/>
    <w:link w:val="af7"/>
    <w:uiPriority w:val="99"/>
    <w:semiHidden/>
    <w:unhideWhenUsed/>
    <w:rsid w:val="006B3D49"/>
    <w:rPr>
      <w:b/>
      <w:bCs/>
    </w:rPr>
  </w:style>
  <w:style w:type="character" w:customStyle="1" w:styleId="CommentSubjectChar1">
    <w:name w:val="Comment Subject Char1"/>
    <w:basedOn w:val="CommentTextChar1"/>
    <w:uiPriority w:val="99"/>
    <w:semiHidden/>
    <w:rsid w:val="006B3D49"/>
    <w:rPr>
      <w:b/>
      <w:bCs/>
      <w:sz w:val="20"/>
      <w:szCs w:val="20"/>
    </w:rPr>
  </w:style>
  <w:style w:type="paragraph" w:styleId="af9">
    <w:name w:val="Body Text"/>
    <w:basedOn w:val="a0"/>
    <w:link w:val="afa"/>
    <w:uiPriority w:val="99"/>
    <w:unhideWhenUsed/>
    <w:rsid w:val="006B3D49"/>
    <w:pPr>
      <w:spacing w:after="120"/>
    </w:pPr>
  </w:style>
  <w:style w:type="character" w:customStyle="1" w:styleId="afa">
    <w:name w:val="Основной текст Знак"/>
    <w:basedOn w:val="a1"/>
    <w:link w:val="af9"/>
    <w:uiPriority w:val="99"/>
    <w:rsid w:val="006B3D49"/>
  </w:style>
  <w:style w:type="paragraph" w:customStyle="1" w:styleId="Letdate">
    <w:name w:val="Let: date"/>
    <w:basedOn w:val="a0"/>
    <w:uiPriority w:val="99"/>
    <w:rsid w:val="006B3D49"/>
    <w:pPr>
      <w:tabs>
        <w:tab w:val="left" w:pos="5400"/>
        <w:tab w:val="left" w:pos="7200"/>
      </w:tabs>
      <w:spacing w:after="0" w:line="240" w:lineRule="auto"/>
    </w:pPr>
    <w:rPr>
      <w:rFonts w:ascii="Times New Roman" w:eastAsia="Times New Roman" w:hAnsi="Times New Roman" w:cs="Times New Roman"/>
      <w:sz w:val="24"/>
      <w:szCs w:val="20"/>
    </w:rPr>
  </w:style>
  <w:style w:type="table" w:styleId="afb">
    <w:name w:val="Table Grid"/>
    <w:basedOn w:val="a2"/>
    <w:uiPriority w:val="59"/>
    <w:rsid w:val="006B3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uiPriority w:val="99"/>
    <w:rsid w:val="006B3D49"/>
    <w:pPr>
      <w:spacing w:before="240" w:after="0" w:line="260" w:lineRule="atLeast"/>
      <w:jc w:val="both"/>
    </w:pPr>
    <w:rPr>
      <w:rFonts w:ascii="Times New Roman" w:eastAsia="Times New Roman" w:hAnsi="Times New Roman" w:cs="Times New Roman"/>
      <w:szCs w:val="20"/>
    </w:rPr>
  </w:style>
  <w:style w:type="paragraph" w:customStyle="1" w:styleId="Referencestyle">
    <w:name w:val="Reference style"/>
    <w:basedOn w:val="a0"/>
    <w:uiPriority w:val="99"/>
    <w:rsid w:val="006B3D49"/>
    <w:pPr>
      <w:spacing w:after="0" w:line="240" w:lineRule="auto"/>
    </w:pPr>
    <w:rPr>
      <w:rFonts w:ascii="Times New Roman" w:eastAsia="Times New Roman" w:hAnsi="Times New Roman" w:cs="Times New Roman"/>
      <w:sz w:val="24"/>
      <w:szCs w:val="20"/>
    </w:rPr>
  </w:style>
  <w:style w:type="character" w:styleId="afc">
    <w:name w:val="Strong"/>
    <w:basedOn w:val="a1"/>
    <w:uiPriority w:val="22"/>
    <w:qFormat/>
    <w:rsid w:val="006B3D49"/>
    <w:rPr>
      <w:b/>
      <w:bCs/>
    </w:rPr>
  </w:style>
  <w:style w:type="paragraph" w:styleId="41">
    <w:name w:val="toc 4"/>
    <w:basedOn w:val="a0"/>
    <w:next w:val="a0"/>
    <w:autoRedefine/>
    <w:uiPriority w:val="39"/>
    <w:unhideWhenUsed/>
    <w:rsid w:val="006B3D49"/>
    <w:pPr>
      <w:spacing w:after="100"/>
      <w:ind w:left="660"/>
    </w:pPr>
    <w:rPr>
      <w:rFonts w:eastAsiaTheme="minorEastAsia"/>
    </w:rPr>
  </w:style>
  <w:style w:type="paragraph" w:styleId="5">
    <w:name w:val="toc 5"/>
    <w:basedOn w:val="a0"/>
    <w:next w:val="a0"/>
    <w:autoRedefine/>
    <w:uiPriority w:val="39"/>
    <w:unhideWhenUsed/>
    <w:rsid w:val="006B3D49"/>
    <w:pPr>
      <w:spacing w:after="100"/>
      <w:ind w:left="880"/>
    </w:pPr>
    <w:rPr>
      <w:rFonts w:eastAsiaTheme="minorEastAsia"/>
    </w:rPr>
  </w:style>
  <w:style w:type="paragraph" w:styleId="6">
    <w:name w:val="toc 6"/>
    <w:basedOn w:val="a0"/>
    <w:next w:val="a0"/>
    <w:autoRedefine/>
    <w:uiPriority w:val="39"/>
    <w:unhideWhenUsed/>
    <w:rsid w:val="006B3D49"/>
    <w:pPr>
      <w:spacing w:after="100"/>
      <w:ind w:left="1100"/>
    </w:pPr>
    <w:rPr>
      <w:rFonts w:eastAsiaTheme="minorEastAsia"/>
    </w:rPr>
  </w:style>
  <w:style w:type="paragraph" w:styleId="7">
    <w:name w:val="toc 7"/>
    <w:basedOn w:val="a0"/>
    <w:next w:val="a0"/>
    <w:autoRedefine/>
    <w:uiPriority w:val="39"/>
    <w:unhideWhenUsed/>
    <w:rsid w:val="006B3D49"/>
    <w:pPr>
      <w:spacing w:after="100"/>
      <w:ind w:left="1320"/>
    </w:pPr>
    <w:rPr>
      <w:rFonts w:eastAsiaTheme="minorEastAsia"/>
    </w:rPr>
  </w:style>
  <w:style w:type="paragraph" w:styleId="8">
    <w:name w:val="toc 8"/>
    <w:basedOn w:val="a0"/>
    <w:next w:val="a0"/>
    <w:autoRedefine/>
    <w:uiPriority w:val="39"/>
    <w:unhideWhenUsed/>
    <w:rsid w:val="006B3D49"/>
    <w:pPr>
      <w:spacing w:after="100"/>
      <w:ind w:left="1540"/>
    </w:pPr>
    <w:rPr>
      <w:rFonts w:eastAsiaTheme="minorEastAsia"/>
    </w:rPr>
  </w:style>
  <w:style w:type="paragraph" w:styleId="9">
    <w:name w:val="toc 9"/>
    <w:basedOn w:val="a0"/>
    <w:next w:val="a0"/>
    <w:autoRedefine/>
    <w:uiPriority w:val="39"/>
    <w:unhideWhenUsed/>
    <w:rsid w:val="006B3D49"/>
    <w:pPr>
      <w:spacing w:after="100"/>
      <w:ind w:left="1760"/>
    </w:pPr>
    <w:rPr>
      <w:rFonts w:eastAsiaTheme="minorEastAsia"/>
    </w:rPr>
  </w:style>
  <w:style w:type="character" w:customStyle="1" w:styleId="ac">
    <w:name w:val="Абзац списка Знак"/>
    <w:aliases w:val="List Paragraph (numbered (a)) Знак,Bullets Знак,List Paragraph nowy Знак,Liste 1 Знак,ECDC AF Paragraph Знак,List_Paragraph Знак,Multilevel para_II Знак,List Paragraph1 Знак,List Paragraph-ExecSummary Знак,Paragraphe de liste PBLH Знак"/>
    <w:link w:val="ab"/>
    <w:uiPriority w:val="34"/>
    <w:qFormat/>
    <w:locked/>
    <w:rsid w:val="006B3D49"/>
  </w:style>
  <w:style w:type="character" w:styleId="afd">
    <w:name w:val="annotation reference"/>
    <w:basedOn w:val="a1"/>
    <w:uiPriority w:val="99"/>
    <w:unhideWhenUsed/>
    <w:rsid w:val="006B3D49"/>
    <w:rPr>
      <w:sz w:val="16"/>
      <w:szCs w:val="16"/>
    </w:rPr>
  </w:style>
  <w:style w:type="paragraph" w:styleId="afe">
    <w:name w:val="Revision"/>
    <w:hidden/>
    <w:uiPriority w:val="99"/>
    <w:semiHidden/>
    <w:rsid w:val="006B3D49"/>
    <w:pPr>
      <w:spacing w:after="0" w:line="240" w:lineRule="auto"/>
    </w:pPr>
  </w:style>
  <w:style w:type="paragraph" w:customStyle="1" w:styleId="a">
    <w:name w:val="Աղյուսակներ"/>
    <w:basedOn w:val="ab"/>
    <w:link w:val="Char"/>
    <w:qFormat/>
    <w:rsid w:val="00774CFA"/>
    <w:pPr>
      <w:keepNext/>
      <w:keepLines/>
      <w:numPr>
        <w:numId w:val="18"/>
      </w:numPr>
      <w:tabs>
        <w:tab w:val="left" w:pos="3532"/>
      </w:tabs>
      <w:spacing w:before="240"/>
    </w:pPr>
    <w:rPr>
      <w:rFonts w:ascii="GHEA Grapalat" w:hAnsi="GHEA Grapalat"/>
      <w:b/>
      <w:i/>
      <w:color w:val="0070C0"/>
      <w:sz w:val="24"/>
      <w:szCs w:val="24"/>
      <w:lang w:val="hy-AM"/>
    </w:rPr>
  </w:style>
  <w:style w:type="character" w:customStyle="1" w:styleId="Char">
    <w:name w:val="Աղյուսակներ Char"/>
    <w:basedOn w:val="ac"/>
    <w:link w:val="a"/>
    <w:rsid w:val="00774CFA"/>
    <w:rPr>
      <w:rFonts w:ascii="GHEA Grapalat" w:hAnsi="GHEA Grapalat"/>
      <w:b/>
      <w:i/>
      <w:color w:val="0070C0"/>
      <w:sz w:val="24"/>
      <w:szCs w:val="24"/>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96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8095-4B8A-45CA-AE6A-86B3E3F07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19423</Words>
  <Characters>110716</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dc:creator>
  <cp:keywords>https:/mul2.armsai.am/tasks/12802/oneclick/70ef03cc3f5034dfe97c61cc0b17ee3a031ce7db718c2f4320a5a700f538ebcc.docx?token=a3ad16ea4eec9ed6dffef887433a12b7</cp:keywords>
  <dc:description/>
  <cp:lastModifiedBy>User</cp:lastModifiedBy>
  <cp:revision>2</cp:revision>
  <cp:lastPrinted>2024-01-04T13:07:00Z</cp:lastPrinted>
  <dcterms:created xsi:type="dcterms:W3CDTF">2024-01-08T09:57:00Z</dcterms:created>
  <dcterms:modified xsi:type="dcterms:W3CDTF">2024-01-08T09:57:00Z</dcterms:modified>
</cp:coreProperties>
</file>